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8B" w:rsidRPr="00234A8B" w:rsidRDefault="00234A8B" w:rsidP="00234A8B">
      <w:pPr>
        <w:shd w:val="clear" w:color="auto" w:fill="F7F8F9"/>
        <w:spacing w:before="100" w:beforeAutospacing="1" w:after="40" w:line="240" w:lineRule="auto"/>
        <w:outlineLvl w:val="1"/>
        <w:rPr>
          <w:rFonts w:ascii="Arial" w:eastAsia="Times New Roman" w:hAnsi="Arial" w:cs="Arial"/>
          <w:bCs/>
          <w:color w:val="4C6D8F"/>
          <w:sz w:val="28"/>
          <w:szCs w:val="28"/>
          <w:lang w:eastAsia="ru-RU"/>
        </w:rPr>
      </w:pPr>
      <w:r w:rsidRPr="00234A8B">
        <w:rPr>
          <w:rFonts w:ascii="Arial" w:eastAsia="Times New Roman" w:hAnsi="Arial" w:cs="Arial"/>
          <w:bCs/>
          <w:color w:val="4C6D8F"/>
          <w:sz w:val="28"/>
          <w:szCs w:val="28"/>
          <w:lang w:eastAsia="ru-RU"/>
        </w:rPr>
        <w:t>Как научить ребенка осторожности</w:t>
      </w:r>
    </w:p>
    <w:p w:rsidR="00234A8B" w:rsidRPr="00234A8B" w:rsidRDefault="00234A8B" w:rsidP="00234A8B">
      <w:pPr>
        <w:shd w:val="clear" w:color="auto" w:fill="F7F8F9"/>
        <w:spacing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Прежде всего, нужно запомнить, что дети — отражение родителей. Они со всей своей непосредственностью копируют наше поведение, привычки, реакции на события. Поэтому, сколько бы вы ни говорили о тех же правилах перехода дороги, но, если сами перебегаете проезжую часть на «красный» свет светофора, то ругать ребенка за то же самое бессмысленно.</w:t>
      </w:r>
    </w:p>
    <w:p w:rsidR="00234A8B" w:rsidRPr="00234A8B" w:rsidRDefault="00234A8B" w:rsidP="00234A8B">
      <w:pPr>
        <w:shd w:val="clear" w:color="auto" w:fill="F7F8F9"/>
        <w:spacing w:before="160" w:line="240" w:lineRule="auto"/>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Примите за основу, что для детей мама с папой — образец.</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публичных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для него посторонние, даже если он этих людей часто видит у себя в доме.</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Для того чтобы ваш ребенок не стал жертвой преступников, следует придерживаться некоторых простых правил:</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noProof/>
          <w:color w:val="000000"/>
          <w:lang w:eastAsia="ru-RU"/>
        </w:rPr>
        <w:drawing>
          <wp:anchor distT="0" distB="0" distL="190500" distR="190500" simplePos="0" relativeHeight="251656192" behindDoc="0" locked="0" layoutInCell="1" allowOverlap="0">
            <wp:simplePos x="0" y="0"/>
            <wp:positionH relativeFrom="column">
              <wp:align>right</wp:align>
            </wp:positionH>
            <wp:positionV relativeFrom="line">
              <wp:posOffset>0</wp:posOffset>
            </wp:positionV>
            <wp:extent cx="1047750" cy="1428750"/>
            <wp:effectExtent l="19050" t="0" r="0" b="0"/>
            <wp:wrapSquare wrapText="bothSides"/>
            <wp:docPr id="2" name="Рисунок 2" descr="http://shchyolkovo.ru/schelkovsky_district/mvd/vor/ba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hyolkovo.ru/schelkovsky_district/mvd/vor/baby.png"/>
                    <pic:cNvPicPr>
                      <a:picLocks noChangeAspect="1" noChangeArrowheads="1"/>
                    </pic:cNvPicPr>
                  </pic:nvPicPr>
                  <pic:blipFill>
                    <a:blip r:embed="rId5" cstate="print"/>
                    <a:srcRect/>
                    <a:stretch>
                      <a:fillRect/>
                    </a:stretch>
                  </pic:blipFill>
                  <pic:spPr bwMode="auto">
                    <a:xfrm>
                      <a:off x="0" y="0"/>
                      <a:ext cx="1047750" cy="1428750"/>
                    </a:xfrm>
                    <a:prstGeom prst="rect">
                      <a:avLst/>
                    </a:prstGeom>
                    <a:noFill/>
                    <a:ln w="9525">
                      <a:noFill/>
                      <a:miter lim="800000"/>
                      <a:headEnd/>
                      <a:tailEnd/>
                    </a:ln>
                  </pic:spPr>
                </pic:pic>
              </a:graphicData>
            </a:graphic>
          </wp:anchor>
        </w:drawing>
      </w:r>
      <w:r w:rsidRPr="00234A8B">
        <w:rPr>
          <w:rFonts w:ascii="Verdana" w:eastAsia="Times New Roman" w:hAnsi="Verdana" w:cs="Times New Roman"/>
          <w:color w:val="000000"/>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ваш ребенок никогда не должен уходить из учебного заведения (детского сада) с людьми, которых он не знает;</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вы не сможете прийти за ним в школу (детский сад), предупредите, кто его заберет, и покажите этого человека в лицо (или он сам его должен знать);</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не забудьте предупредить воспитателя о том, кто придет за ребенком;</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попросите воспитателя связаться с вами, если за ребенком придут посторонние люди, о которых вы его не предупреждали; если это произойдет, обязательно обратитесь в милицию;</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вашего ребенка пытаются увести насильно, он должен привлечь к себе внимание людей, крича: «Это не мои родители! Я их не знаю!»;</w:t>
      </w:r>
    </w:p>
    <w:p w:rsidR="00234A8B" w:rsidRPr="00234A8B" w:rsidRDefault="00234A8B" w:rsidP="00234A8B">
      <w:pPr>
        <w:numPr>
          <w:ilvl w:val="0"/>
          <w:numId w:val="1"/>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ребенка доставили в милицию, он должен сообщить свой адрес, телефон родителей и свое имя.</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Мы не можем постоянно находиться рядом со своими детьми. Держать же ребенка все время дома почти нереально, да и нельзя, ведь ему нужен свежий воздух, а самое главное — общение с друзьями-сверстниками. Поэтому вы встаете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внимательным и осторожными.</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Собирая ребенка гулять, не надевайте на него дорогих украшений, которые могут стать причиной нападения.</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вы отпустили ребенка гулять одного, присматривайте за ним из окна или договоритесь о совместном дежурстве с другими родителями во время прогулки ваших детей.</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Гуляя с ребенком, старайтесь не делать ему немотивированных замечаний, которые могут вызвать у него протест и желание досадить вам.</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lastRenderedPageBreak/>
        <w:t xml:space="preserve">Уходя из дома в отсутствие родителей, ребенок должен оставить записку, куда и с кем идет и когда будет дома, по возможности — номер телефона либо иной способ связи с ним. Если в обозначенное время прийти </w:t>
      </w:r>
      <w:proofErr w:type="gramStart"/>
      <w:r w:rsidRPr="00234A8B">
        <w:rPr>
          <w:rFonts w:ascii="Verdana" w:eastAsia="Times New Roman" w:hAnsi="Verdana" w:cs="Times New Roman"/>
          <w:color w:val="000000"/>
          <w:lang w:eastAsia="ru-RU"/>
        </w:rPr>
        <w:t>домой</w:t>
      </w:r>
      <w:proofErr w:type="gramEnd"/>
      <w:r w:rsidRPr="00234A8B">
        <w:rPr>
          <w:rFonts w:ascii="Verdana" w:eastAsia="Times New Roman" w:hAnsi="Verdana" w:cs="Times New Roman"/>
          <w:color w:val="000000"/>
          <w:lang w:eastAsia="ru-RU"/>
        </w:rPr>
        <w:t xml:space="preserve"> нет возможности, пусть обязательно позвонит родителям и предупредит о задержке.</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Ребенок не должен выбегать из подъезда, а, открыв дверь, обязан осмотреться, нет ли поблизости транспорта, под колесами которого он может оказаться. Заметив друга на другой стороне улицы, не надо спешить ему навстречу, необходимо помнить, что впереди проезжая часть.</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 она может неожиданно поехать, нельзя заходить в подвал — там может поджидать свою жертву насильник, или собралась пьяная компания, или просто подвал могут закрыть.</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себя чувствовать уверенно.</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Четверть нападений на детей происходят в подъезде. Здесь даже взрослые чувствуют себя уже пришедшими домой — инстинкт самосохранения притупляется. Дети такие же люди, только маленькие, и они склонны доверять тем, кто появился на их территории. Самые частые ошибки, которые они допускают — открыв дверь или войдя в подъезд, даже увидев незнакомца, спокойно идут ему навстречу либо садятся с ним в лифт. Важно объяснить ребенку, что все, кроме членов семьи, для него посторонние — даже папин друг или сосед.</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Объяснить правила поведения в подъезде можно опять же в форме игры — их всего восемь:</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прежде чем открыть дверь, посмотри в глазок, нет ли за дверью чужих;</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тебе не видно, но ты слышишь голоса, подожди, пока люди не уйдут с площадки;</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выйдя из квартиры, не забудь закрыть за собой дверь на ключ, и тогда ты можешь быть уверен, что при возвращении тебя не будет ждать дома преступник;</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ты вышел из квартиры и увидел подозрительных людей, немедленно вернись обратно;</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не просматривай почту около ящика, поднимись домой и посмотри там;</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234A8B" w:rsidRPr="00234A8B" w:rsidRDefault="00234A8B" w:rsidP="00234A8B">
      <w:pPr>
        <w:numPr>
          <w:ilvl w:val="0"/>
          <w:numId w:val="2"/>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незнакомец пытается зажать тебе рот, постарайся укусить его за руку; если же ты оказался с ним лицом к лицу, кусай за нос.</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О том, в каком возрасте можно оставлять ребенка одного, мнения специалистов расходятся — это зависит от массы его индивидуальных особенностей: самостоятельности, темперамента, склонностей, страхов и так далее. Мы не будем рассматривать опасности, которые поджидают детей </w:t>
      </w:r>
      <w:proofErr w:type="gramStart"/>
      <w:r w:rsidRPr="00234A8B">
        <w:rPr>
          <w:rFonts w:ascii="Verdana" w:eastAsia="Times New Roman" w:hAnsi="Verdana" w:cs="Times New Roman"/>
          <w:color w:val="000000"/>
          <w:lang w:eastAsia="ru-RU"/>
        </w:rPr>
        <w:t>внутри</w:t>
      </w:r>
      <w:proofErr w:type="gramEnd"/>
      <w:r w:rsidRPr="00234A8B">
        <w:rPr>
          <w:rFonts w:ascii="Verdana" w:eastAsia="Times New Roman" w:hAnsi="Verdana" w:cs="Times New Roman"/>
          <w:color w:val="000000"/>
          <w:lang w:eastAsia="ru-RU"/>
        </w:rPr>
        <w:t xml:space="preserve"> отчего дома </w:t>
      </w:r>
      <w:r w:rsidRPr="00234A8B">
        <w:rPr>
          <w:rFonts w:ascii="Verdana" w:eastAsia="Times New Roman" w:hAnsi="Verdana" w:cs="Times New Roman"/>
          <w:color w:val="000000"/>
          <w:lang w:eastAsia="ru-RU"/>
        </w:rPr>
        <w:lastRenderedPageBreak/>
        <w:t>(их очень много, и это тема отдельного материала). Остановимся на тех, которые таятся за пределами родных стен.</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Можно выделить три основные ошибки в поведении детей, когда они остаются дома в одиночестве:</w:t>
      </w:r>
    </w:p>
    <w:p w:rsidR="00234A8B" w:rsidRPr="00234A8B" w:rsidRDefault="00234A8B" w:rsidP="00234A8B">
      <w:pPr>
        <w:numPr>
          <w:ilvl w:val="0"/>
          <w:numId w:val="3"/>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Pr>
          <w:rFonts w:ascii="Verdana" w:eastAsia="Times New Roman" w:hAnsi="Verdana" w:cs="Times New Roman"/>
          <w:noProof/>
          <w:color w:val="000000"/>
          <w:lang w:eastAsia="ru-RU"/>
        </w:rPr>
        <w:drawing>
          <wp:anchor distT="0" distB="0" distL="190500" distR="190500" simplePos="0" relativeHeight="251657216" behindDoc="0" locked="0" layoutInCell="1" allowOverlap="0">
            <wp:simplePos x="0" y="0"/>
            <wp:positionH relativeFrom="column">
              <wp:align>right</wp:align>
            </wp:positionH>
            <wp:positionV relativeFrom="line">
              <wp:posOffset>0</wp:posOffset>
            </wp:positionV>
            <wp:extent cx="1047750" cy="723900"/>
            <wp:effectExtent l="19050" t="0" r="0" b="0"/>
            <wp:wrapSquare wrapText="bothSides"/>
            <wp:docPr id="3" name="Рисунок 3" descr="http://shchyolkovo.ru/schelkovsky_district/mvd/vor/k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chyolkovo.ru/schelkovsky_district/mvd/vor/kay.png"/>
                    <pic:cNvPicPr>
                      <a:picLocks noChangeAspect="1" noChangeArrowheads="1"/>
                    </pic:cNvPicPr>
                  </pic:nvPicPr>
                  <pic:blipFill>
                    <a:blip r:embed="rId6" cstate="print"/>
                    <a:srcRect/>
                    <a:stretch>
                      <a:fillRect/>
                    </a:stretch>
                  </pic:blipFill>
                  <pic:spPr bwMode="auto">
                    <a:xfrm>
                      <a:off x="0" y="0"/>
                      <a:ext cx="1047750" cy="723900"/>
                    </a:xfrm>
                    <a:prstGeom prst="rect">
                      <a:avLst/>
                    </a:prstGeom>
                    <a:noFill/>
                    <a:ln w="9525">
                      <a:noFill/>
                      <a:miter lim="800000"/>
                      <a:headEnd/>
                      <a:tailEnd/>
                    </a:ln>
                  </pic:spPr>
                </pic:pic>
              </a:graphicData>
            </a:graphic>
          </wp:anchor>
        </w:drawing>
      </w:r>
      <w:r w:rsidRPr="00234A8B">
        <w:rPr>
          <w:rFonts w:ascii="Verdana" w:eastAsia="Times New Roman" w:hAnsi="Verdana" w:cs="Times New Roman"/>
          <w:color w:val="000000"/>
          <w:lang w:eastAsia="ru-RU"/>
        </w:rPr>
        <w:t>открывают дверь, не посмотрев в глазок и не спросив: «Кто там?»;</w:t>
      </w:r>
    </w:p>
    <w:p w:rsidR="00234A8B" w:rsidRPr="00234A8B" w:rsidRDefault="00234A8B" w:rsidP="00234A8B">
      <w:pPr>
        <w:numPr>
          <w:ilvl w:val="0"/>
          <w:numId w:val="3"/>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выскакивают «на минуточку» поболтать с друзьями или вынести мусор, не закрыв за собой дверь;</w:t>
      </w:r>
    </w:p>
    <w:p w:rsidR="00234A8B" w:rsidRPr="00234A8B" w:rsidRDefault="00234A8B" w:rsidP="00234A8B">
      <w:pPr>
        <w:numPr>
          <w:ilvl w:val="0"/>
          <w:numId w:val="3"/>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общаются по телефону с позвонившим, которого даже не знают (излюбленный способ грабителей «пробить» квартиру на предмет присутствия (отсутствия) взрослых).</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Для того чтобы маленький человечек никого не пускал в свой дом, недостаточно прочитать ему сказку «Три поросенка», указав на самого умного </w:t>
      </w:r>
      <w:proofErr w:type="spellStart"/>
      <w:r w:rsidRPr="00234A8B">
        <w:rPr>
          <w:rFonts w:ascii="Verdana" w:eastAsia="Times New Roman" w:hAnsi="Verdana" w:cs="Times New Roman"/>
          <w:color w:val="000000"/>
          <w:lang w:eastAsia="ru-RU"/>
        </w:rPr>
        <w:t>Наф-Нафа</w:t>
      </w:r>
      <w:proofErr w:type="spellEnd"/>
      <w:r w:rsidRPr="00234A8B">
        <w:rPr>
          <w:rFonts w:ascii="Verdana" w:eastAsia="Times New Roman" w:hAnsi="Verdana" w:cs="Times New Roman"/>
          <w:color w:val="000000"/>
          <w:lang w:eastAsia="ru-RU"/>
        </w:rPr>
        <w:t>, — это только первый шаг в объяснении опасности стороннего вторжения в дом. Не уставайте повторять своему ребенку: пока дверь закрыта — ты в безопасности. Ни при каких обстоятельствах нельзя убирать эту преграду не только перед чужими, но и перед знакомыми людьми, если родители не разрешили их впускать в свое отсутствие. Дети лучше всего усваивают информацию в игре. Прибегните к этому проверенному способу. Например, придумайте пароль, только услышав который ребенок отворит двери даже для вас. Лучше, если кодовое слово будет сопровождаться жестом: воздушный поцелуй, прижатая к груди рука и так далее. Главное: для проверки ребенку придется посмотреть в глазок и убедиться, что это действительно мама пришла.</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Относительно варианта разговора с друзьями за пределами квартиры действовать нужно примерно по тому же сценарию: нет пароля — нет входа. А чтобы ребенок не рассказал своим товарищам о вашей игре, объясните ему, что это семейная тайна. </w:t>
      </w:r>
      <w:proofErr w:type="gramStart"/>
      <w:r w:rsidRPr="00234A8B">
        <w:rPr>
          <w:rFonts w:ascii="Verdana" w:eastAsia="Times New Roman" w:hAnsi="Verdana" w:cs="Times New Roman"/>
          <w:color w:val="000000"/>
          <w:lang w:eastAsia="ru-RU"/>
        </w:rPr>
        <w:t>При этом ни в коем случае нельзя, чтобы у младшего члена семьи были секреты от родителей: доверие к близким — 80 процентов безопасности.</w:t>
      </w:r>
      <w:proofErr w:type="gramEnd"/>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у вас уже не дитя, а подросток, попросите его, чтобы, договариваясь о встрече с друзьями, он назначал ее на время, когда в квартире будет кто-то из взрослых.</w:t>
      </w:r>
    </w:p>
    <w:p w:rsidR="00234A8B" w:rsidRPr="00234A8B" w:rsidRDefault="00234A8B" w:rsidP="00234A8B">
      <w:pPr>
        <w:shd w:val="clear" w:color="auto" w:fill="F7F8F9"/>
        <w:spacing w:before="160" w:line="240" w:lineRule="auto"/>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Общаясь же по телефону, ребенок должен запомнить простые правила:</w:t>
      </w:r>
    </w:p>
    <w:p w:rsidR="00234A8B" w:rsidRPr="00234A8B" w:rsidRDefault="00234A8B" w:rsidP="00234A8B">
      <w:pPr>
        <w:numPr>
          <w:ilvl w:val="0"/>
          <w:numId w:val="4"/>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поднимая трубку, не называй своего имени или имени звонящего; в крайнем </w:t>
      </w:r>
      <w:proofErr w:type="gramStart"/>
      <w:r w:rsidRPr="00234A8B">
        <w:rPr>
          <w:rFonts w:ascii="Verdana" w:eastAsia="Times New Roman" w:hAnsi="Verdana" w:cs="Times New Roman"/>
          <w:color w:val="000000"/>
          <w:lang w:eastAsia="ru-RU"/>
        </w:rPr>
        <w:t>случае</w:t>
      </w:r>
      <w:proofErr w:type="gramEnd"/>
      <w:r w:rsidRPr="00234A8B">
        <w:rPr>
          <w:rFonts w:ascii="Verdana" w:eastAsia="Times New Roman" w:hAnsi="Verdana" w:cs="Times New Roman"/>
          <w:color w:val="000000"/>
          <w:lang w:eastAsia="ru-RU"/>
        </w:rPr>
        <w:t xml:space="preserve"> скажи, что мама и не говори, что ты дома один;</w:t>
      </w:r>
    </w:p>
    <w:p w:rsidR="00234A8B" w:rsidRPr="00234A8B" w:rsidRDefault="00234A8B" w:rsidP="00234A8B">
      <w:pPr>
        <w:numPr>
          <w:ilvl w:val="0"/>
          <w:numId w:val="4"/>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просят назвать адрес, предложи перезвонить позже;</w:t>
      </w:r>
    </w:p>
    <w:p w:rsidR="00234A8B" w:rsidRPr="00234A8B" w:rsidRDefault="00234A8B" w:rsidP="00234A8B">
      <w:pPr>
        <w:numPr>
          <w:ilvl w:val="0"/>
          <w:numId w:val="4"/>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тебя пытаются втянуть в непристойный разговор, положи трубку и обязательно сообщи об этом звонке родителям.</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Бывают случаи, когда мы принимаем решение пойти на массовое гулянье или перед праздничным днем сходить с ребенком в магазин или на рынок и вместе с ним выбрать подарок. Но как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Вот некоторые рекомендации.</w:t>
      </w:r>
    </w:p>
    <w:p w:rsidR="00234A8B" w:rsidRPr="00234A8B" w:rsidRDefault="00234A8B" w:rsidP="00234A8B">
      <w:pPr>
        <w:numPr>
          <w:ilvl w:val="0"/>
          <w:numId w:val="5"/>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Собираетесь ли вы на праздник или просто отпускаете своего ребенка гулять, пришейте к его одежде метки, выполненные на хлопчатобумажной </w:t>
      </w:r>
      <w:r w:rsidRPr="00234A8B">
        <w:rPr>
          <w:rFonts w:ascii="Verdana" w:eastAsia="Times New Roman" w:hAnsi="Verdana" w:cs="Times New Roman"/>
          <w:color w:val="000000"/>
          <w:lang w:eastAsia="ru-RU"/>
        </w:rPr>
        <w:lastRenderedPageBreak/>
        <w:t>однотонной ткани печатной машинкой или вышитые ниткой, с именем, фамилией, телефоном родителей и медикаментозными противопоказаниями.</w:t>
      </w:r>
    </w:p>
    <w:p w:rsidR="00234A8B" w:rsidRPr="00234A8B" w:rsidRDefault="00234A8B" w:rsidP="00234A8B">
      <w:pPr>
        <w:numPr>
          <w:ilvl w:val="0"/>
          <w:numId w:val="5"/>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Pr>
          <w:rFonts w:ascii="Verdana" w:eastAsia="Times New Roman" w:hAnsi="Verdana" w:cs="Times New Roman"/>
          <w:noProof/>
          <w:color w:val="000000"/>
          <w:lang w:eastAsia="ru-RU"/>
        </w:rPr>
        <w:drawing>
          <wp:anchor distT="0" distB="0" distL="190500" distR="190500" simplePos="0" relativeHeight="251658240" behindDoc="0" locked="0" layoutInCell="1" allowOverlap="0">
            <wp:simplePos x="0" y="0"/>
            <wp:positionH relativeFrom="column">
              <wp:align>right</wp:align>
            </wp:positionH>
            <wp:positionV relativeFrom="line">
              <wp:posOffset>0</wp:posOffset>
            </wp:positionV>
            <wp:extent cx="1047750" cy="942975"/>
            <wp:effectExtent l="19050" t="0" r="0" b="0"/>
            <wp:wrapSquare wrapText="bothSides"/>
            <wp:docPr id="4" name="Рисунок 4" descr="http://shchyolkovo.ru/schelkovsky_district/mvd/vor/sv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chyolkovo.ru/schelkovsky_district/mvd/vor/svist.png"/>
                    <pic:cNvPicPr>
                      <a:picLocks noChangeAspect="1" noChangeArrowheads="1"/>
                    </pic:cNvPicPr>
                  </pic:nvPicPr>
                  <pic:blipFill>
                    <a:blip r:embed="rId7" cstate="print"/>
                    <a:srcRect/>
                    <a:stretch>
                      <a:fillRect/>
                    </a:stretch>
                  </pic:blipFill>
                  <pic:spPr bwMode="auto">
                    <a:xfrm>
                      <a:off x="0" y="0"/>
                      <a:ext cx="1047750" cy="942975"/>
                    </a:xfrm>
                    <a:prstGeom prst="rect">
                      <a:avLst/>
                    </a:prstGeom>
                    <a:noFill/>
                    <a:ln w="9525">
                      <a:noFill/>
                      <a:miter lim="800000"/>
                      <a:headEnd/>
                      <a:tailEnd/>
                    </a:ln>
                  </pic:spPr>
                </pic:pic>
              </a:graphicData>
            </a:graphic>
          </wp:anchor>
        </w:drawing>
      </w:r>
      <w:r w:rsidRPr="00234A8B">
        <w:rPr>
          <w:rFonts w:ascii="Verdana" w:eastAsia="Times New Roman" w:hAnsi="Verdana" w:cs="Times New Roman"/>
          <w:color w:val="000000"/>
          <w:lang w:eastAsia="ru-RU"/>
        </w:rPr>
        <w:t>Собираясь в места большого скопления людей, оденьте ребенка в яркую одежду, которую вам будет легче всего заметить; не забудьте взять с собой фотографии ребенка, наиболее полно отражающие его внешность.</w:t>
      </w:r>
    </w:p>
    <w:p w:rsidR="00234A8B" w:rsidRPr="00234A8B" w:rsidRDefault="00234A8B" w:rsidP="00234A8B">
      <w:pPr>
        <w:numPr>
          <w:ilvl w:val="0"/>
          <w:numId w:val="5"/>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234A8B" w:rsidRPr="00234A8B" w:rsidRDefault="00234A8B" w:rsidP="00234A8B">
      <w:pPr>
        <w:numPr>
          <w:ilvl w:val="0"/>
          <w:numId w:val="5"/>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234A8B">
        <w:rPr>
          <w:rFonts w:ascii="Verdana" w:eastAsia="Times New Roman" w:hAnsi="Verdana" w:cs="Times New Roman"/>
          <w:color w:val="000000"/>
          <w:lang w:eastAsia="ru-RU"/>
        </w:rPr>
        <w:t>должен</w:t>
      </w:r>
      <w:proofErr w:type="gramEnd"/>
      <w:r w:rsidRPr="00234A8B">
        <w:rPr>
          <w:rFonts w:ascii="Verdana" w:eastAsia="Times New Roman" w:hAnsi="Verdana" w:cs="Times New Roman"/>
          <w:color w:val="000000"/>
          <w:lang w:eastAsia="ru-RU"/>
        </w:rPr>
        <w:t xml:space="preserve"> реагировать ни на </w:t>
      </w:r>
      <w:proofErr w:type="gramStart"/>
      <w:r w:rsidRPr="00234A8B">
        <w:rPr>
          <w:rFonts w:ascii="Verdana" w:eastAsia="Times New Roman" w:hAnsi="Verdana" w:cs="Times New Roman"/>
          <w:color w:val="000000"/>
          <w:lang w:eastAsia="ru-RU"/>
        </w:rPr>
        <w:t>какие</w:t>
      </w:r>
      <w:proofErr w:type="gramEnd"/>
      <w:r w:rsidRPr="00234A8B">
        <w:rPr>
          <w:rFonts w:ascii="Verdana" w:eastAsia="Times New Roman" w:hAnsi="Verdana" w:cs="Times New Roman"/>
          <w:color w:val="000000"/>
          <w:lang w:eastAsia="ru-RU"/>
        </w:rPr>
        <w:t xml:space="preserve"> предложения пойти поискать родителей. Объясните ему, что за помощью стоит обращаться к милиционерам, а при их отсутствии — к продавцам стационарных магазинов. Их можно попросить позвонить на </w:t>
      </w:r>
      <w:proofErr w:type="gramStart"/>
      <w:r w:rsidRPr="00234A8B">
        <w:rPr>
          <w:rFonts w:ascii="Verdana" w:eastAsia="Times New Roman" w:hAnsi="Verdana" w:cs="Times New Roman"/>
          <w:color w:val="000000"/>
          <w:lang w:eastAsia="ru-RU"/>
        </w:rPr>
        <w:t>сотовый</w:t>
      </w:r>
      <w:proofErr w:type="gramEnd"/>
      <w:r w:rsidRPr="00234A8B">
        <w:rPr>
          <w:rFonts w:ascii="Verdana" w:eastAsia="Times New Roman" w:hAnsi="Verdana" w:cs="Times New Roman"/>
          <w:color w:val="000000"/>
          <w:lang w:eastAsia="ru-RU"/>
        </w:rPr>
        <w:t xml:space="preserve"> родителям. Он также должен в любой ситуации не принимать от незнакомых людей угощения и игрушки.</w:t>
      </w:r>
    </w:p>
    <w:p w:rsidR="00234A8B" w:rsidRPr="00234A8B" w:rsidRDefault="00234A8B" w:rsidP="00234A8B">
      <w:pPr>
        <w:numPr>
          <w:ilvl w:val="0"/>
          <w:numId w:val="5"/>
        </w:numPr>
        <w:shd w:val="clear" w:color="auto" w:fill="F7F8F9"/>
        <w:spacing w:before="100" w:beforeAutospacing="1" w:after="100" w:afterAutospacing="1" w:line="240" w:lineRule="auto"/>
        <w:ind w:left="300"/>
        <w:jc w:val="left"/>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w:t>
      </w:r>
    </w:p>
    <w:p w:rsidR="00234A8B" w:rsidRPr="00234A8B" w:rsidRDefault="00234A8B" w:rsidP="00234A8B">
      <w:pPr>
        <w:shd w:val="clear" w:color="auto" w:fill="F7F8F9"/>
        <w:spacing w:before="160" w:line="240" w:lineRule="auto"/>
        <w:jc w:val="both"/>
        <w:rPr>
          <w:rFonts w:ascii="Verdana" w:eastAsia="Times New Roman" w:hAnsi="Verdana" w:cs="Times New Roman"/>
          <w:color w:val="000000"/>
          <w:lang w:eastAsia="ru-RU"/>
        </w:rPr>
      </w:pPr>
      <w:r w:rsidRPr="00234A8B">
        <w:rPr>
          <w:rFonts w:ascii="Verdana" w:eastAsia="Times New Roman" w:hAnsi="Verdana" w:cs="Times New Roman"/>
          <w:color w:val="000000"/>
          <w:lang w:eastAsia="ru-RU"/>
        </w:rPr>
        <w:t xml:space="preserve">Ваш ребенок должен помнить, что его </w:t>
      </w:r>
      <w:proofErr w:type="gramStart"/>
      <w:r w:rsidRPr="00234A8B">
        <w:rPr>
          <w:rFonts w:ascii="Verdana" w:eastAsia="Times New Roman" w:hAnsi="Verdana" w:cs="Times New Roman"/>
          <w:color w:val="000000"/>
          <w:lang w:eastAsia="ru-RU"/>
        </w:rPr>
        <w:t>безопасность</w:t>
      </w:r>
      <w:proofErr w:type="gramEnd"/>
      <w:r w:rsidRPr="00234A8B">
        <w:rPr>
          <w:rFonts w:ascii="Verdana" w:eastAsia="Times New Roman" w:hAnsi="Verdana" w:cs="Times New Roman"/>
          <w:color w:val="000000"/>
          <w:lang w:eastAsia="ru-RU"/>
        </w:rPr>
        <w:t xml:space="preserve"> прежде всего зависит от него самого: как он ответит незнакомцу на заманчивое предложение или как он поступит в той или иной ситуации, когда от правильного ответа или решения будет зависеть его жизнь. А научить его этому наша с вами задача.</w:t>
      </w:r>
    </w:p>
    <w:p w:rsidR="000B5C2C" w:rsidRDefault="000B5C2C">
      <w:r>
        <w:br w:type="page"/>
      </w:r>
    </w:p>
    <w:p w:rsidR="000B5C2C" w:rsidRPr="000B5C2C" w:rsidRDefault="000B5C2C" w:rsidP="000B5C2C">
      <w:pPr>
        <w:shd w:val="clear" w:color="auto" w:fill="F7F8F9"/>
        <w:spacing w:before="100" w:beforeAutospacing="1" w:after="40" w:line="240" w:lineRule="auto"/>
        <w:outlineLvl w:val="1"/>
        <w:rPr>
          <w:rFonts w:ascii="Arial" w:eastAsia="Times New Roman" w:hAnsi="Arial" w:cs="Arial"/>
          <w:b/>
          <w:bCs/>
          <w:color w:val="4C6D8F"/>
          <w:sz w:val="28"/>
          <w:szCs w:val="28"/>
          <w:lang w:eastAsia="ru-RU"/>
        </w:rPr>
      </w:pPr>
      <w:r w:rsidRPr="000B5C2C">
        <w:rPr>
          <w:rFonts w:ascii="Arial" w:eastAsia="Times New Roman" w:hAnsi="Arial" w:cs="Arial"/>
          <w:b/>
          <w:bCs/>
          <w:color w:val="4C6D8F"/>
          <w:sz w:val="28"/>
          <w:szCs w:val="28"/>
          <w:lang w:eastAsia="ru-RU"/>
        </w:rPr>
        <w:lastRenderedPageBreak/>
        <w:t>В случае обнаружения взрывчатых веществ</w:t>
      </w:r>
    </w:p>
    <w:p w:rsidR="000B5C2C" w:rsidRPr="000B5C2C" w:rsidRDefault="000B5C2C" w:rsidP="000B5C2C">
      <w:pPr>
        <w:shd w:val="clear" w:color="auto" w:fill="F7F8F9"/>
        <w:spacing w:line="240" w:lineRule="auto"/>
        <w:rPr>
          <w:rFonts w:ascii="Verdana" w:eastAsia="Times New Roman" w:hAnsi="Verdana" w:cs="Times New Roman"/>
          <w:color w:val="000000"/>
          <w:lang w:eastAsia="ru-RU"/>
        </w:rPr>
      </w:pPr>
      <w:r>
        <w:rPr>
          <w:rFonts w:ascii="Arial" w:eastAsia="Times New Roman" w:hAnsi="Arial" w:cs="Arial"/>
          <w:noProof/>
          <w:color w:val="4C6D8F"/>
          <w:sz w:val="28"/>
          <w:szCs w:val="28"/>
          <w:lang w:eastAsia="ru-RU"/>
        </w:rPr>
        <w:drawing>
          <wp:anchor distT="0" distB="0" distL="190500" distR="190500" simplePos="0" relativeHeight="251659264" behindDoc="0" locked="0" layoutInCell="1" allowOverlap="0">
            <wp:simplePos x="0" y="0"/>
            <wp:positionH relativeFrom="column">
              <wp:align>right</wp:align>
            </wp:positionH>
            <wp:positionV relativeFrom="line">
              <wp:posOffset>0</wp:posOffset>
            </wp:positionV>
            <wp:extent cx="1047750" cy="1524000"/>
            <wp:effectExtent l="19050" t="0" r="0" b="0"/>
            <wp:wrapSquare wrapText="bothSides"/>
            <wp:docPr id="5" name="Рисунок 5" descr="http://shchyolkovo.ru/schelkovsky_district/mvd/vor/bab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chyolkovo.ru/schelkovsky_district/mvd/vor/babah.png"/>
                    <pic:cNvPicPr>
                      <a:picLocks noChangeAspect="1" noChangeArrowheads="1"/>
                    </pic:cNvPicPr>
                  </pic:nvPicPr>
                  <pic:blipFill>
                    <a:blip r:embed="rId8" cstate="print"/>
                    <a:srcRect/>
                    <a:stretch>
                      <a:fillRect/>
                    </a:stretch>
                  </pic:blipFill>
                  <pic:spPr bwMode="auto">
                    <a:xfrm>
                      <a:off x="0" y="0"/>
                      <a:ext cx="1047750" cy="1524000"/>
                    </a:xfrm>
                    <a:prstGeom prst="rect">
                      <a:avLst/>
                    </a:prstGeom>
                    <a:noFill/>
                    <a:ln w="9525">
                      <a:noFill/>
                      <a:miter lim="800000"/>
                      <a:headEnd/>
                      <a:tailEnd/>
                    </a:ln>
                  </pic:spPr>
                </pic:pic>
              </a:graphicData>
            </a:graphic>
          </wp:anchor>
        </w:drawing>
      </w:r>
      <w:r w:rsidRPr="000B5C2C">
        <w:rPr>
          <w:rFonts w:ascii="Verdana" w:eastAsia="Times New Roman" w:hAnsi="Verdana" w:cs="Times New Roman"/>
          <w:color w:val="000000"/>
          <w:lang w:eastAsia="ru-RU"/>
        </w:rPr>
        <w:t xml:space="preserve">(для работника </w:t>
      </w:r>
      <w:r>
        <w:rPr>
          <w:rFonts w:ascii="Verdana" w:eastAsia="Times New Roman" w:hAnsi="Verdana" w:cs="Times New Roman"/>
          <w:color w:val="000000"/>
          <w:lang w:eastAsia="ru-RU"/>
        </w:rPr>
        <w:t xml:space="preserve">МБДОУ ЦРР – </w:t>
      </w:r>
      <w:proofErr w:type="spellStart"/>
      <w:r>
        <w:rPr>
          <w:rFonts w:ascii="Verdana" w:eastAsia="Times New Roman" w:hAnsi="Verdana" w:cs="Times New Roman"/>
          <w:color w:val="000000"/>
          <w:lang w:eastAsia="ru-RU"/>
        </w:rPr>
        <w:t>д</w:t>
      </w:r>
      <w:proofErr w:type="spellEnd"/>
      <w:r>
        <w:rPr>
          <w:rFonts w:ascii="Verdana" w:eastAsia="Times New Roman" w:hAnsi="Verdana" w:cs="Times New Roman"/>
          <w:color w:val="000000"/>
          <w:lang w:eastAsia="ru-RU"/>
        </w:rPr>
        <w:t>/с № 70 «Светлячок»</w:t>
      </w:r>
      <w:r w:rsidRPr="000B5C2C">
        <w:rPr>
          <w:rFonts w:ascii="Verdana" w:eastAsia="Times New Roman" w:hAnsi="Verdana" w:cs="Times New Roman"/>
          <w:color w:val="000000"/>
          <w:lang w:eastAsia="ru-RU"/>
        </w:rPr>
        <w:t>)</w:t>
      </w:r>
    </w:p>
    <w:p w:rsidR="000B5C2C" w:rsidRDefault="000B5C2C" w:rsidP="000B5C2C">
      <w:pPr>
        <w:shd w:val="clear" w:color="auto" w:fill="F7F8F9"/>
        <w:spacing w:before="160" w:line="240" w:lineRule="auto"/>
        <w:jc w:val="both"/>
        <w:rPr>
          <w:rFonts w:ascii="Verdana" w:eastAsia="Times New Roman" w:hAnsi="Verdana" w:cs="Times New Roman"/>
          <w:color w:val="000000"/>
          <w:lang w:eastAsia="ru-RU"/>
        </w:rPr>
      </w:pPr>
    </w:p>
    <w:p w:rsidR="000B5C2C" w:rsidRPr="000B5C2C" w:rsidRDefault="000B5C2C" w:rsidP="000B5C2C">
      <w:pPr>
        <w:shd w:val="clear" w:color="auto" w:fill="F7F8F9"/>
        <w:spacing w:before="160" w:line="240" w:lineRule="auto"/>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В течение рабочего дня каждый сотрудник учреждения обязан:</w:t>
      </w:r>
    </w:p>
    <w:p w:rsidR="000B5C2C" w:rsidRPr="000B5C2C" w:rsidRDefault="000B5C2C" w:rsidP="000B5C2C">
      <w:pPr>
        <w:numPr>
          <w:ilvl w:val="0"/>
          <w:numId w:val="6"/>
        </w:numPr>
        <w:shd w:val="clear" w:color="auto" w:fill="F7F8F9"/>
        <w:spacing w:before="100" w:beforeAutospacing="1" w:after="100" w:afterAutospacing="1" w:line="240" w:lineRule="auto"/>
        <w:ind w:left="300"/>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для предотвращения установки взрывчатых веществ акцентировать в процессе работы особое внимание на лиц, имеющих сумки, свертки, пакеты и т.п., проявляющих подозрительную настороженность и беспокойство, пытающихся передать эти вещи другим гражданам или избавиться от них различным способом;</w:t>
      </w:r>
    </w:p>
    <w:p w:rsidR="000B5C2C" w:rsidRPr="000B5C2C" w:rsidRDefault="000B5C2C" w:rsidP="000B5C2C">
      <w:pPr>
        <w:numPr>
          <w:ilvl w:val="0"/>
          <w:numId w:val="6"/>
        </w:numPr>
        <w:shd w:val="clear" w:color="auto" w:fill="F7F8F9"/>
        <w:spacing w:before="100" w:beforeAutospacing="1" w:after="100" w:afterAutospacing="1" w:line="240" w:lineRule="auto"/>
        <w:ind w:left="300"/>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в процессе работы постоянно контактировать со службой безопасности или охраной учреждения в части выявления лиц, вызывающих подозрение, и информировать об их поведении;</w:t>
      </w:r>
    </w:p>
    <w:p w:rsidR="000B5C2C" w:rsidRPr="000B5C2C" w:rsidRDefault="000B5C2C" w:rsidP="000B5C2C">
      <w:pPr>
        <w:numPr>
          <w:ilvl w:val="0"/>
          <w:numId w:val="6"/>
        </w:numPr>
        <w:shd w:val="clear" w:color="auto" w:fill="F7F8F9"/>
        <w:spacing w:before="100" w:beforeAutospacing="1" w:after="100" w:afterAutospacing="1" w:line="240" w:lineRule="auto"/>
        <w:ind w:left="300"/>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уделять особое внимание тщательному осмотру мест возможной установки взрывчатых устройств (места общего пользования, под столами, креслами, на подоконниках и т.д.). Помнить, что наиболее подходящими прикрытиями для различных небольших взрывчатых веществ являются: цветы, крупные букеты или корзины с цветами, упаковки, различного вида сувениры, игрушки, видеокассеты;</w:t>
      </w:r>
    </w:p>
    <w:p w:rsidR="000B5C2C" w:rsidRPr="000B5C2C" w:rsidRDefault="000B5C2C" w:rsidP="000B5C2C">
      <w:pPr>
        <w:numPr>
          <w:ilvl w:val="0"/>
          <w:numId w:val="6"/>
        </w:numPr>
        <w:shd w:val="clear" w:color="auto" w:fill="F7F8F9"/>
        <w:spacing w:before="100" w:beforeAutospacing="1" w:after="100" w:afterAutospacing="1" w:line="240" w:lineRule="auto"/>
        <w:ind w:left="300"/>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при обнаружении на объекте посторонних подозрительных предметов, немедленно, с помощью тревожной сигнализации оповестить сотрудников милиции, передать информацию дежурному сотруднику ОВД лично, либо через других граждан. Передача информации должна быть четкой и ясной, с перечислением имеющихся фактов;</w:t>
      </w:r>
    </w:p>
    <w:p w:rsidR="000B5C2C" w:rsidRPr="000B5C2C" w:rsidRDefault="000B5C2C" w:rsidP="000B5C2C">
      <w:pPr>
        <w:numPr>
          <w:ilvl w:val="0"/>
          <w:numId w:val="6"/>
        </w:numPr>
        <w:shd w:val="clear" w:color="auto" w:fill="F7F8F9"/>
        <w:spacing w:before="100" w:beforeAutospacing="1" w:after="100" w:afterAutospacing="1" w:line="240" w:lineRule="auto"/>
        <w:ind w:left="300"/>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принять меры к удалению других людей на безопасное расстояние от обнаруженного устройства. При эвакуации брать с собой только вещи первой необходимости: документы, ценности и т.д.</w:t>
      </w:r>
    </w:p>
    <w:p w:rsidR="000B5C2C" w:rsidRPr="000B5C2C" w:rsidRDefault="000B5C2C" w:rsidP="000B5C2C">
      <w:pPr>
        <w:shd w:val="clear" w:color="auto" w:fill="F7F8F9"/>
        <w:spacing w:before="160" w:line="240" w:lineRule="auto"/>
        <w:jc w:val="both"/>
        <w:rPr>
          <w:rFonts w:ascii="Verdana" w:eastAsia="Times New Roman" w:hAnsi="Verdana" w:cs="Times New Roman"/>
          <w:color w:val="000000"/>
          <w:lang w:eastAsia="ru-RU"/>
        </w:rPr>
      </w:pPr>
      <w:r w:rsidRPr="000B5C2C">
        <w:rPr>
          <w:rFonts w:ascii="Verdana" w:eastAsia="Times New Roman" w:hAnsi="Verdana" w:cs="Times New Roman"/>
          <w:color w:val="000000"/>
          <w:lang w:eastAsia="ru-RU"/>
        </w:rPr>
        <w:t>Главное — не допускайте паники, действуйте четко и хладнокровно.</w:t>
      </w:r>
    </w:p>
    <w:p w:rsidR="001836F7" w:rsidRDefault="001836F7">
      <w:r>
        <w:br w:type="page"/>
      </w:r>
    </w:p>
    <w:p w:rsidR="001836F7" w:rsidRPr="001836F7" w:rsidRDefault="001836F7" w:rsidP="001836F7">
      <w:pPr>
        <w:shd w:val="clear" w:color="auto" w:fill="FFFFFF"/>
        <w:spacing w:line="360" w:lineRule="atLeast"/>
        <w:rPr>
          <w:rFonts w:ascii="Arial" w:eastAsia="Times New Roman" w:hAnsi="Arial" w:cs="Arial"/>
          <w:b/>
          <w:bCs/>
          <w:sz w:val="40"/>
          <w:szCs w:val="40"/>
          <w:lang w:eastAsia="ru-RU"/>
        </w:rPr>
      </w:pPr>
      <w:r w:rsidRPr="001836F7">
        <w:rPr>
          <w:rFonts w:ascii="Arial" w:eastAsia="Times New Roman" w:hAnsi="Arial" w:cs="Arial"/>
          <w:b/>
          <w:bCs/>
          <w:sz w:val="40"/>
          <w:szCs w:val="40"/>
          <w:lang w:eastAsia="ru-RU"/>
        </w:rPr>
        <w:lastRenderedPageBreak/>
        <w:t>Памятка родителям о безопасности детей в детском саду</w:t>
      </w:r>
    </w:p>
    <w:p w:rsidR="001836F7" w:rsidRPr="001836F7" w:rsidRDefault="001836F7" w:rsidP="001836F7">
      <w:pPr>
        <w:shd w:val="clear" w:color="auto" w:fill="FFFFFF"/>
        <w:spacing w:line="360" w:lineRule="atLeast"/>
        <w:rPr>
          <w:rFonts w:ascii="Arial" w:eastAsia="Times New Roman" w:hAnsi="Arial" w:cs="Arial"/>
          <w:b/>
          <w:bCs/>
          <w:sz w:val="40"/>
          <w:szCs w:val="40"/>
          <w:lang w:eastAsia="ru-RU"/>
        </w:rPr>
      </w:pPr>
    </w:p>
    <w:p w:rsidR="001836F7" w:rsidRPr="001836F7" w:rsidRDefault="001836F7" w:rsidP="001836F7">
      <w:pPr>
        <w:shd w:val="clear" w:color="auto" w:fill="FFFFFF"/>
        <w:spacing w:line="360" w:lineRule="atLeast"/>
        <w:rPr>
          <w:rFonts w:ascii="Arial" w:eastAsia="Times New Roman" w:hAnsi="Arial" w:cs="Arial"/>
          <w:b/>
          <w:bCs/>
          <w:sz w:val="40"/>
          <w:szCs w:val="40"/>
          <w:lang w:eastAsia="ru-RU"/>
        </w:rPr>
      </w:pP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 xml:space="preserve">1. Родители должны передавать детей лично воспитателю. Нельзя без </w:t>
      </w:r>
      <w:proofErr w:type="gramStart"/>
      <w:r w:rsidRPr="001836F7">
        <w:rPr>
          <w:rFonts w:ascii="Arial" w:eastAsia="Times New Roman" w:hAnsi="Arial" w:cs="Arial"/>
          <w:i/>
          <w:iCs/>
          <w:lang w:eastAsia="ru-RU"/>
        </w:rPr>
        <w:t>ведома</w:t>
      </w:r>
      <w:proofErr w:type="gramEnd"/>
      <w:r w:rsidRPr="001836F7">
        <w:rPr>
          <w:rFonts w:ascii="Arial" w:eastAsia="Times New Roman" w:hAnsi="Arial" w:cs="Arial"/>
          <w:i/>
          <w:iCs/>
          <w:lang w:eastAsia="ru-RU"/>
        </w:rPr>
        <w:t xml:space="preserve"> воспитателя забирать детей из детского сада, а также поручать это детям, подросткам в возрасте до 16 лет, лицам в нетрезвом состоянии.</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2. О невозможности прихода ребенка в детский сад по болезни или другой уважительной причине необходимо обязательно сообщить в ДОУ.</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3. Ребенок, не посещающий детский сад более трех дней, должен иметь справку от врача, при возвращении после более длительного отсутствия предоставляется справка о состоянии здоровья ребенка и контактах за последний 21 день; после отсутствия в летний перио</w:t>
      </w:r>
      <w:proofErr w:type="gramStart"/>
      <w:r w:rsidRPr="001836F7">
        <w:rPr>
          <w:rFonts w:ascii="Arial" w:eastAsia="Times New Roman" w:hAnsi="Arial" w:cs="Arial"/>
          <w:i/>
          <w:iCs/>
          <w:lang w:eastAsia="ru-RU"/>
        </w:rPr>
        <w:t>д-</w:t>
      </w:r>
      <w:proofErr w:type="gramEnd"/>
      <w:r w:rsidRPr="001836F7">
        <w:rPr>
          <w:rFonts w:ascii="Arial" w:eastAsia="Times New Roman" w:hAnsi="Arial" w:cs="Arial"/>
          <w:i/>
          <w:iCs/>
          <w:lang w:eastAsia="ru-RU"/>
        </w:rPr>
        <w:t xml:space="preserve"> справка о контактах, обследовании на гельминты.</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4. Перед тем как вести ребенка в детский сад, проверьте, соответствует ли его костюм времени года и температуре воздуха. Проследите,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 xml:space="preserve">5. Приводить ребенка в детский сад </w:t>
      </w:r>
      <w:proofErr w:type="gramStart"/>
      <w:r w:rsidRPr="001836F7">
        <w:rPr>
          <w:rFonts w:ascii="Arial" w:eastAsia="Times New Roman" w:hAnsi="Arial" w:cs="Arial"/>
          <w:i/>
          <w:iCs/>
          <w:lang w:eastAsia="ru-RU"/>
        </w:rPr>
        <w:t>здоровым</w:t>
      </w:r>
      <w:proofErr w:type="gramEnd"/>
      <w:r w:rsidRPr="001836F7">
        <w:rPr>
          <w:rFonts w:ascii="Arial" w:eastAsia="Times New Roman" w:hAnsi="Arial" w:cs="Arial"/>
          <w:i/>
          <w:iCs/>
          <w:lang w:eastAsia="ru-RU"/>
        </w:rPr>
        <w:t xml:space="preserve"> и информировать воспитателей о каких-либо изменениях в состоянии здоровья ребенка дома.</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6. Приводить ребенка в опрятном виде, чистой одежде и обуви; иметь: сменную обувь, сменную одежду расческу, спортивную форму, комплект сменного белья для сна (пижама), панамку (в теплый период года), два пакета для хранения чистого и использованного белья;</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7.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и т.п.), Просим не давать ребенку в детский сад жевательную резинку, лакомства.</w:t>
      </w:r>
    </w:p>
    <w:p w:rsidR="001836F7" w:rsidRPr="001836F7" w:rsidRDefault="001836F7" w:rsidP="001836F7">
      <w:pPr>
        <w:shd w:val="clear" w:color="auto" w:fill="FFFFFF"/>
        <w:ind w:left="720" w:hanging="12"/>
        <w:jc w:val="left"/>
        <w:rPr>
          <w:rFonts w:ascii="Times New Roman" w:eastAsia="Times New Roman" w:hAnsi="Times New Roman" w:cs="Times New Roman"/>
          <w:sz w:val="24"/>
          <w:szCs w:val="24"/>
          <w:lang w:eastAsia="ru-RU"/>
        </w:rPr>
      </w:pPr>
      <w:r w:rsidRPr="001836F7">
        <w:rPr>
          <w:rFonts w:ascii="Arial" w:eastAsia="Times New Roman" w:hAnsi="Arial" w:cs="Arial"/>
          <w:i/>
          <w:iCs/>
          <w:lang w:eastAsia="ru-RU"/>
        </w:rPr>
        <w:t>8. Спорные и конфликтные ситуации с воспитателями и другими родителями разрешать в отсутствие детей.</w:t>
      </w:r>
    </w:p>
    <w:p w:rsidR="00656775" w:rsidRDefault="00656775">
      <w:r>
        <w:br w:type="page"/>
      </w:r>
    </w:p>
    <w:p w:rsidR="00656775" w:rsidRDefault="00656775" w:rsidP="00656775">
      <w:pPr>
        <w:pStyle w:val="1"/>
        <w:shd w:val="clear" w:color="auto" w:fill="FFFFFF"/>
        <w:rPr>
          <w:rFonts w:ascii="Arial" w:hAnsi="Arial" w:cs="Arial"/>
          <w:b w:val="0"/>
          <w:bCs w:val="0"/>
        </w:rPr>
      </w:pPr>
      <w:r>
        <w:rPr>
          <w:rFonts w:ascii="Arial" w:hAnsi="Arial" w:cs="Arial"/>
          <w:b w:val="0"/>
          <w:bCs w:val="0"/>
        </w:rPr>
        <w:lastRenderedPageBreak/>
        <w:t>Памятка "Безопасная эксплуатация игрового инвентаря и оборудования в ДОУ"</w:t>
      </w:r>
    </w:p>
    <w:p w:rsidR="00656775" w:rsidRPr="00656775" w:rsidRDefault="00656775" w:rsidP="00656775">
      <w:pPr>
        <w:pStyle w:val="a4"/>
        <w:shd w:val="clear" w:color="auto" w:fill="FFFFFF"/>
        <w:spacing w:line="360" w:lineRule="atLeast"/>
        <w:rPr>
          <w:color w:val="1D1D1D"/>
          <w:sz w:val="20"/>
          <w:szCs w:val="20"/>
        </w:rPr>
      </w:pPr>
      <w:r>
        <w:rPr>
          <w:rFonts w:ascii="Arial" w:hAnsi="Arial" w:cs="Arial"/>
          <w:color w:val="1D1D1D"/>
          <w:sz w:val="28"/>
          <w:szCs w:val="28"/>
        </w:rPr>
        <w:t> </w:t>
      </w:r>
      <w:r>
        <w:rPr>
          <w:color w:val="000000"/>
          <w:sz w:val="26"/>
          <w:szCs w:val="26"/>
        </w:rPr>
        <w:t> </w:t>
      </w:r>
      <w:r w:rsidRPr="00656775">
        <w:rPr>
          <w:color w:val="000000"/>
          <w:sz w:val="20"/>
          <w:szCs w:val="20"/>
        </w:rPr>
        <w:t>1. В соответствии с санитарным законодательством производство и реализация игр, игрушек, игрового оборудования допускаются только при наличии санитарно-эпидемиологического заключения (сертификата), подтверждающего их безопасность.</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 xml:space="preserve">2. Для изготовления игр, игрушек и игрового оборудования разрешается использовать только те материалы, которые согласованы с органами </w:t>
      </w:r>
      <w:proofErr w:type="spellStart"/>
      <w:r w:rsidRPr="00656775">
        <w:rPr>
          <w:color w:val="000000"/>
          <w:sz w:val="20"/>
          <w:szCs w:val="20"/>
        </w:rPr>
        <w:t>Роспотребнадзора</w:t>
      </w:r>
      <w:proofErr w:type="spellEnd"/>
      <w:r w:rsidRPr="00656775">
        <w:rPr>
          <w:color w:val="000000"/>
          <w:sz w:val="20"/>
          <w:szCs w:val="20"/>
        </w:rPr>
        <w:t>. Санитарные правила, касающиеся выпуска и продажи игр и игрушек, запрещают применять для их изготовления утиль, древесную кору, а также натуральные мех и кожу (применительно к игрушкам для детей до 3 лет).</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3. Вес игрушки для детей до 3 лет не должен быть больше 100 г, игрушки или детали игры (за исключением крупногабаритных и механизированных игрушек) для детей в возрасте до 7 лет – не более 400 г и для детей до 10 лет – 800 г.</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4. Детали музыкальных духовых инструментов, предназначенные для соприкосновения с губами детей, а также детские погремушки должны быть изготовлены из легко дезинфицируемых и не впитывающих влагу материалов. Стойкость декоративного или защитного покрытия игрушки к действию слюны, пота, влажной обработки проверяют в процессе гигиенической экспертизы. Для звуковых игрушек существуют ограничения по уровню звука.</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 xml:space="preserve">5. Игрушки и игровое оборудование не должны иметь </w:t>
      </w:r>
      <w:proofErr w:type="spellStart"/>
      <w:r w:rsidRPr="00656775">
        <w:rPr>
          <w:color w:val="000000"/>
          <w:sz w:val="20"/>
          <w:szCs w:val="20"/>
        </w:rPr>
        <w:t>травмоопасных</w:t>
      </w:r>
      <w:proofErr w:type="spellEnd"/>
      <w:r w:rsidRPr="00656775">
        <w:rPr>
          <w:color w:val="000000"/>
          <w:sz w:val="20"/>
          <w:szCs w:val="20"/>
        </w:rPr>
        <w:t xml:space="preserve"> частей: острых, колющих элементов или деталей, щелей, выступающих углов.</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6. Все вновь приобретенные игрушки, выполненные из материалов, стойких к влажной обработке, перед тем как дать ребенку, необходимо вымыть с мылом, хорошо ополоснуть водой. В дальнейшем их следует мыть по мере загрязнения. Игрушки, с которых в процессе мытья сходит краска, недопустимы для использования детьми, поскольку краска растворяется в слюне и может быть опасна для здоровья.</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7. Важно помнить о том, что мягкие игрушки пачкаются быстрее остальных и требуют более тщательной чистки. Поэтому давать их малышам до 2 лет не рекомендуется.</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8. Во время прогулки или пребывания на игровой площадке ДОУ не следует давать детям те игрушки, с которыми они играют дома или в групповом помещении.</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 xml:space="preserve">9. Любая игровая деятельность детей, связанная с использованием инструментов, допустима лишь под непосредственным контролем и наблюдением взрослых. Для профилактики травм во время работы с инструментами </w:t>
      </w:r>
      <w:proofErr w:type="gramStart"/>
      <w:r w:rsidRPr="00656775">
        <w:rPr>
          <w:color w:val="000000"/>
          <w:sz w:val="20"/>
          <w:szCs w:val="20"/>
        </w:rPr>
        <w:t>ребенку</w:t>
      </w:r>
      <w:proofErr w:type="gramEnd"/>
      <w:r w:rsidRPr="00656775">
        <w:rPr>
          <w:color w:val="000000"/>
          <w:sz w:val="20"/>
          <w:szCs w:val="20"/>
        </w:rPr>
        <w:t xml:space="preserve"> прежде всего необходимо показать, как ими правильно пользоваться.</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10. Инструменты должны соответствовать возрасту детей, быть исправными и безопасными (ножницы с тупыми концами, молоток с закругленной ударной частью). Места хранения колющих и режущих инструментов должны быть закрытыми.</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11. При отборе материалов для самостоятельного изготовления детьми поделок в первую очередь следует помнить о безопасности. Нельзя использовать битое стекло, спички, не удалив предварительно с них серную головку, ядовитые ягоды, острые сучки, твердую проволоку. Запрещено применять для поделок стекловату, стекловолокно, свинец, нитро</w:t>
      </w:r>
      <w:r w:rsidRPr="00656775">
        <w:rPr>
          <w:color w:val="000000"/>
          <w:sz w:val="20"/>
          <w:szCs w:val="20"/>
        </w:rPr>
        <w:softHyphen/>
        <w:t xml:space="preserve"> и эмалевые </w:t>
      </w:r>
      <w:proofErr w:type="gramStart"/>
      <w:r w:rsidRPr="00656775">
        <w:rPr>
          <w:color w:val="000000"/>
          <w:sz w:val="20"/>
          <w:szCs w:val="20"/>
        </w:rPr>
        <w:t>краски</w:t>
      </w:r>
      <w:proofErr w:type="gramEnd"/>
      <w:r w:rsidRPr="00656775">
        <w:rPr>
          <w:color w:val="000000"/>
          <w:sz w:val="20"/>
          <w:szCs w:val="20"/>
        </w:rPr>
        <w:t xml:space="preserve"> и лаки, эпоксидную смолу и органические растворители, клеи на основе спирта и стекловолокна (например, «Момент», ПВА и их аналоги).</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t>12. Приобретая краски, пластилин, настольные игры, нужно убедиться, что их безопасность для детей подтверждена санитарно-</w:t>
      </w:r>
      <w:r w:rsidRPr="00656775">
        <w:rPr>
          <w:color w:val="000000"/>
          <w:sz w:val="20"/>
          <w:szCs w:val="20"/>
        </w:rPr>
        <w:softHyphen/>
        <w:t>эпидемиологическим заключением.</w:t>
      </w:r>
    </w:p>
    <w:p w:rsidR="00656775" w:rsidRPr="00656775" w:rsidRDefault="00656775" w:rsidP="00656775">
      <w:pPr>
        <w:shd w:val="clear" w:color="auto" w:fill="FFFFFF"/>
        <w:spacing w:before="100" w:beforeAutospacing="1" w:after="100" w:afterAutospacing="1" w:line="240" w:lineRule="auto"/>
        <w:ind w:firstLine="540"/>
        <w:jc w:val="both"/>
        <w:rPr>
          <w:color w:val="1D1D1D"/>
          <w:sz w:val="20"/>
          <w:szCs w:val="20"/>
        </w:rPr>
      </w:pPr>
      <w:r w:rsidRPr="00656775">
        <w:rPr>
          <w:color w:val="000000"/>
          <w:sz w:val="20"/>
          <w:szCs w:val="20"/>
        </w:rPr>
        <w:lastRenderedPageBreak/>
        <w:t>13. При выполнении детьми на земельном участке таких работ, как полив растений, перенос песка, расчистка снега, используется исправный, соответствующий росту воспитанников инвентарь с прочным креплением рукояток. Нельзя применять инвентарь, предназначенный для взрослых.</w:t>
      </w:r>
    </w:p>
    <w:p w:rsidR="00656775" w:rsidRPr="00656775" w:rsidRDefault="00656775" w:rsidP="00656775">
      <w:pPr>
        <w:shd w:val="clear" w:color="auto" w:fill="FFFFFF"/>
        <w:spacing w:line="240" w:lineRule="auto"/>
        <w:jc w:val="both"/>
        <w:rPr>
          <w:rFonts w:ascii="Arial" w:hAnsi="Arial" w:cs="Arial"/>
          <w:color w:val="1D1D1D"/>
          <w:sz w:val="20"/>
          <w:szCs w:val="20"/>
        </w:rPr>
      </w:pPr>
      <w:r w:rsidRPr="00656775">
        <w:rPr>
          <w:color w:val="000000"/>
          <w:sz w:val="20"/>
          <w:szCs w:val="20"/>
        </w:rPr>
        <w:t>14. Переноска тяжестей не более 2 – 2,5 кг допускается только для дошкольников старшего возраста.</w:t>
      </w:r>
    </w:p>
    <w:p w:rsidR="007F10EE" w:rsidRDefault="007F10EE"/>
    <w:sectPr w:rsidR="007F10EE" w:rsidSect="00C419C6">
      <w:pgSz w:w="11906" w:h="16838" w:code="9"/>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26A7"/>
    <w:multiLevelType w:val="multilevel"/>
    <w:tmpl w:val="7F6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D4F68"/>
    <w:multiLevelType w:val="multilevel"/>
    <w:tmpl w:val="322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21A07"/>
    <w:multiLevelType w:val="multilevel"/>
    <w:tmpl w:val="4A50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D6178"/>
    <w:multiLevelType w:val="multilevel"/>
    <w:tmpl w:val="0F2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914A0"/>
    <w:multiLevelType w:val="multilevel"/>
    <w:tmpl w:val="C8B2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7A6875"/>
    <w:multiLevelType w:val="multilevel"/>
    <w:tmpl w:val="4C1A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displayVerticalDrawingGridEvery w:val="2"/>
  <w:characterSpacingControl w:val="doNotCompress"/>
  <w:compat/>
  <w:rsids>
    <w:rsidRoot w:val="00234A8B"/>
    <w:rsid w:val="000B5C2C"/>
    <w:rsid w:val="001836F7"/>
    <w:rsid w:val="00234A8B"/>
    <w:rsid w:val="00656775"/>
    <w:rsid w:val="007F10EE"/>
    <w:rsid w:val="00997425"/>
    <w:rsid w:val="00B54403"/>
    <w:rsid w:val="00BB19D6"/>
    <w:rsid w:val="00BE0178"/>
    <w:rsid w:val="00C4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EE"/>
  </w:style>
  <w:style w:type="paragraph" w:styleId="1">
    <w:name w:val="heading 1"/>
    <w:basedOn w:val="a"/>
    <w:next w:val="a"/>
    <w:link w:val="10"/>
    <w:uiPriority w:val="9"/>
    <w:qFormat/>
    <w:rsid w:val="006567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34A8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A8B"/>
    <w:rPr>
      <w:rFonts w:ascii="Times New Roman" w:eastAsia="Times New Roman" w:hAnsi="Times New Roman" w:cs="Times New Roman"/>
      <w:b/>
      <w:bCs/>
      <w:sz w:val="36"/>
      <w:szCs w:val="36"/>
      <w:lang w:eastAsia="ru-RU"/>
    </w:rPr>
  </w:style>
  <w:style w:type="paragraph" w:customStyle="1" w:styleId="v0">
    <w:name w:val="v0"/>
    <w:basedOn w:val="a"/>
    <w:rsid w:val="00234A8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v1">
    <w:name w:val="v1"/>
    <w:basedOn w:val="a"/>
    <w:rsid w:val="00234A8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v">
    <w:name w:val="v"/>
    <w:basedOn w:val="a"/>
    <w:rsid w:val="00234A8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Emphasis"/>
    <w:basedOn w:val="a0"/>
    <w:uiPriority w:val="20"/>
    <w:qFormat/>
    <w:rsid w:val="001836F7"/>
    <w:rPr>
      <w:i/>
      <w:iCs/>
    </w:rPr>
  </w:style>
  <w:style w:type="character" w:customStyle="1" w:styleId="10">
    <w:name w:val="Заголовок 1 Знак"/>
    <w:basedOn w:val="a0"/>
    <w:link w:val="1"/>
    <w:uiPriority w:val="9"/>
    <w:rsid w:val="00656775"/>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65677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362419">
      <w:bodyDiv w:val="1"/>
      <w:marLeft w:val="0"/>
      <w:marRight w:val="0"/>
      <w:marTop w:val="0"/>
      <w:marBottom w:val="0"/>
      <w:divBdr>
        <w:top w:val="none" w:sz="0" w:space="0" w:color="auto"/>
        <w:left w:val="none" w:sz="0" w:space="0" w:color="auto"/>
        <w:bottom w:val="none" w:sz="0" w:space="0" w:color="auto"/>
        <w:right w:val="none" w:sz="0" w:space="0" w:color="auto"/>
      </w:divBdr>
    </w:div>
    <w:div w:id="607003775">
      <w:bodyDiv w:val="1"/>
      <w:marLeft w:val="0"/>
      <w:marRight w:val="0"/>
      <w:marTop w:val="0"/>
      <w:marBottom w:val="0"/>
      <w:divBdr>
        <w:top w:val="none" w:sz="0" w:space="0" w:color="auto"/>
        <w:left w:val="none" w:sz="0" w:space="0" w:color="auto"/>
        <w:bottom w:val="none" w:sz="0" w:space="0" w:color="auto"/>
        <w:right w:val="none" w:sz="0" w:space="0" w:color="auto"/>
      </w:divBdr>
    </w:div>
    <w:div w:id="1250000073">
      <w:bodyDiv w:val="1"/>
      <w:marLeft w:val="0"/>
      <w:marRight w:val="0"/>
      <w:marTop w:val="0"/>
      <w:marBottom w:val="0"/>
      <w:divBdr>
        <w:top w:val="none" w:sz="0" w:space="0" w:color="auto"/>
        <w:left w:val="none" w:sz="0" w:space="0" w:color="auto"/>
        <w:bottom w:val="none" w:sz="0" w:space="0" w:color="auto"/>
        <w:right w:val="none" w:sz="0" w:space="0" w:color="auto"/>
      </w:divBdr>
      <w:divsChild>
        <w:div w:id="325523706">
          <w:marLeft w:val="0"/>
          <w:marRight w:val="0"/>
          <w:marTop w:val="0"/>
          <w:marBottom w:val="0"/>
          <w:divBdr>
            <w:top w:val="none" w:sz="0" w:space="0" w:color="auto"/>
            <w:left w:val="none" w:sz="0" w:space="0" w:color="auto"/>
            <w:bottom w:val="none" w:sz="0" w:space="0" w:color="auto"/>
            <w:right w:val="none" w:sz="0" w:space="0" w:color="auto"/>
          </w:divBdr>
        </w:div>
      </w:divsChild>
    </w:div>
    <w:div w:id="1487933293">
      <w:bodyDiv w:val="1"/>
      <w:marLeft w:val="0"/>
      <w:marRight w:val="0"/>
      <w:marTop w:val="0"/>
      <w:marBottom w:val="0"/>
      <w:divBdr>
        <w:top w:val="none" w:sz="0" w:space="0" w:color="auto"/>
        <w:left w:val="none" w:sz="0" w:space="0" w:color="auto"/>
        <w:bottom w:val="none" w:sz="0" w:space="0" w:color="auto"/>
        <w:right w:val="none" w:sz="0" w:space="0" w:color="auto"/>
      </w:divBdr>
      <w:divsChild>
        <w:div w:id="1972008678">
          <w:marLeft w:val="0"/>
          <w:marRight w:val="0"/>
          <w:marTop w:val="0"/>
          <w:marBottom w:val="0"/>
          <w:divBdr>
            <w:top w:val="none" w:sz="0" w:space="0" w:color="auto"/>
            <w:left w:val="none" w:sz="0" w:space="0" w:color="auto"/>
            <w:bottom w:val="none" w:sz="0" w:space="0" w:color="auto"/>
            <w:right w:val="none" w:sz="0" w:space="0" w:color="auto"/>
          </w:divBdr>
          <w:divsChild>
            <w:div w:id="1366638760">
              <w:marLeft w:val="0"/>
              <w:marRight w:val="0"/>
              <w:marTop w:val="0"/>
              <w:marBottom w:val="0"/>
              <w:divBdr>
                <w:top w:val="none" w:sz="0" w:space="0" w:color="auto"/>
                <w:left w:val="none" w:sz="0" w:space="0" w:color="auto"/>
                <w:bottom w:val="none" w:sz="0" w:space="0" w:color="auto"/>
                <w:right w:val="none" w:sz="0" w:space="0" w:color="auto"/>
              </w:divBdr>
            </w:div>
          </w:divsChild>
        </w:div>
        <w:div w:id="16058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2012-04-10T19:35:00Z</cp:lastPrinted>
  <dcterms:created xsi:type="dcterms:W3CDTF">2012-04-10T19:11:00Z</dcterms:created>
  <dcterms:modified xsi:type="dcterms:W3CDTF">2012-04-10T19:35:00Z</dcterms:modified>
</cp:coreProperties>
</file>