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60" w:rsidRDefault="00D03C79" w:rsidP="00366C10">
      <w:pPr>
        <w:spacing w:after="0" w:line="27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A050B1">
        <w:rPr>
          <w:rFonts w:ascii="Calibri" w:eastAsia="Times New Roman" w:hAnsi="Calibri" w:cs="Times New Roman"/>
          <w:color w:val="000000"/>
          <w:lang w:eastAsia="ru-RU"/>
        </w:rPr>
        <w:t xml:space="preserve">  </w:t>
      </w:r>
      <w:proofErr w:type="spellStart"/>
      <w:r w:rsidR="008A669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</w:t>
      </w:r>
      <w:r w:rsidR="00054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доровьесберегающие</w:t>
      </w:r>
      <w:proofErr w:type="spellEnd"/>
      <w:r w:rsidR="000545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технологии в педагогическом процессе</w:t>
      </w:r>
      <w:r w:rsidR="008A669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ДОУ</w:t>
      </w:r>
    </w:p>
    <w:p w:rsidR="00366C10" w:rsidRPr="00366C10" w:rsidRDefault="00366C10" w:rsidP="00366C10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AB757F" w:rsidRDefault="00497430" w:rsidP="00366C10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Гаркушова Клавдия Ивановна</w:t>
      </w:r>
    </w:p>
    <w:p w:rsidR="00497430" w:rsidRDefault="00497430" w:rsidP="00366C10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воспитатель </w:t>
      </w:r>
    </w:p>
    <w:p w:rsidR="00497430" w:rsidRDefault="00497430" w:rsidP="00366C10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Шидловской ООШ</w:t>
      </w:r>
    </w:p>
    <w:p w:rsidR="00497430" w:rsidRDefault="00497430" w:rsidP="00366C10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Волоконовского</w:t>
      </w:r>
      <w:proofErr w:type="spellEnd"/>
      <w:r>
        <w:rPr>
          <w:b/>
          <w:i/>
          <w:color w:val="000000"/>
        </w:rPr>
        <w:t xml:space="preserve"> района</w:t>
      </w:r>
    </w:p>
    <w:p w:rsidR="00497430" w:rsidRPr="00497430" w:rsidRDefault="00497430" w:rsidP="00366C10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Белгородской области</w:t>
      </w:r>
    </w:p>
    <w:p w:rsidR="00366C10" w:rsidRPr="00EB371C" w:rsidRDefault="00366C10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66C10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Аннотация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</w:t>
      </w:r>
      <w:r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актуальна в наше современное время. Она посвящена ключевому вопросу современности – сохранению и укреплению здоровья подрастающего поколения</w:t>
      </w:r>
      <w:r w:rsidR="00EB371C"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направлена </w:t>
      </w:r>
      <w:r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оздоровление ребёнка </w:t>
      </w:r>
      <w:r w:rsidR="00EB371C"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</w:t>
      </w:r>
      <w:r w:rsidR="00EB371C"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статье прописаны </w:t>
      </w:r>
      <w:proofErr w:type="spellStart"/>
      <w:r w:rsidR="00EB371C"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EB371C" w:rsidRPr="00EB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применяемые  в педагогическом процессе.</w:t>
      </w:r>
    </w:p>
    <w:p w:rsidR="00366C10" w:rsidRDefault="00366C10" w:rsidP="00EB371C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15D00" w:rsidRPr="003A472D" w:rsidRDefault="00215D00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населения является ключевой задачей, стоящей перед современным обществом. Здоровье человека во многом зависит от образа жизни, от привычек, способа организации свободного времени, основы которых закладываются ещё в дошкольном возрасте. Проблема здоровья уже давно перестала восприниматься только как проблема чисто медицинского характера. 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 [3]. В таком понимании проблема здоровья становится актуальной не только для учреждений здравоохранения, семьи, но и образовательных учреждении. В. А. Сухомлинский писал, что забота о здоровье – это важнейший труд воспитателя, ведь от жизнерадостности, бодрости детей зависят их духовная жизнь, мировоззрение, умственное развитие, прочность знаний, вера в свои силы. Для дошкольных образовательных учреждений, где ребёнок проводит большую часть своего свободного времени, особую значимость приобретает деятельность по полноценному физическому развитию и укреплению здоровья детей, соответственно, перед педагогами стоят задачи воспитать интерес к собственному оздоровлению, развить навыки ведения здорового образа жизни, укрепления своего здоровья. Период дошкольного возраста (2–7 лет), является благоприятным периодом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E27FCD" w:rsidRPr="003A472D" w:rsidRDefault="00E27FCD" w:rsidP="008A6697">
      <w:pPr>
        <w:pStyle w:val="a3"/>
        <w:spacing w:before="0" w:beforeAutospacing="0" w:after="120" w:afterAutospacing="0"/>
        <w:ind w:firstLine="525"/>
        <w:rPr>
          <w:sz w:val="28"/>
          <w:szCs w:val="28"/>
        </w:rPr>
      </w:pPr>
      <w:r w:rsidRPr="003A472D">
        <w:rPr>
          <w:color w:val="000000"/>
          <w:sz w:val="28"/>
          <w:szCs w:val="28"/>
        </w:rPr>
        <w:t>У</w:t>
      </w:r>
      <w:r w:rsidRPr="003A472D">
        <w:rPr>
          <w:sz w:val="28"/>
          <w:szCs w:val="28"/>
        </w:rPr>
        <w:t xml:space="preserve">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3A472D">
        <w:rPr>
          <w:sz w:val="28"/>
          <w:szCs w:val="28"/>
        </w:rPr>
        <w:t>здоровьесберегающие</w:t>
      </w:r>
      <w:proofErr w:type="spellEnd"/>
      <w:r w:rsidRPr="003A472D">
        <w:rPr>
          <w:sz w:val="28"/>
          <w:szCs w:val="28"/>
        </w:rPr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3A472D">
        <w:rPr>
          <w:sz w:val="28"/>
          <w:szCs w:val="28"/>
        </w:rPr>
        <w:t>здоровьесберегающие</w:t>
      </w:r>
      <w:proofErr w:type="spellEnd"/>
      <w:r w:rsidRPr="003A472D">
        <w:rPr>
          <w:sz w:val="28"/>
          <w:szCs w:val="28"/>
        </w:rPr>
        <w:t xml:space="preserve"> технологии в педагогическом процессе ДОУ и что ими считать - до сих пор остается загадкой для широкого круга </w:t>
      </w:r>
      <w:r w:rsidRPr="003A472D">
        <w:rPr>
          <w:sz w:val="28"/>
          <w:szCs w:val="28"/>
        </w:rPr>
        <w:lastRenderedPageBreak/>
        <w:t>профессионально-педагогической аудитории и даже для тех, кто уверенно использует эти технологии в своей практике</w:t>
      </w:r>
      <w:proofErr w:type="gramStart"/>
      <w:r w:rsidRPr="003A472D">
        <w:rPr>
          <w:sz w:val="28"/>
          <w:szCs w:val="28"/>
        </w:rPr>
        <w:t>..</w:t>
      </w:r>
      <w:proofErr w:type="gramEnd"/>
    </w:p>
    <w:p w:rsidR="007523EB" w:rsidRPr="003A472D" w:rsidRDefault="007523EB" w:rsidP="008A6697">
      <w:pPr>
        <w:pStyle w:val="a3"/>
        <w:spacing w:before="0" w:beforeAutospacing="0" w:after="120" w:afterAutospacing="0"/>
        <w:ind w:firstLine="525"/>
        <w:rPr>
          <w:sz w:val="28"/>
          <w:szCs w:val="28"/>
        </w:rPr>
      </w:pPr>
      <w:r w:rsidRPr="003A472D">
        <w:rPr>
          <w:sz w:val="28"/>
          <w:szCs w:val="28"/>
        </w:rPr>
        <w:t>Здоровье – состояние физического и социального благополучия человека (по Уставу ВОЗ).</w:t>
      </w:r>
    </w:p>
    <w:p w:rsidR="007523EB" w:rsidRPr="003A472D" w:rsidRDefault="007523EB" w:rsidP="008A6697">
      <w:pPr>
        <w:pStyle w:val="a3"/>
        <w:spacing w:before="0" w:beforeAutospacing="0" w:after="120" w:afterAutospacing="0"/>
        <w:ind w:firstLine="525"/>
        <w:rPr>
          <w:sz w:val="28"/>
          <w:szCs w:val="28"/>
        </w:rPr>
      </w:pPr>
      <w:proofErr w:type="spellStart"/>
      <w:r w:rsidRPr="003A472D">
        <w:rPr>
          <w:sz w:val="28"/>
          <w:szCs w:val="28"/>
        </w:rPr>
        <w:t>Здоровьесберегающий</w:t>
      </w:r>
      <w:proofErr w:type="spellEnd"/>
      <w:r w:rsidRPr="003A472D">
        <w:rPr>
          <w:sz w:val="28"/>
          <w:szCs w:val="28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3A472D">
        <w:rPr>
          <w:sz w:val="28"/>
          <w:szCs w:val="28"/>
        </w:rPr>
        <w:t>здоровьесбережения</w:t>
      </w:r>
      <w:proofErr w:type="spellEnd"/>
      <w:r w:rsidRPr="003A472D">
        <w:rPr>
          <w:sz w:val="28"/>
          <w:szCs w:val="28"/>
        </w:rPr>
        <w:t xml:space="preserve"> и </w:t>
      </w:r>
      <w:proofErr w:type="spellStart"/>
      <w:r w:rsidRPr="003A472D">
        <w:rPr>
          <w:sz w:val="28"/>
          <w:szCs w:val="28"/>
        </w:rPr>
        <w:t>здоровьеобогащения</w:t>
      </w:r>
      <w:proofErr w:type="spellEnd"/>
      <w:r w:rsidRPr="003A472D">
        <w:rPr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3A472D">
        <w:rPr>
          <w:sz w:val="28"/>
          <w:szCs w:val="28"/>
        </w:rPr>
        <w:t>Здоровьесбережение</w:t>
      </w:r>
      <w:proofErr w:type="spellEnd"/>
      <w:r w:rsidRPr="003A472D">
        <w:rPr>
          <w:sz w:val="28"/>
          <w:szCs w:val="28"/>
        </w:rPr>
        <w:t xml:space="preserve"> и </w:t>
      </w:r>
      <w:proofErr w:type="spellStart"/>
      <w:r w:rsidRPr="003A472D">
        <w:rPr>
          <w:sz w:val="28"/>
          <w:szCs w:val="28"/>
        </w:rPr>
        <w:t>здоровьеобогащение</w:t>
      </w:r>
      <w:proofErr w:type="spellEnd"/>
      <w:r w:rsidRPr="003A472D">
        <w:rPr>
          <w:sz w:val="28"/>
          <w:szCs w:val="28"/>
        </w:rPr>
        <w:t xml:space="preserve"> - важнейшие условия организации педагогического процесса в ДОУ.</w:t>
      </w:r>
    </w:p>
    <w:p w:rsidR="007523EB" w:rsidRPr="003A472D" w:rsidRDefault="007523EB" w:rsidP="008A6697">
      <w:pPr>
        <w:pStyle w:val="a3"/>
        <w:spacing w:before="0" w:beforeAutospacing="0" w:after="120" w:afterAutospacing="0"/>
        <w:ind w:firstLine="525"/>
        <w:rPr>
          <w:sz w:val="28"/>
          <w:szCs w:val="28"/>
        </w:rPr>
      </w:pPr>
      <w:r w:rsidRPr="003A472D">
        <w:rPr>
          <w:sz w:val="28"/>
          <w:szCs w:val="28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Pr="003A472D">
        <w:rPr>
          <w:sz w:val="28"/>
          <w:szCs w:val="28"/>
        </w:rPr>
        <w:t>здоровьесбережения</w:t>
      </w:r>
      <w:proofErr w:type="spellEnd"/>
      <w:r w:rsidRPr="003A472D">
        <w:rPr>
          <w:sz w:val="28"/>
          <w:szCs w:val="28"/>
        </w:rPr>
        <w:t xml:space="preserve"> и </w:t>
      </w:r>
      <w:proofErr w:type="spellStart"/>
      <w:r w:rsidRPr="003A472D">
        <w:rPr>
          <w:sz w:val="28"/>
          <w:szCs w:val="28"/>
        </w:rPr>
        <w:t>здоровьеобогащения</w:t>
      </w:r>
      <w:proofErr w:type="spellEnd"/>
      <w:r w:rsidR="00054560">
        <w:rPr>
          <w:sz w:val="28"/>
          <w:szCs w:val="28"/>
        </w:rPr>
        <w:t>.</w:t>
      </w:r>
    </w:p>
    <w:p w:rsidR="007523EB" w:rsidRPr="008A6697" w:rsidRDefault="007523EB" w:rsidP="008A6697">
      <w:pPr>
        <w:pStyle w:val="a3"/>
        <w:shd w:val="clear" w:color="auto" w:fill="FFFFFF"/>
        <w:spacing w:before="0" w:beforeAutospacing="0" w:after="0" w:afterAutospacing="0" w:line="315" w:lineRule="atLeast"/>
        <w:ind w:firstLine="525"/>
        <w:jc w:val="both"/>
        <w:rPr>
          <w:sz w:val="28"/>
          <w:szCs w:val="28"/>
        </w:rPr>
      </w:pPr>
      <w:r w:rsidRPr="008A6697">
        <w:rPr>
          <w:sz w:val="28"/>
          <w:szCs w:val="28"/>
        </w:rPr>
        <w:t xml:space="preserve">В </w:t>
      </w:r>
      <w:proofErr w:type="spellStart"/>
      <w:r w:rsidRPr="008A6697">
        <w:rPr>
          <w:sz w:val="28"/>
          <w:szCs w:val="28"/>
        </w:rPr>
        <w:t>воспитательно-обаразовательном</w:t>
      </w:r>
      <w:proofErr w:type="spellEnd"/>
      <w:r w:rsidRPr="008A6697">
        <w:rPr>
          <w:sz w:val="28"/>
          <w:szCs w:val="28"/>
        </w:rPr>
        <w:t xml:space="preserve"> процессе ДОУ можно выделить следующие виды </w:t>
      </w:r>
      <w:proofErr w:type="spellStart"/>
      <w:r w:rsidRPr="008A6697">
        <w:rPr>
          <w:sz w:val="28"/>
          <w:szCs w:val="28"/>
        </w:rPr>
        <w:t>здоровьесберегающих</w:t>
      </w:r>
      <w:proofErr w:type="spellEnd"/>
      <w:r w:rsidRPr="008A6697">
        <w:rPr>
          <w:sz w:val="28"/>
          <w:szCs w:val="28"/>
        </w:rPr>
        <w:t xml:space="preserve"> технологий: </w:t>
      </w:r>
      <w:proofErr w:type="spellStart"/>
      <w:r w:rsidRPr="008A6697">
        <w:rPr>
          <w:sz w:val="28"/>
          <w:szCs w:val="28"/>
        </w:rPr>
        <w:t>медикопрофилактические</w:t>
      </w:r>
      <w:proofErr w:type="spellEnd"/>
      <w:r w:rsidRPr="008A6697">
        <w:rPr>
          <w:sz w:val="28"/>
          <w:szCs w:val="28"/>
        </w:rPr>
        <w:t xml:space="preserve">; </w:t>
      </w:r>
      <w:proofErr w:type="spellStart"/>
      <w:r w:rsidRPr="008A6697">
        <w:rPr>
          <w:sz w:val="28"/>
          <w:szCs w:val="28"/>
        </w:rPr>
        <w:t>физкультурно</w:t>
      </w:r>
      <w:proofErr w:type="spellEnd"/>
      <w:r w:rsidR="00EB371C">
        <w:rPr>
          <w:sz w:val="28"/>
          <w:szCs w:val="28"/>
        </w:rPr>
        <w:t xml:space="preserve"> - </w:t>
      </w:r>
      <w:r w:rsidRPr="008A6697">
        <w:rPr>
          <w:sz w:val="28"/>
          <w:szCs w:val="28"/>
        </w:rPr>
        <w:t xml:space="preserve">оздоровительные; технологии обеспечения социально-психологического благополучия ребёнка; </w:t>
      </w:r>
      <w:proofErr w:type="spellStart"/>
      <w:r w:rsidRPr="008A6697">
        <w:rPr>
          <w:sz w:val="28"/>
          <w:szCs w:val="28"/>
        </w:rPr>
        <w:t>здоровьесбережение</w:t>
      </w:r>
      <w:proofErr w:type="spellEnd"/>
      <w:r w:rsidRPr="008A6697">
        <w:rPr>
          <w:sz w:val="28"/>
          <w:szCs w:val="28"/>
        </w:rPr>
        <w:t xml:space="preserve"> и </w:t>
      </w:r>
      <w:proofErr w:type="spellStart"/>
      <w:r w:rsidR="00526F9F">
        <w:rPr>
          <w:sz w:val="28"/>
          <w:szCs w:val="28"/>
        </w:rPr>
        <w:t>здоровьеобогощение</w:t>
      </w:r>
      <w:proofErr w:type="spellEnd"/>
      <w:r w:rsidR="00526F9F">
        <w:rPr>
          <w:sz w:val="28"/>
          <w:szCs w:val="28"/>
        </w:rPr>
        <w:t xml:space="preserve"> педагогов до</w:t>
      </w:r>
      <w:r w:rsidRPr="008A6697">
        <w:rPr>
          <w:sz w:val="28"/>
          <w:szCs w:val="28"/>
        </w:rPr>
        <w:t xml:space="preserve">школьного образования; </w:t>
      </w:r>
      <w:proofErr w:type="spellStart"/>
      <w:r w:rsidRPr="008A6697">
        <w:rPr>
          <w:sz w:val="28"/>
          <w:szCs w:val="28"/>
        </w:rPr>
        <w:t>валеологического</w:t>
      </w:r>
      <w:proofErr w:type="spellEnd"/>
      <w:r w:rsidRPr="008A6697">
        <w:rPr>
          <w:sz w:val="28"/>
          <w:szCs w:val="28"/>
        </w:rPr>
        <w:t xml:space="preserve"> просвещения родителей; </w:t>
      </w:r>
      <w:proofErr w:type="spellStart"/>
      <w:r w:rsidRPr="008A6697">
        <w:rPr>
          <w:sz w:val="28"/>
          <w:szCs w:val="28"/>
        </w:rPr>
        <w:t>здоровьесберегающие</w:t>
      </w:r>
      <w:proofErr w:type="spellEnd"/>
      <w:r w:rsidRPr="008A6697">
        <w:rPr>
          <w:sz w:val="28"/>
          <w:szCs w:val="28"/>
        </w:rPr>
        <w:t xml:space="preserve"> образователь</w:t>
      </w:r>
      <w:r w:rsidR="00EB371C">
        <w:rPr>
          <w:sz w:val="28"/>
          <w:szCs w:val="28"/>
        </w:rPr>
        <w:t>ные технологии в детском саду [1</w:t>
      </w:r>
      <w:r w:rsidRPr="008A6697">
        <w:rPr>
          <w:sz w:val="28"/>
          <w:szCs w:val="28"/>
        </w:rPr>
        <w:t>, с. 21 - 28.]</w:t>
      </w:r>
    </w:p>
    <w:p w:rsidR="00215D00" w:rsidRPr="003A472D" w:rsidRDefault="00215D00" w:rsidP="004B6889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дошкольного образовательного учреждения включает </w:t>
      </w:r>
      <w:proofErr w:type="spellStart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инфраструктуру (организацию рационального здорового питания, медицинское сопровождение, регулярный </w:t>
      </w:r>
      <w:proofErr w:type="gramStart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52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детей, обеспечение здорового ритма жизни, соблюдение режима дня, питьевого режима, проветривание помещений, соблюдение температурного режима и чистоты воздуха), организацию физкультурно-оздоровительной работы и просветительской работы с детьми и родителями.</w:t>
      </w:r>
    </w:p>
    <w:p w:rsidR="00215D00" w:rsidRPr="003A472D" w:rsidRDefault="00215D00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Физкультурно-оздоровительная работа является важным элементом системы </w:t>
      </w:r>
      <w:proofErr w:type="spellStart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детям на данном этапе жизни необходимо движение, важной задачей становится создание условий для удовлетворения биологических потребностей детей в движении. Физкультурно-оздоровительная работа включает в себя физические упражнения, которые дети выполняют во время утренней гимнастики, профилактической гимнастики (дыхательной, плоскостопия, зрения), физкультурных минуток. Важным элементов являются подвижные и динамичные игры, подвижные игры с музыкальным сопровождением, игры на свежем воздухе, например, «Снежная крепость», спортивные игры, прогулки, походы, закаливающие процедуры, а также организация активного отдыха: спортивных праздников, Дней Здоровья.</w:t>
      </w:r>
    </w:p>
    <w:p w:rsidR="00215D00" w:rsidRPr="003A472D" w:rsidRDefault="00215D00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просветительской работы с детьми включает формирование привычек здорового образа жизни, понимание необходимости соблюдения личной гигиены, проведения гигиенических и водных процедур. Реализация просветительской работы предполагает беседы с детьми и дидактические игры, например</w:t>
      </w:r>
      <w:proofErr w:type="gramStart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«Сделай компьютер своим другом», «Полезные и вредные продукты», «Полезные и вредные привычки», «Зимние игры и забавы», «Как вести себя на улице зимой», первые вопросы и ответы об организме, игра «Аптека» и другие.</w:t>
      </w:r>
    </w:p>
    <w:p w:rsidR="004B6889" w:rsidRPr="008A6697" w:rsidRDefault="004B6889" w:rsidP="008A6697">
      <w:pPr>
        <w:pStyle w:val="a3"/>
        <w:shd w:val="clear" w:color="auto" w:fill="FFFFFF"/>
        <w:spacing w:before="0" w:beforeAutospacing="0" w:after="0" w:afterAutospacing="0" w:line="315" w:lineRule="atLeast"/>
        <w:ind w:firstLine="525"/>
        <w:jc w:val="both"/>
        <w:rPr>
          <w:sz w:val="28"/>
          <w:szCs w:val="28"/>
        </w:rPr>
      </w:pPr>
      <w:r w:rsidRPr="008A6697">
        <w:rPr>
          <w:sz w:val="28"/>
          <w:szCs w:val="28"/>
        </w:rPr>
        <w:t>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</w:t>
      </w:r>
      <w:r w:rsidR="00054560" w:rsidRPr="008A6697">
        <w:rPr>
          <w:sz w:val="28"/>
          <w:szCs w:val="28"/>
        </w:rPr>
        <w:t>зуется в содружестве с семьёй,[5</w:t>
      </w:r>
      <w:r w:rsidRPr="008A6697">
        <w:rPr>
          <w:sz w:val="28"/>
          <w:szCs w:val="28"/>
        </w:rPr>
        <w:t>, c. 40-45]</w:t>
      </w:r>
    </w:p>
    <w:p w:rsidR="004B6889" w:rsidRPr="003A472D" w:rsidRDefault="004B6889" w:rsidP="007A24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D00" w:rsidRPr="003A472D" w:rsidRDefault="00215D00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положительные результаты эта многоплановая работа может принести только при условии тесного взаимодействия с семьей. Формы и методы взаимодействия с семьей могут включать в себя создание фотовыставки «Папа, мама, я – спортивная семья»; фотоальбома «Как я берегу своё здоровье дома», консультации для родителей по различным темам, например, «Подвижные игры детей от 3 до 7 лет», «Лечебная физкультура и профилактика простудных заболеваний детей». Взаимодействие с родителями предполагает обратную связь и сопровождается опросами и анкетированием родителей.</w:t>
      </w:r>
    </w:p>
    <w:p w:rsidR="004B6889" w:rsidRPr="008A6697" w:rsidRDefault="004B6889" w:rsidP="008A6697">
      <w:pPr>
        <w:pStyle w:val="a3"/>
        <w:shd w:val="clear" w:color="auto" w:fill="FFFFFF"/>
        <w:spacing w:before="0" w:beforeAutospacing="0" w:after="0" w:afterAutospacing="0" w:line="315" w:lineRule="atLeast"/>
        <w:ind w:firstLine="525"/>
        <w:jc w:val="both"/>
        <w:rPr>
          <w:sz w:val="28"/>
          <w:szCs w:val="28"/>
        </w:rPr>
      </w:pPr>
      <w:r w:rsidRPr="008A6697">
        <w:rPr>
          <w:sz w:val="28"/>
          <w:szCs w:val="28"/>
        </w:rPr>
        <w:t xml:space="preserve">В нашем детском саду работают: консультативный пункт для родителей по </w:t>
      </w:r>
      <w:proofErr w:type="spellStart"/>
      <w:r w:rsidRPr="008A6697">
        <w:rPr>
          <w:sz w:val="28"/>
          <w:szCs w:val="28"/>
        </w:rPr>
        <w:t>предшкольному</w:t>
      </w:r>
      <w:proofErr w:type="spellEnd"/>
      <w:r w:rsidRPr="008A6697">
        <w:rPr>
          <w:sz w:val="28"/>
          <w:szCs w:val="28"/>
        </w:rPr>
        <w:t xml:space="preserve"> воспитанию детей, родительский клуб «», медико-психолого-педагогическая служба. В них родители могут получить квалифицированную консультацию опытных специалистов. </w:t>
      </w:r>
      <w:proofErr w:type="spellStart"/>
      <w:r w:rsidR="007A2493" w:rsidRPr="008A6697">
        <w:rPr>
          <w:sz w:val="28"/>
          <w:szCs w:val="28"/>
        </w:rPr>
        <w:t>Ф</w:t>
      </w:r>
      <w:r w:rsidRPr="008A6697">
        <w:rPr>
          <w:sz w:val="28"/>
          <w:szCs w:val="28"/>
        </w:rPr>
        <w:t>изкультурно</w:t>
      </w:r>
      <w:proofErr w:type="spellEnd"/>
      <w:r w:rsidR="007A2493" w:rsidRPr="008A6697">
        <w:rPr>
          <w:sz w:val="28"/>
          <w:szCs w:val="28"/>
        </w:rPr>
        <w:t xml:space="preserve"> </w:t>
      </w:r>
      <w:r w:rsidRPr="008A6697">
        <w:rPr>
          <w:sz w:val="28"/>
          <w:szCs w:val="28"/>
        </w:rPr>
        <w:t>-</w:t>
      </w:r>
      <w:r w:rsidR="007A2493" w:rsidRPr="008A6697">
        <w:rPr>
          <w:sz w:val="28"/>
          <w:szCs w:val="28"/>
        </w:rPr>
        <w:t xml:space="preserve"> </w:t>
      </w:r>
      <w:r w:rsidRPr="008A6697">
        <w:rPr>
          <w:sz w:val="28"/>
          <w:szCs w:val="28"/>
        </w:rPr>
        <w:t>оздоровительная работа позволяет привлечь родителей к совместным усилиям по оздоровлению детского организма в течение всего пребывания  в дошкольном учреждении.</w:t>
      </w:r>
    </w:p>
    <w:p w:rsidR="004B6889" w:rsidRPr="008A6697" w:rsidRDefault="004B6889" w:rsidP="008A6697">
      <w:pPr>
        <w:pStyle w:val="a3"/>
        <w:shd w:val="clear" w:color="auto" w:fill="FFFFFF"/>
        <w:spacing w:before="0" w:beforeAutospacing="0" w:after="0" w:afterAutospacing="0" w:line="315" w:lineRule="atLeast"/>
        <w:ind w:firstLine="525"/>
        <w:jc w:val="both"/>
        <w:rPr>
          <w:sz w:val="28"/>
          <w:szCs w:val="28"/>
        </w:rPr>
      </w:pPr>
      <w:r w:rsidRPr="008A6697">
        <w:rPr>
          <w:sz w:val="28"/>
          <w:szCs w:val="28"/>
        </w:rPr>
        <w:t>Таким образом,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 способствует гармоничному физическому развитию детей.</w:t>
      </w:r>
    </w:p>
    <w:p w:rsidR="00215D00" w:rsidRPr="003A472D" w:rsidRDefault="004B6889" w:rsidP="007A249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484848"/>
          <w:sz w:val="28"/>
          <w:szCs w:val="28"/>
        </w:rPr>
      </w:pPr>
      <w:r w:rsidRPr="003A472D">
        <w:rPr>
          <w:color w:val="484848"/>
          <w:sz w:val="28"/>
          <w:szCs w:val="28"/>
        </w:rPr>
        <w:t> </w:t>
      </w:r>
      <w:r w:rsidR="007A2493" w:rsidRPr="003A472D">
        <w:rPr>
          <w:color w:val="484848"/>
          <w:sz w:val="28"/>
          <w:szCs w:val="28"/>
        </w:rPr>
        <w:tab/>
      </w:r>
      <w:r w:rsidR="00215D00" w:rsidRPr="003A472D">
        <w:rPr>
          <w:color w:val="000000"/>
          <w:sz w:val="28"/>
          <w:szCs w:val="28"/>
        </w:rPr>
        <w:t>Результатом такой системной деятельности должна стать активная позиция детей в процессе получения знаний о здоровом образе жизни, а также сознательное отношение детей к своему здоровью.</w:t>
      </w:r>
    </w:p>
    <w:p w:rsidR="00215D00" w:rsidRPr="003A472D" w:rsidRDefault="00215D00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889" w:rsidRDefault="004B6889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72D" w:rsidRDefault="003A472D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72D" w:rsidRDefault="003A472D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72D" w:rsidRDefault="003A472D" w:rsidP="00215D00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889" w:rsidRDefault="004B6889" w:rsidP="007A24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697" w:rsidRDefault="008A6697" w:rsidP="007A24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71C" w:rsidRDefault="00EB371C" w:rsidP="007A24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71C" w:rsidRPr="003A472D" w:rsidRDefault="00EB371C" w:rsidP="007A249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D00" w:rsidRPr="003A472D" w:rsidRDefault="007A2493" w:rsidP="00215D00">
      <w:pPr>
        <w:shd w:val="clear" w:color="auto" w:fill="FFFFFF"/>
        <w:spacing w:after="0" w:line="336" w:lineRule="atLeast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Литература </w:t>
      </w:r>
    </w:p>
    <w:p w:rsidR="007A2493" w:rsidRPr="003A472D" w:rsidRDefault="007A2493" w:rsidP="00215D00">
      <w:pPr>
        <w:shd w:val="clear" w:color="auto" w:fill="FFFFFF"/>
        <w:spacing w:after="0" w:line="336" w:lineRule="atLeast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71C" w:rsidRDefault="00EB371C" w:rsidP="00EB371C">
      <w:pPr>
        <w:numPr>
          <w:ilvl w:val="0"/>
          <w:numId w:val="34"/>
        </w:numPr>
        <w:shd w:val="clear" w:color="auto" w:fill="FFFFFF"/>
        <w:spacing w:after="0" w:line="33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</w:t>
      </w:r>
    </w:p>
    <w:p w:rsidR="00EB371C" w:rsidRPr="003A472D" w:rsidRDefault="00EB371C" w:rsidP="00EB371C">
      <w:pPr>
        <w:shd w:val="clear" w:color="auto" w:fill="FFFFFF"/>
        <w:spacing w:after="0" w:line="33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– ориентировочный подход. – Школа здоровья. 200. Т.7. №2 – с. 21 - 28</w:t>
      </w:r>
    </w:p>
    <w:p w:rsidR="007A2493" w:rsidRPr="003A472D" w:rsidRDefault="007A2493" w:rsidP="00215D00">
      <w:pPr>
        <w:shd w:val="clear" w:color="auto" w:fill="FFFFFF"/>
        <w:spacing w:after="0" w:line="336" w:lineRule="atLeast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D00" w:rsidRDefault="00215D00" w:rsidP="003A472D">
      <w:pPr>
        <w:numPr>
          <w:ilvl w:val="0"/>
          <w:numId w:val="34"/>
        </w:numPr>
        <w:shd w:val="clear" w:color="auto" w:fill="FFFFFF"/>
        <w:spacing w:after="0" w:line="33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Зелёный огонёк здоровья: Программа оздоровления дошкольников. – М.: Сфера, 2009. –</w:t>
      </w:r>
      <w:r w:rsidR="0005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208 </w:t>
      </w:r>
    </w:p>
    <w:p w:rsidR="00215D00" w:rsidRPr="003A472D" w:rsidRDefault="00215D00" w:rsidP="003A472D">
      <w:pPr>
        <w:pStyle w:val="a9"/>
        <w:numPr>
          <w:ilvl w:val="0"/>
          <w:numId w:val="35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Т. А., Власова Л. С. Я и моё здоровье: практическое пособие для развития и укрепления навыков здорового образа жизни у детей от 2 до 7 лет: программа занятий, упражнения и дидактические игры. – М.: Школьная пресса, 2008.</w:t>
      </w:r>
      <w:r w:rsidR="0005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79.</w:t>
      </w:r>
    </w:p>
    <w:p w:rsidR="00215D00" w:rsidRDefault="003A472D" w:rsidP="003A472D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15D00" w:rsidRPr="003A4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Всемирной организации здравоохранения (7 апреля 1948 года). </w:t>
      </w:r>
    </w:p>
    <w:p w:rsidR="00054560" w:rsidRDefault="003A472D" w:rsidP="003A472D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5.Шарманова С.Б. Роль родителей в приобщении дошкольников к здоровому образу жизни</w:t>
      </w:r>
      <w:r w:rsidR="0005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С.Б. </w:t>
      </w:r>
      <w:proofErr w:type="spellStart"/>
      <w:r w:rsidR="0005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Шарманова</w:t>
      </w:r>
      <w:proofErr w:type="spellEnd"/>
      <w:r w:rsidR="0005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Управление ДОУ, - 2006. - №4. </w:t>
      </w:r>
    </w:p>
    <w:p w:rsidR="003A472D" w:rsidRDefault="00054560" w:rsidP="003A472D">
      <w:pPr>
        <w:shd w:val="clear" w:color="auto" w:fill="FFFFFF"/>
        <w:spacing w:before="150" w:after="15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с. 40 – 45</w:t>
      </w:r>
    </w:p>
    <w:p w:rsidR="007523EB" w:rsidRPr="003A472D" w:rsidRDefault="007523EB" w:rsidP="003A472D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7523EB" w:rsidRDefault="007523EB" w:rsidP="007523EB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74FD" w:rsidRPr="00497430" w:rsidRDefault="00D074FD" w:rsidP="004C572D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32"/>
          <w:szCs w:val="32"/>
          <w:lang w:val="en-US"/>
        </w:rPr>
      </w:pPr>
    </w:p>
    <w:sectPr w:rsidR="00D074FD" w:rsidRPr="00497430" w:rsidSect="0023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C40"/>
    <w:multiLevelType w:val="hybridMultilevel"/>
    <w:tmpl w:val="D14E4CE2"/>
    <w:lvl w:ilvl="0" w:tplc="2436A05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A56"/>
    <w:multiLevelType w:val="hybridMultilevel"/>
    <w:tmpl w:val="5B961896"/>
    <w:lvl w:ilvl="0" w:tplc="440E1C42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A756AE4"/>
    <w:multiLevelType w:val="hybridMultilevel"/>
    <w:tmpl w:val="AF641BB0"/>
    <w:lvl w:ilvl="0" w:tplc="B8CA8B9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F7F72"/>
    <w:multiLevelType w:val="hybridMultilevel"/>
    <w:tmpl w:val="8488CB50"/>
    <w:lvl w:ilvl="0" w:tplc="869483A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BF5"/>
    <w:multiLevelType w:val="hybridMultilevel"/>
    <w:tmpl w:val="71A691E0"/>
    <w:lvl w:ilvl="0" w:tplc="7C3EE42E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E4E27"/>
    <w:multiLevelType w:val="hybridMultilevel"/>
    <w:tmpl w:val="CADE45A4"/>
    <w:lvl w:ilvl="0" w:tplc="DCE86818">
      <w:start w:val="1"/>
      <w:numFmt w:val="decimal"/>
      <w:lvlText w:val="%1"/>
      <w:lvlJc w:val="left"/>
      <w:pPr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6543EAD"/>
    <w:multiLevelType w:val="hybridMultilevel"/>
    <w:tmpl w:val="1B46BDE4"/>
    <w:lvl w:ilvl="0" w:tplc="4CA8218A">
      <w:start w:val="1"/>
      <w:numFmt w:val="decimal"/>
      <w:lvlText w:val="%1"/>
      <w:lvlJc w:val="left"/>
      <w:pPr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7652C42"/>
    <w:multiLevelType w:val="hybridMultilevel"/>
    <w:tmpl w:val="855ED0EA"/>
    <w:lvl w:ilvl="0" w:tplc="AC46AAE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627C"/>
    <w:multiLevelType w:val="hybridMultilevel"/>
    <w:tmpl w:val="5FE694E2"/>
    <w:lvl w:ilvl="0" w:tplc="E1760662">
      <w:start w:val="1"/>
      <w:numFmt w:val="decimal"/>
      <w:lvlText w:val="%1"/>
      <w:lvlJc w:val="left"/>
      <w:pPr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A501D58"/>
    <w:multiLevelType w:val="hybridMultilevel"/>
    <w:tmpl w:val="A4DC38D0"/>
    <w:lvl w:ilvl="0" w:tplc="5B94CBD8">
      <w:start w:val="1"/>
      <w:numFmt w:val="decimal"/>
      <w:lvlText w:val="%1"/>
      <w:lvlJc w:val="left"/>
      <w:pPr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1A7064B1"/>
    <w:multiLevelType w:val="hybridMultilevel"/>
    <w:tmpl w:val="50D8CC66"/>
    <w:lvl w:ilvl="0" w:tplc="22B8542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3289"/>
    <w:multiLevelType w:val="hybridMultilevel"/>
    <w:tmpl w:val="DBF02906"/>
    <w:lvl w:ilvl="0" w:tplc="E9E6A686">
      <w:start w:val="1"/>
      <w:numFmt w:val="decimal"/>
      <w:lvlText w:val="%1"/>
      <w:lvlJc w:val="left"/>
      <w:pPr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1D38165C"/>
    <w:multiLevelType w:val="hybridMultilevel"/>
    <w:tmpl w:val="4BCEA986"/>
    <w:lvl w:ilvl="0" w:tplc="7D1CFFDC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912B4"/>
    <w:multiLevelType w:val="hybridMultilevel"/>
    <w:tmpl w:val="4DDEC5A0"/>
    <w:lvl w:ilvl="0" w:tplc="0078465A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590627"/>
    <w:multiLevelType w:val="hybridMultilevel"/>
    <w:tmpl w:val="6054FC36"/>
    <w:lvl w:ilvl="0" w:tplc="980ED27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2555F"/>
    <w:multiLevelType w:val="hybridMultilevel"/>
    <w:tmpl w:val="90E081BC"/>
    <w:lvl w:ilvl="0" w:tplc="36ACC03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A405A"/>
    <w:multiLevelType w:val="hybridMultilevel"/>
    <w:tmpl w:val="2626C2F8"/>
    <w:lvl w:ilvl="0" w:tplc="8E34F8D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57791"/>
    <w:multiLevelType w:val="hybridMultilevel"/>
    <w:tmpl w:val="56241D80"/>
    <w:lvl w:ilvl="0" w:tplc="967C84E8">
      <w:start w:val="1"/>
      <w:numFmt w:val="decimal"/>
      <w:lvlText w:val="%1"/>
      <w:lvlJc w:val="left"/>
      <w:pPr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3DDE410B"/>
    <w:multiLevelType w:val="multilevel"/>
    <w:tmpl w:val="F67A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574D7"/>
    <w:multiLevelType w:val="hybridMultilevel"/>
    <w:tmpl w:val="4B88036A"/>
    <w:lvl w:ilvl="0" w:tplc="81F28E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5C02"/>
    <w:multiLevelType w:val="hybridMultilevel"/>
    <w:tmpl w:val="5E1AA6D2"/>
    <w:lvl w:ilvl="0" w:tplc="DB001B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F3975"/>
    <w:multiLevelType w:val="hybridMultilevel"/>
    <w:tmpl w:val="B22A63B8"/>
    <w:lvl w:ilvl="0" w:tplc="F3ACC3D8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D713B9"/>
    <w:multiLevelType w:val="hybridMultilevel"/>
    <w:tmpl w:val="BB400B78"/>
    <w:lvl w:ilvl="0" w:tplc="72DA7BA4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F4541"/>
    <w:multiLevelType w:val="multilevel"/>
    <w:tmpl w:val="1686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C1AD1"/>
    <w:multiLevelType w:val="hybridMultilevel"/>
    <w:tmpl w:val="61C646FA"/>
    <w:lvl w:ilvl="0" w:tplc="C9E4DAB8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855CBF"/>
    <w:multiLevelType w:val="hybridMultilevel"/>
    <w:tmpl w:val="2AA09E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46B86"/>
    <w:multiLevelType w:val="hybridMultilevel"/>
    <w:tmpl w:val="94A87762"/>
    <w:lvl w:ilvl="0" w:tplc="38E88226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2614AB"/>
    <w:multiLevelType w:val="hybridMultilevel"/>
    <w:tmpl w:val="22C65D26"/>
    <w:lvl w:ilvl="0" w:tplc="E20C9F42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BB76EE"/>
    <w:multiLevelType w:val="hybridMultilevel"/>
    <w:tmpl w:val="7B168130"/>
    <w:lvl w:ilvl="0" w:tplc="9E780EC8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1D2C9A"/>
    <w:multiLevelType w:val="hybridMultilevel"/>
    <w:tmpl w:val="D264C26E"/>
    <w:lvl w:ilvl="0" w:tplc="C4A46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A653B"/>
    <w:multiLevelType w:val="hybridMultilevel"/>
    <w:tmpl w:val="6DE8F84A"/>
    <w:lvl w:ilvl="0" w:tplc="677695C6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FE70C0"/>
    <w:multiLevelType w:val="hybridMultilevel"/>
    <w:tmpl w:val="B508627E"/>
    <w:lvl w:ilvl="0" w:tplc="68863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E0520"/>
    <w:multiLevelType w:val="hybridMultilevel"/>
    <w:tmpl w:val="944A7A10"/>
    <w:lvl w:ilvl="0" w:tplc="C7FCA132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C610BB"/>
    <w:multiLevelType w:val="hybridMultilevel"/>
    <w:tmpl w:val="987665BC"/>
    <w:lvl w:ilvl="0" w:tplc="36280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A170E"/>
    <w:multiLevelType w:val="hybridMultilevel"/>
    <w:tmpl w:val="6556197A"/>
    <w:lvl w:ilvl="0" w:tplc="40D6B724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9"/>
  </w:num>
  <w:num w:numId="5">
    <w:abstractNumId w:val="20"/>
  </w:num>
  <w:num w:numId="6">
    <w:abstractNumId w:val="10"/>
  </w:num>
  <w:num w:numId="7">
    <w:abstractNumId w:val="3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11"/>
  </w:num>
  <w:num w:numId="15">
    <w:abstractNumId w:val="5"/>
  </w:num>
  <w:num w:numId="16">
    <w:abstractNumId w:val="9"/>
  </w:num>
  <w:num w:numId="17">
    <w:abstractNumId w:val="6"/>
  </w:num>
  <w:num w:numId="18">
    <w:abstractNumId w:val="17"/>
  </w:num>
  <w:num w:numId="19">
    <w:abstractNumId w:val="1"/>
  </w:num>
  <w:num w:numId="20">
    <w:abstractNumId w:val="30"/>
  </w:num>
  <w:num w:numId="21">
    <w:abstractNumId w:val="28"/>
  </w:num>
  <w:num w:numId="22">
    <w:abstractNumId w:val="21"/>
  </w:num>
  <w:num w:numId="23">
    <w:abstractNumId w:val="34"/>
  </w:num>
  <w:num w:numId="24">
    <w:abstractNumId w:val="24"/>
  </w:num>
  <w:num w:numId="25">
    <w:abstractNumId w:val="13"/>
  </w:num>
  <w:num w:numId="26">
    <w:abstractNumId w:val="4"/>
  </w:num>
  <w:num w:numId="27">
    <w:abstractNumId w:val="27"/>
  </w:num>
  <w:num w:numId="28">
    <w:abstractNumId w:val="22"/>
  </w:num>
  <w:num w:numId="29">
    <w:abstractNumId w:val="12"/>
  </w:num>
  <w:num w:numId="30">
    <w:abstractNumId w:val="26"/>
  </w:num>
  <w:num w:numId="31">
    <w:abstractNumId w:val="32"/>
  </w:num>
  <w:num w:numId="32">
    <w:abstractNumId w:val="2"/>
  </w:num>
  <w:num w:numId="33">
    <w:abstractNumId w:val="23"/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C79"/>
    <w:rsid w:val="0000432C"/>
    <w:rsid w:val="00047B0E"/>
    <w:rsid w:val="00054560"/>
    <w:rsid w:val="000E1F78"/>
    <w:rsid w:val="00175F2E"/>
    <w:rsid w:val="00215D00"/>
    <w:rsid w:val="002325B1"/>
    <w:rsid w:val="00366C10"/>
    <w:rsid w:val="003A472D"/>
    <w:rsid w:val="003C19B7"/>
    <w:rsid w:val="00497430"/>
    <w:rsid w:val="004B079B"/>
    <w:rsid w:val="004B6889"/>
    <w:rsid w:val="004C572D"/>
    <w:rsid w:val="004E5037"/>
    <w:rsid w:val="00526F9F"/>
    <w:rsid w:val="00542ADE"/>
    <w:rsid w:val="00612C38"/>
    <w:rsid w:val="0074174C"/>
    <w:rsid w:val="007523EB"/>
    <w:rsid w:val="007802E8"/>
    <w:rsid w:val="00787424"/>
    <w:rsid w:val="007A2493"/>
    <w:rsid w:val="007D7448"/>
    <w:rsid w:val="007F725C"/>
    <w:rsid w:val="00884011"/>
    <w:rsid w:val="008A6697"/>
    <w:rsid w:val="00926DC7"/>
    <w:rsid w:val="009A0BA2"/>
    <w:rsid w:val="00A239FB"/>
    <w:rsid w:val="00AB757F"/>
    <w:rsid w:val="00AD4425"/>
    <w:rsid w:val="00AE46D5"/>
    <w:rsid w:val="00CA556B"/>
    <w:rsid w:val="00CC2EDB"/>
    <w:rsid w:val="00CE043E"/>
    <w:rsid w:val="00CE5E65"/>
    <w:rsid w:val="00D03C79"/>
    <w:rsid w:val="00D074FD"/>
    <w:rsid w:val="00D51385"/>
    <w:rsid w:val="00DE4E82"/>
    <w:rsid w:val="00E27FCD"/>
    <w:rsid w:val="00E44D57"/>
    <w:rsid w:val="00E8501A"/>
    <w:rsid w:val="00EB371C"/>
    <w:rsid w:val="00F03904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79"/>
  </w:style>
  <w:style w:type="paragraph" w:styleId="1">
    <w:name w:val="heading 1"/>
    <w:basedOn w:val="a"/>
    <w:link w:val="10"/>
    <w:uiPriority w:val="9"/>
    <w:qFormat/>
    <w:rsid w:val="00215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4011"/>
  </w:style>
  <w:style w:type="paragraph" w:styleId="a3">
    <w:name w:val="Normal (Web)"/>
    <w:basedOn w:val="a"/>
    <w:uiPriority w:val="99"/>
    <w:unhideWhenUsed/>
    <w:rsid w:val="0088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90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4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4D57"/>
  </w:style>
  <w:style w:type="character" w:customStyle="1" w:styleId="10">
    <w:name w:val="Заголовок 1 Знак"/>
    <w:basedOn w:val="a0"/>
    <w:link w:val="1"/>
    <w:uiPriority w:val="9"/>
    <w:rsid w:val="00215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5D00"/>
    <w:rPr>
      <w:color w:val="0000FF"/>
      <w:u w:val="single"/>
    </w:rPr>
  </w:style>
  <w:style w:type="character" w:customStyle="1" w:styleId="b-share">
    <w:name w:val="b-share"/>
    <w:basedOn w:val="a0"/>
    <w:rsid w:val="004C572D"/>
  </w:style>
  <w:style w:type="character" w:customStyle="1" w:styleId="b-share-form-button">
    <w:name w:val="b-share-form-button"/>
    <w:basedOn w:val="a0"/>
    <w:rsid w:val="004C572D"/>
  </w:style>
  <w:style w:type="character" w:styleId="a8">
    <w:name w:val="Emphasis"/>
    <w:basedOn w:val="a0"/>
    <w:uiPriority w:val="20"/>
    <w:qFormat/>
    <w:rsid w:val="00D074FD"/>
    <w:rPr>
      <w:i/>
      <w:iCs/>
    </w:rPr>
  </w:style>
  <w:style w:type="paragraph" w:styleId="a9">
    <w:name w:val="List Paragraph"/>
    <w:basedOn w:val="a"/>
    <w:uiPriority w:val="34"/>
    <w:qFormat/>
    <w:rsid w:val="003A4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39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6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09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23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175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3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361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14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882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33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57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72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91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83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279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166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57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829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198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4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135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89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087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1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1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20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35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42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40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695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353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52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51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0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4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6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484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569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029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04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62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89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2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12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5145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00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13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582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6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57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636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57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3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5990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878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76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4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19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User</cp:lastModifiedBy>
  <cp:revision>8</cp:revision>
  <cp:lastPrinted>2014-09-30T17:50:00Z</cp:lastPrinted>
  <dcterms:created xsi:type="dcterms:W3CDTF">2014-08-26T02:40:00Z</dcterms:created>
  <dcterms:modified xsi:type="dcterms:W3CDTF">2015-11-16T17:14:00Z</dcterms:modified>
</cp:coreProperties>
</file>