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67" w:rsidRDefault="00A90DF4" w:rsidP="00A90DF4">
      <w:pPr>
        <w:pStyle w:val="10"/>
        <w:keepNext/>
        <w:keepLines/>
        <w:shd w:val="clear" w:color="auto" w:fill="auto"/>
        <w:spacing w:after="660" w:line="300" w:lineRule="exact"/>
        <w:ind w:left="20"/>
        <w:jc w:val="left"/>
      </w:pPr>
      <w:bookmarkStart w:id="0" w:name="bookmark0"/>
      <w:r>
        <w:t xml:space="preserve">                                                      </w:t>
      </w:r>
      <w:r w:rsidR="00114D39">
        <w:t>ЗАНЯТИЕ</w:t>
      </w:r>
      <w:bookmarkEnd w:id="0"/>
    </w:p>
    <w:p w:rsidR="004C6A67" w:rsidRDefault="00114D39">
      <w:pPr>
        <w:pStyle w:val="20"/>
        <w:shd w:val="clear" w:color="auto" w:fill="auto"/>
        <w:spacing w:before="0" w:after="594" w:line="300" w:lineRule="exact"/>
        <w:ind w:left="20"/>
      </w:pPr>
      <w:r>
        <w:t>Ознакомление детей с растительным и животным миром</w:t>
      </w:r>
    </w:p>
    <w:p w:rsidR="004C6A67" w:rsidRDefault="00114D39">
      <w:pPr>
        <w:pStyle w:val="30"/>
        <w:shd w:val="clear" w:color="auto" w:fill="auto"/>
        <w:spacing w:before="0" w:after="4168"/>
        <w:ind w:right="20"/>
      </w:pPr>
      <w:r>
        <w:rPr>
          <w:rStyle w:val="31"/>
        </w:rPr>
        <w:t>Тема:</w:t>
      </w:r>
      <w:r>
        <w:rPr>
          <w:rStyle w:val="32"/>
        </w:rPr>
        <w:t xml:space="preserve"> </w:t>
      </w:r>
      <w:r>
        <w:t>«Путешествие в осенний лес. Знакомство с лесным болотом. Знакомство с лягушками и их жизнью в естественных условиях».</w:t>
      </w:r>
      <w:r w:rsidR="00A90DF4">
        <w:t xml:space="preserve"> Старшая группа.</w:t>
      </w:r>
      <w:bookmarkStart w:id="1" w:name="_GoBack"/>
      <w:bookmarkEnd w:id="1"/>
    </w:p>
    <w:p w:rsidR="004C6A67" w:rsidRDefault="00A90DF4" w:rsidP="00A90DF4">
      <w:pPr>
        <w:pStyle w:val="33"/>
        <w:shd w:val="clear" w:color="auto" w:fill="auto"/>
        <w:spacing w:before="0" w:after="307" w:line="260" w:lineRule="exact"/>
        <w:ind w:right="20"/>
      </w:pPr>
      <w:r>
        <w:t xml:space="preserve">Воспитатель.Савина Светлана Юрьевна. </w:t>
      </w:r>
    </w:p>
    <w:p w:rsidR="004C6A67" w:rsidRDefault="004C6A67" w:rsidP="00A90DF4">
      <w:pPr>
        <w:pStyle w:val="33"/>
        <w:shd w:val="clear" w:color="auto" w:fill="auto"/>
        <w:spacing w:before="0" w:after="0" w:line="260" w:lineRule="exact"/>
        <w:ind w:left="20"/>
        <w:jc w:val="left"/>
      </w:pPr>
    </w:p>
    <w:p w:rsidR="004C6A67" w:rsidRDefault="00114D39">
      <w:pPr>
        <w:pStyle w:val="33"/>
        <w:shd w:val="clear" w:color="auto" w:fill="auto"/>
        <w:spacing w:before="0" w:after="0" w:line="485" w:lineRule="exact"/>
        <w:ind w:left="20"/>
        <w:jc w:val="both"/>
      </w:pPr>
      <w:r>
        <w:rPr>
          <w:rStyle w:val="11"/>
        </w:rPr>
        <w:t>Цель;</w:t>
      </w:r>
      <w:r>
        <w:t xml:space="preserve"> закрепить знания о флоре и фауне болот, леса. Развивать мимику, воображение, речь, артистизм, формировать интерес к живой природе, желание ее сохранить.</w:t>
      </w:r>
    </w:p>
    <w:p w:rsidR="004C6A67" w:rsidRDefault="00114D39">
      <w:pPr>
        <w:pStyle w:val="33"/>
        <w:shd w:val="clear" w:color="auto" w:fill="auto"/>
        <w:spacing w:before="0" w:after="0" w:line="485" w:lineRule="exact"/>
        <w:ind w:left="20"/>
        <w:jc w:val="both"/>
        <w:sectPr w:rsidR="004C6A67">
          <w:type w:val="continuous"/>
          <w:pgSz w:w="11909" w:h="16838"/>
          <w:pgMar w:top="2764" w:right="1274" w:bottom="2764" w:left="1284" w:header="0" w:footer="3" w:gutter="0"/>
          <w:cols w:space="720"/>
          <w:noEndnote/>
          <w:docGrid w:linePitch="360"/>
        </w:sectPr>
      </w:pPr>
      <w:r>
        <w:t>Закрепить представление детей о жизни лягушек в природе, особенностя</w:t>
      </w:r>
      <w:r>
        <w:t>х их питания, передвижения, образе жизни в разные сезоны.</w:t>
      </w:r>
    </w:p>
    <w:p w:rsidR="004C6A67" w:rsidRDefault="00114D39">
      <w:pPr>
        <w:pStyle w:val="33"/>
        <w:numPr>
          <w:ilvl w:val="0"/>
          <w:numId w:val="1"/>
        </w:numPr>
        <w:shd w:val="clear" w:color="auto" w:fill="auto"/>
        <w:spacing w:before="0" w:after="0" w:line="480" w:lineRule="exact"/>
        <w:ind w:left="20" w:right="20"/>
        <w:jc w:val="both"/>
      </w:pPr>
      <w:r>
        <w:lastRenderedPageBreak/>
        <w:t xml:space="preserve"> Ребята, сегодня мы с вами отправимся в путешествие в лес. Хотите? </w:t>
      </w:r>
      <w:r>
        <w:lastRenderedPageBreak/>
        <w:t>Только пойдем туда пешком и дорога будет трудная. Согласны? Не устанете? Тогда я возьму с собой корзинку, вдруг в лесу мы найдем что-то интересное.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 w:right="20" w:firstLine="340"/>
        <w:jc w:val="both"/>
      </w:pPr>
      <w:r>
        <w:t>Встаем друг за другом. Я пойду первая нас</w:t>
      </w:r>
      <w:r>
        <w:t xml:space="preserve"> ждет очень много препятствий в лесу. Поэтому будьте внимательны. Выполняйте за мной все движения. Готовы? Пошли.</w:t>
      </w:r>
    </w:p>
    <w:p w:rsidR="004C6A67" w:rsidRDefault="00114D39">
      <w:pPr>
        <w:pStyle w:val="33"/>
        <w:numPr>
          <w:ilvl w:val="0"/>
          <w:numId w:val="1"/>
        </w:numPr>
        <w:shd w:val="clear" w:color="auto" w:fill="auto"/>
        <w:spacing w:before="0" w:after="0" w:line="480" w:lineRule="exact"/>
        <w:ind w:left="20" w:right="20"/>
        <w:jc w:val="both"/>
      </w:pPr>
      <w:r>
        <w:t xml:space="preserve"> Спокойно идем по тропинке. Вокруг кусты, деревья, под ногами шелестят опавшие листья. Слышите птички поют. Какую птицу мы услышим? </w:t>
      </w:r>
      <w:r>
        <w:rPr>
          <w:rStyle w:val="PalatinoLinotype"/>
        </w:rPr>
        <w:t>Я</w:t>
      </w:r>
      <w:r>
        <w:t xml:space="preserve"> слышу ка</w:t>
      </w:r>
      <w:r>
        <w:t>к поет кукушка. (Звукоподражание голосу кукушки). А давайте спросим у неё «кукушка, кукушка сколько мне лет?» Как нам ответила кукушка? (Звукоподражание голосу кукушки).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 w:right="20"/>
        <w:jc w:val="both"/>
      </w:pPr>
      <w:r>
        <w:t>А ещё я слышу, как дятел долбит кору дерева, разыскивая жучков: тук- тук, тук-тук, тук</w:t>
      </w:r>
      <w:r>
        <w:t>-тук. А почему дятла называют «айболитом леса?». Правильно, потому что он лечит деревья, выискивая в коре опасных насекомых, которые вредят деревьям поедая их.</w:t>
      </w:r>
    </w:p>
    <w:p w:rsidR="004C6A67" w:rsidRDefault="00114D39">
      <w:pPr>
        <w:pStyle w:val="33"/>
        <w:numPr>
          <w:ilvl w:val="0"/>
          <w:numId w:val="1"/>
        </w:numPr>
        <w:shd w:val="clear" w:color="auto" w:fill="auto"/>
        <w:spacing w:before="0" w:after="0" w:line="480" w:lineRule="exact"/>
        <w:ind w:left="20" w:right="20"/>
        <w:jc w:val="both"/>
      </w:pPr>
      <w:r>
        <w:t xml:space="preserve"> Внимание! Впереди на тропинке большая лужа. Осторожно, перепрыгиваем через неё двумя ногами, не</w:t>
      </w:r>
      <w:r>
        <w:t xml:space="preserve"> наступая. Снова идем по тропинке. Перед нами ручей, через него перекинут мостик. Аккуратно идем по мостику, чтобы не упасть в ручей. Впереди овраг, через него переброшено бревно. Перелезаем через него. Чувствуете тропинка стала липкой и мокрой от грязи, н</w:t>
      </w:r>
      <w:r>
        <w:t>оги так и прилипают к ней. Еле-еле отдираем ноги от земли. Идем с трудом.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 w:firstLine="340"/>
        <w:jc w:val="both"/>
      </w:pPr>
      <w:r>
        <w:t>Внимание! Впереди болото.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 w:right="20" w:firstLine="340"/>
        <w:jc w:val="both"/>
      </w:pPr>
      <w:r>
        <w:t xml:space="preserve">Я предупреждаю, что на болоте надо быть внимательным. Попадаются участки, где есть трясина, которая может засосать. Я буду палкой впереди проверять дорогу, </w:t>
      </w:r>
      <w:r>
        <w:t>а вы все идите друг за другом за мной в одну линию. Шаг вправо или влево - можно провалиться. Начались топкие места, можно перебираться только по кочкам. Перепрыгиваем с кочки на кочку.</w:t>
      </w:r>
    </w:p>
    <w:p w:rsidR="004C6A67" w:rsidRDefault="00114D39">
      <w:pPr>
        <w:pStyle w:val="33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480" w:lineRule="exact"/>
        <w:ind w:left="20" w:right="20"/>
        <w:jc w:val="both"/>
      </w:pPr>
      <w:r>
        <w:t>Наконец-то мы вышли на красивую поляну, но рядом болото, быть осторожн</w:t>
      </w:r>
      <w:r>
        <w:t xml:space="preserve">ым. Вот поваленное дерево. Давайте сядем на него, отдохнем. Какая </w:t>
      </w:r>
      <w:r>
        <w:lastRenderedPageBreak/>
        <w:t xml:space="preserve">тишина и красота вокруг. Какой чистый воздух. Давайте подышим глубоко и почувствуем какой красивый лес осенью? А кто знает стихи об осени? (Кристина, Настя </w:t>
      </w:r>
      <w:r>
        <w:rPr>
          <w:lang w:val="en-US" w:eastAsia="en-US" w:bidi="en-US"/>
        </w:rPr>
        <w:t>JL</w:t>
      </w:r>
      <w:r w:rsidRPr="00A90DF4">
        <w:rPr>
          <w:lang w:eastAsia="en-US" w:bidi="en-US"/>
        </w:rPr>
        <w:t xml:space="preserve">, </w:t>
      </w:r>
      <w:r>
        <w:t>Влада). А посмотрите, вот вы и</w:t>
      </w:r>
      <w:r>
        <w:t xml:space="preserve"> первые обитатели болота сидят, выпучив глаза. Кто это? Лягушки-квакушки. Давайте изобразим их. Присядьте на корточки, широко раздвинув колени, руки положите на пол перед собой, голову поднимите - настоящие лягушки. Давайте устроим концерт лягушечьего хора</w:t>
      </w:r>
      <w:r>
        <w:t>. Замечательный хор получился. А теперь попрыгайте можно квакать и ловить комаров и мошек. Молодцы. А теперь сядем на бревно, и я Вам покажу одну лягушку. Посмотрите и потрогайте её. Какая у неё кожа на ощупь? Что у неё на голове? Какой у неё язык? А почем</w:t>
      </w:r>
      <w:r>
        <w:t>у она липкая? Что она делает им? Какая окраска тела у лягушки? Почему? Какие ноги длинные, а какие короткие? Посмотрите, между пальцами есть перепонки. Лягушки хорошо плавают в воде. А по земле передвигаются прыжками. Когда наступает зима - куда лягушки пр</w:t>
      </w:r>
      <w:r>
        <w:t>ячутся? На дно пруда, болота, где зарываются до весны. Весной откладывают икру, из которой развиваются головастики, которые потом превращаются в лягушек. Лягушки живут только там, где сыро и влажно, где рядом есть вода.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 w:right="20" w:firstLine="340"/>
        <w:jc w:val="both"/>
      </w:pPr>
      <w:r>
        <w:t xml:space="preserve">Ребята, а посмотрите вон в том углу </w:t>
      </w:r>
      <w:r>
        <w:t>под большой кучей сухих веток и листьев свернулись клубком змеи. Мы к ним близко подходить не будем, трогать тоже и они нас не укусят.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/>
        <w:jc w:val="both"/>
      </w:pPr>
      <w:r>
        <w:t>Мимо них надо ходить тихо и осторожно.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/>
        <w:jc w:val="both"/>
      </w:pPr>
      <w:r>
        <w:t>Будь осторожен на болоте.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/>
        <w:jc w:val="both"/>
      </w:pPr>
      <w:r>
        <w:t>И на змею не наступай.</w:t>
      </w:r>
    </w:p>
    <w:p w:rsidR="004C6A67" w:rsidRDefault="00114D39">
      <w:pPr>
        <w:pStyle w:val="33"/>
        <w:shd w:val="clear" w:color="auto" w:fill="auto"/>
        <w:spacing w:before="0" w:after="0" w:line="480" w:lineRule="exact"/>
        <w:ind w:left="20" w:right="5680"/>
        <w:jc w:val="left"/>
      </w:pPr>
      <w:r>
        <w:t xml:space="preserve">Её заметить здесь не просто Иди </w:t>
      </w:r>
      <w:r>
        <w:t>тихонько не спеши.</w:t>
      </w:r>
    </w:p>
    <w:p w:rsidR="004C6A67" w:rsidRDefault="00114D39">
      <w:pPr>
        <w:pStyle w:val="33"/>
        <w:shd w:val="clear" w:color="auto" w:fill="auto"/>
        <w:spacing w:before="0" w:after="0" w:line="485" w:lineRule="exact"/>
        <w:ind w:left="20" w:right="20" w:firstLine="340"/>
        <w:jc w:val="both"/>
      </w:pPr>
      <w:r>
        <w:t xml:space="preserve">В лесу, на лугах растет много ягод, но такой, которая растет на болоте больше нигде нет. Кто знает, как она называется? Правильно, КЛЮКВА. Эта ягода очень полезная и вкусная из нее можно варить вкусные морсы и кисели. </w:t>
      </w:r>
      <w:r>
        <w:lastRenderedPageBreak/>
        <w:t>Мы сейчас эту ягоду</w:t>
      </w:r>
      <w:r>
        <w:t xml:space="preserve"> будем собирать в корзинку. Но разделимся на две команды и чья команда соберет больше ягод. Нашу корзинку с клюквой мы отнесем в детский сад отдадим поварам на кухню и они приготовят нам вкусный морс. Ну, что, собираемся обратно в детский сад? Понравилась </w:t>
      </w:r>
      <w:r>
        <w:t>Вам наша прогулка в лес? О чем мы с вами сегодня узнали? С кем познакомились?</w:t>
      </w:r>
    </w:p>
    <w:p w:rsidR="004C6A67" w:rsidRDefault="00114D39">
      <w:pPr>
        <w:pStyle w:val="33"/>
        <w:shd w:val="clear" w:color="auto" w:fill="auto"/>
        <w:spacing w:before="0" w:after="0" w:line="485" w:lineRule="exact"/>
        <w:ind w:left="20" w:right="20" w:firstLine="340"/>
        <w:jc w:val="both"/>
      </w:pPr>
      <w:r>
        <w:t>Какие Вы у меня молодцы! Узнали много нового и интересного. Будем прощаться с лесом до весны. А сейчас нам надо собираться в обратную дорогу.</w:t>
      </w:r>
    </w:p>
    <w:p w:rsidR="004C6A67" w:rsidRDefault="00114D39">
      <w:pPr>
        <w:pStyle w:val="33"/>
        <w:shd w:val="clear" w:color="auto" w:fill="auto"/>
        <w:spacing w:before="0" w:after="0" w:line="485" w:lineRule="exact"/>
        <w:ind w:left="20" w:right="20" w:firstLine="340"/>
        <w:jc w:val="both"/>
        <w:sectPr w:rsidR="004C6A67">
          <w:type w:val="continuous"/>
          <w:pgSz w:w="11909" w:h="16838"/>
          <w:pgMar w:top="1526" w:right="1439" w:bottom="1526" w:left="1445" w:header="0" w:footer="3" w:gutter="0"/>
          <w:cols w:space="720"/>
          <w:noEndnote/>
          <w:docGrid w:linePitch="360"/>
        </w:sectPr>
      </w:pPr>
      <w:r>
        <w:t>Помните, какие</w:t>
      </w:r>
      <w:r>
        <w:t xml:space="preserve"> нас ждут опасности впереди. Встаем друг за другом и пошли все за мной. Фу, наконец-то вышли из леса и очутились в нашем саду. Светлана Анатольевна, мы набрали в лесу полную корзину ягод, знаете каких? Сходите на кухню, пусть нам сварят вкусный морс. А то </w:t>
      </w:r>
      <w:r>
        <w:t>мы так устали и захотели пить. Мы Вас в группе ждем.</w:t>
      </w:r>
    </w:p>
    <w:p w:rsidR="004C6A67" w:rsidRDefault="00114D39">
      <w:pPr>
        <w:pStyle w:val="40"/>
        <w:shd w:val="clear" w:color="auto" w:fill="auto"/>
        <w:spacing w:after="613" w:line="260" w:lineRule="exact"/>
        <w:ind w:left="220"/>
      </w:pPr>
      <w:r>
        <w:lastRenderedPageBreak/>
        <w:t>ИСПОЛЬЗУЕМАЯ ЛИТЕРАТУРА</w:t>
      </w:r>
    </w:p>
    <w:p w:rsidR="004C6A67" w:rsidRDefault="00114D39">
      <w:pPr>
        <w:pStyle w:val="33"/>
        <w:numPr>
          <w:ilvl w:val="0"/>
          <w:numId w:val="2"/>
        </w:numPr>
        <w:shd w:val="clear" w:color="auto" w:fill="auto"/>
        <w:spacing w:before="0" w:after="308" w:line="322" w:lineRule="exact"/>
        <w:ind w:left="360" w:right="1820" w:hanging="340"/>
        <w:jc w:val="left"/>
      </w:pPr>
      <w:r>
        <w:rPr>
          <w:rStyle w:val="21"/>
        </w:rPr>
        <w:t xml:space="preserve"> Е.А.Алябьева «Нравственно-эстетические беседы и игры с дошкольниками» Москва 2004г.</w:t>
      </w:r>
    </w:p>
    <w:p w:rsidR="004C6A67" w:rsidRDefault="00114D39">
      <w:pPr>
        <w:pStyle w:val="33"/>
        <w:numPr>
          <w:ilvl w:val="0"/>
          <w:numId w:val="2"/>
        </w:numPr>
        <w:shd w:val="clear" w:color="auto" w:fill="auto"/>
        <w:spacing w:before="0" w:after="296" w:line="312" w:lineRule="exact"/>
        <w:ind w:left="360" w:right="280" w:hanging="340"/>
        <w:jc w:val="left"/>
      </w:pPr>
      <w:r>
        <w:rPr>
          <w:rStyle w:val="21"/>
        </w:rPr>
        <w:t xml:space="preserve"> Л.Ю.Субботина «Развитие воображения у детей» Ярославль: Академия развития 1997г.</w:t>
      </w:r>
    </w:p>
    <w:p w:rsidR="004C6A67" w:rsidRDefault="00114D39">
      <w:pPr>
        <w:pStyle w:val="33"/>
        <w:numPr>
          <w:ilvl w:val="0"/>
          <w:numId w:val="2"/>
        </w:numPr>
        <w:shd w:val="clear" w:color="auto" w:fill="auto"/>
        <w:spacing w:before="0" w:after="300" w:line="317" w:lineRule="exact"/>
        <w:ind w:left="360" w:right="620" w:hanging="340"/>
        <w:jc w:val="left"/>
      </w:pPr>
      <w:r>
        <w:rPr>
          <w:rStyle w:val="21"/>
        </w:rPr>
        <w:t xml:space="preserve"> С.Н.Николаева «Воспитание экологической культуры в дошкольном детстве» Москва: Новая школа 1995г.</w:t>
      </w:r>
    </w:p>
    <w:p w:rsidR="004C6A67" w:rsidRDefault="00114D39">
      <w:pPr>
        <w:pStyle w:val="33"/>
        <w:numPr>
          <w:ilvl w:val="0"/>
          <w:numId w:val="2"/>
        </w:numPr>
        <w:shd w:val="clear" w:color="auto" w:fill="auto"/>
        <w:spacing w:before="0" w:after="0" w:line="317" w:lineRule="exact"/>
        <w:ind w:left="360" w:right="1440" w:hanging="340"/>
        <w:jc w:val="left"/>
      </w:pPr>
      <w:r>
        <w:rPr>
          <w:rStyle w:val="21"/>
        </w:rPr>
        <w:t xml:space="preserve"> А.И.Сорокина «Дидактические игры в детском саду» Москва: Просвещение 1982г.</w:t>
      </w:r>
    </w:p>
    <w:sectPr w:rsidR="004C6A67">
      <w:type w:val="continuous"/>
      <w:pgSz w:w="16834" w:h="11909" w:orient="landscape"/>
      <w:pgMar w:top="3612" w:right="3804" w:bottom="3612" w:left="38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39" w:rsidRDefault="00114D39">
      <w:r>
        <w:separator/>
      </w:r>
    </w:p>
  </w:endnote>
  <w:endnote w:type="continuationSeparator" w:id="0">
    <w:p w:rsidR="00114D39" w:rsidRDefault="001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39" w:rsidRDefault="00114D39"/>
  </w:footnote>
  <w:footnote w:type="continuationSeparator" w:id="0">
    <w:p w:rsidR="00114D39" w:rsidRDefault="00114D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458C"/>
    <w:multiLevelType w:val="multilevel"/>
    <w:tmpl w:val="C32CE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D6530"/>
    <w:multiLevelType w:val="multilevel"/>
    <w:tmpl w:val="6F629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67"/>
    <w:rsid w:val="00114D39"/>
    <w:rsid w:val="004C6A67"/>
    <w:rsid w:val="00A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FCCC5-9A56-498E-9341-1DF977E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alatinoLinotype">
    <w:name w:val="Основной текст + Palatino Linotype;Курсив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4080"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before="408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Алтухов</dc:creator>
  <cp:lastModifiedBy>Михаил Алтухов</cp:lastModifiedBy>
  <cp:revision>1</cp:revision>
  <dcterms:created xsi:type="dcterms:W3CDTF">2014-05-06T16:13:00Z</dcterms:created>
  <dcterms:modified xsi:type="dcterms:W3CDTF">2014-05-06T16:16:00Z</dcterms:modified>
</cp:coreProperties>
</file>