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D5" w:rsidRDefault="004627D5" w:rsidP="004627D5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А.В. магистр кафедры педагогики и предметных технологий, АГУ.</w:t>
      </w:r>
    </w:p>
    <w:p w:rsidR="00357EC1" w:rsidRPr="004627D5" w:rsidRDefault="00357EC1" w:rsidP="00357EC1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5945" w:rsidRPr="00E41C23" w:rsidRDefault="007C1E4D" w:rsidP="00357EC1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23">
        <w:rPr>
          <w:rFonts w:ascii="Times New Roman" w:hAnsi="Times New Roman" w:cs="Times New Roman"/>
          <w:b/>
          <w:sz w:val="28"/>
          <w:szCs w:val="28"/>
        </w:rPr>
        <w:t>Г</w:t>
      </w:r>
      <w:r w:rsidR="00D326B2" w:rsidRPr="00E41C23">
        <w:rPr>
          <w:rFonts w:ascii="Times New Roman" w:hAnsi="Times New Roman" w:cs="Times New Roman"/>
          <w:b/>
          <w:sz w:val="28"/>
          <w:szCs w:val="28"/>
        </w:rPr>
        <w:t>ендерная</w:t>
      </w:r>
      <w:r w:rsidRPr="00E41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6B2" w:rsidRPr="00E41C23">
        <w:rPr>
          <w:rFonts w:ascii="Times New Roman" w:hAnsi="Times New Roman" w:cs="Times New Roman"/>
          <w:b/>
          <w:sz w:val="28"/>
          <w:szCs w:val="28"/>
        </w:rPr>
        <w:t xml:space="preserve"> идентичность</w:t>
      </w:r>
      <w:r w:rsidR="00975945" w:rsidRPr="00E41C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1C23">
        <w:rPr>
          <w:rFonts w:ascii="Times New Roman" w:hAnsi="Times New Roman" w:cs="Times New Roman"/>
          <w:b/>
          <w:sz w:val="28"/>
          <w:szCs w:val="28"/>
        </w:rPr>
        <w:t xml:space="preserve">и факторы влияющие на </w:t>
      </w:r>
      <w:r w:rsidR="00D326B2" w:rsidRPr="00E41C23">
        <w:rPr>
          <w:rFonts w:ascii="Times New Roman" w:hAnsi="Times New Roman" w:cs="Times New Roman"/>
          <w:b/>
          <w:sz w:val="28"/>
          <w:szCs w:val="28"/>
        </w:rPr>
        <w:t>ее</w:t>
      </w:r>
      <w:r w:rsidRPr="00E41C23">
        <w:rPr>
          <w:rFonts w:ascii="Times New Roman" w:hAnsi="Times New Roman" w:cs="Times New Roman"/>
          <w:b/>
          <w:sz w:val="28"/>
          <w:szCs w:val="28"/>
        </w:rPr>
        <w:t xml:space="preserve"> формир</w:t>
      </w:r>
      <w:r w:rsidRPr="00E41C23">
        <w:rPr>
          <w:rFonts w:ascii="Times New Roman" w:hAnsi="Times New Roman" w:cs="Times New Roman"/>
          <w:b/>
          <w:sz w:val="28"/>
          <w:szCs w:val="28"/>
        </w:rPr>
        <w:t>о</w:t>
      </w:r>
      <w:r w:rsidRPr="00E41C23">
        <w:rPr>
          <w:rFonts w:ascii="Times New Roman" w:hAnsi="Times New Roman" w:cs="Times New Roman"/>
          <w:b/>
          <w:sz w:val="28"/>
          <w:szCs w:val="28"/>
        </w:rPr>
        <w:t xml:space="preserve">вание </w:t>
      </w:r>
      <w:r w:rsidR="00975945" w:rsidRPr="00E41C23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C3269E" w:rsidRPr="00E41C23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975945" w:rsidRPr="00E41C23">
        <w:rPr>
          <w:rFonts w:ascii="Times New Roman" w:hAnsi="Times New Roman" w:cs="Times New Roman"/>
          <w:b/>
          <w:sz w:val="28"/>
          <w:szCs w:val="28"/>
        </w:rPr>
        <w:t>млад</w:t>
      </w:r>
      <w:r w:rsidR="00C3269E" w:rsidRPr="00E41C23">
        <w:rPr>
          <w:rFonts w:ascii="Times New Roman" w:hAnsi="Times New Roman" w:cs="Times New Roman"/>
          <w:b/>
          <w:sz w:val="28"/>
          <w:szCs w:val="28"/>
        </w:rPr>
        <w:t>шего школьного возраста.</w:t>
      </w:r>
    </w:p>
    <w:p w:rsidR="00D326B2" w:rsidRDefault="00D326B2" w:rsidP="00111127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326B2" w:rsidRDefault="00D326B2" w:rsidP="00D326B2">
      <w:pPr>
        <w:spacing w:after="0" w:line="264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57EC1" w:rsidRDefault="00111127" w:rsidP="00111127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Ребенок – развивающиеся существо, и каждое явления в нем наблюдаемое, находится в процессе становления. Оно не раз и навсегда, одно или другое, но оно может стать как одним, так и другим и фактически на наших глазах входе, воспитательной работы, становиться то одним то другим: в зав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>симости от чего это происходит? В зависимости от того, как складывается воспитательная работа с ребенком.</w:t>
      </w:r>
    </w:p>
    <w:p w:rsidR="00111127" w:rsidRDefault="00111127" w:rsidP="00E41C23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="00D326B2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С.Л. Рубинштейн</w:t>
      </w:r>
    </w:p>
    <w:p w:rsidR="00E41C23" w:rsidRPr="00111127" w:rsidRDefault="00E41C23" w:rsidP="00E41C23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B1E07" w:rsidRPr="00D326B2" w:rsidRDefault="00D50556" w:rsidP="00DB1E0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В последнее время гендерные аспекты детства привлекают внимание специалистов разных областей – психологов, педагогов, врачей. В научной литературе констатируются различия между мальчиками и девочками в темпах и качестве интеллектуального развития, эмоциональной реактивн</w:t>
      </w:r>
      <w:r w:rsidRPr="00D326B2">
        <w:rPr>
          <w:rFonts w:ascii="Times New Roman" w:hAnsi="Times New Roman" w:cs="Times New Roman"/>
          <w:sz w:val="28"/>
          <w:szCs w:val="28"/>
        </w:rPr>
        <w:t>о</w:t>
      </w:r>
      <w:r w:rsidRPr="00D326B2">
        <w:rPr>
          <w:rFonts w:ascii="Times New Roman" w:hAnsi="Times New Roman" w:cs="Times New Roman"/>
          <w:sz w:val="28"/>
          <w:szCs w:val="28"/>
        </w:rPr>
        <w:t>сти, мотивации деятельности и оценки достижений, в поведении.</w:t>
      </w:r>
    </w:p>
    <w:p w:rsidR="00DB1E07" w:rsidRPr="00D326B2" w:rsidRDefault="00E41C23" w:rsidP="00E41C23">
      <w:pPr>
        <w:pStyle w:val="a4"/>
        <w:spacing w:before="0" w:beforeAutospacing="0" w:after="0" w:afterAutospacing="0" w:line="264" w:lineRule="auto"/>
        <w:rPr>
          <w:sz w:val="28"/>
          <w:szCs w:val="28"/>
        </w:rPr>
      </w:pPr>
      <w:r>
        <w:rPr>
          <w:rStyle w:val="werb"/>
          <w:sz w:val="28"/>
          <w:szCs w:val="28"/>
        </w:rPr>
        <w:t xml:space="preserve"> </w:t>
      </w:r>
      <w:r w:rsidR="00DB1E07" w:rsidRPr="00D326B2">
        <w:rPr>
          <w:rStyle w:val="werb"/>
          <w:sz w:val="28"/>
          <w:szCs w:val="28"/>
        </w:rPr>
        <w:t xml:space="preserve"> По</w:t>
      </w:r>
      <w:r w:rsidR="00DB1E07" w:rsidRPr="00D326B2">
        <w:rPr>
          <w:rStyle w:val="werb"/>
          <w:sz w:val="28"/>
          <w:szCs w:val="28"/>
        </w:rPr>
        <w:softHyphen/>
        <w:t>ня</w:t>
      </w:r>
      <w:r w:rsidR="00DB1E07" w:rsidRPr="00D326B2">
        <w:rPr>
          <w:rStyle w:val="werb"/>
          <w:sz w:val="28"/>
          <w:szCs w:val="28"/>
        </w:rPr>
        <w:softHyphen/>
        <w:t>тие «гендер» от</w:t>
      </w:r>
      <w:r w:rsidR="00DB1E07" w:rsidRPr="00D326B2">
        <w:rPr>
          <w:rStyle w:val="werb"/>
          <w:sz w:val="28"/>
          <w:szCs w:val="28"/>
        </w:rPr>
        <w:softHyphen/>
        <w:t>ра</w:t>
      </w:r>
      <w:r w:rsidR="00DB1E07" w:rsidRPr="00D326B2">
        <w:rPr>
          <w:rStyle w:val="werb"/>
          <w:sz w:val="28"/>
          <w:szCs w:val="28"/>
        </w:rPr>
        <w:softHyphen/>
        <w:t>жа</w:t>
      </w:r>
      <w:r w:rsidR="00DB1E07" w:rsidRPr="00D326B2">
        <w:rPr>
          <w:rStyle w:val="werb"/>
          <w:sz w:val="28"/>
          <w:szCs w:val="28"/>
        </w:rPr>
        <w:softHyphen/>
        <w:t>ет со</w:t>
      </w:r>
      <w:r w:rsidR="00DB1E07" w:rsidRPr="00D326B2">
        <w:rPr>
          <w:rStyle w:val="werb"/>
          <w:sz w:val="28"/>
          <w:szCs w:val="28"/>
        </w:rPr>
        <w:softHyphen/>
        <w:t>ци</w:t>
      </w:r>
      <w:r w:rsidR="00DB1E07" w:rsidRPr="00D326B2">
        <w:rPr>
          <w:rStyle w:val="werb"/>
          <w:sz w:val="28"/>
          <w:szCs w:val="28"/>
        </w:rPr>
        <w:softHyphen/>
        <w:t>аль</w:t>
      </w:r>
      <w:r w:rsidR="00DB1E07" w:rsidRPr="00D326B2">
        <w:rPr>
          <w:rStyle w:val="werb"/>
          <w:sz w:val="28"/>
          <w:szCs w:val="28"/>
        </w:rPr>
        <w:softHyphen/>
        <w:t>но обус</w:t>
      </w:r>
      <w:r w:rsidR="00DB1E07" w:rsidRPr="00D326B2">
        <w:rPr>
          <w:rStyle w:val="werb"/>
          <w:sz w:val="28"/>
          <w:szCs w:val="28"/>
        </w:rPr>
        <w:softHyphen/>
        <w:t>лов</w:t>
      </w:r>
      <w:r w:rsidR="00DB1E07" w:rsidRPr="00D326B2">
        <w:rPr>
          <w:rStyle w:val="werb"/>
          <w:sz w:val="28"/>
          <w:szCs w:val="28"/>
        </w:rPr>
        <w:softHyphen/>
        <w:t>лен</w:t>
      </w:r>
      <w:r w:rsidR="00DB1E07" w:rsidRPr="00D326B2">
        <w:rPr>
          <w:rStyle w:val="werb"/>
          <w:sz w:val="28"/>
          <w:szCs w:val="28"/>
        </w:rPr>
        <w:softHyphen/>
        <w:t>ную при</w:t>
      </w:r>
      <w:r w:rsidR="00DB1E07" w:rsidRPr="00D326B2">
        <w:rPr>
          <w:rStyle w:val="werb"/>
          <w:sz w:val="28"/>
          <w:szCs w:val="28"/>
        </w:rPr>
        <w:softHyphen/>
        <w:t>ро</w:t>
      </w:r>
      <w:r w:rsidR="00DB1E07" w:rsidRPr="00D326B2">
        <w:rPr>
          <w:rStyle w:val="werb"/>
          <w:sz w:val="28"/>
          <w:szCs w:val="28"/>
        </w:rPr>
        <w:softHyphen/>
        <w:t>ду муж</w:t>
      </w:r>
      <w:r w:rsidR="00DB1E07" w:rsidRPr="00D326B2">
        <w:rPr>
          <w:rStyle w:val="werb"/>
          <w:sz w:val="28"/>
          <w:szCs w:val="28"/>
        </w:rPr>
        <w:softHyphen/>
        <w:t>с</w:t>
      </w:r>
      <w:r w:rsidR="00DB1E07" w:rsidRPr="00D326B2">
        <w:rPr>
          <w:rStyle w:val="werb"/>
          <w:sz w:val="28"/>
          <w:szCs w:val="28"/>
        </w:rPr>
        <w:softHyphen/>
        <w:t>ко</w:t>
      </w:r>
      <w:r w:rsidR="00DB1E07" w:rsidRPr="00D326B2">
        <w:rPr>
          <w:rStyle w:val="werb"/>
          <w:sz w:val="28"/>
          <w:szCs w:val="28"/>
        </w:rPr>
        <w:softHyphen/>
        <w:t>го и жен</w:t>
      </w:r>
      <w:r w:rsidR="00DB1E07" w:rsidRPr="00D326B2">
        <w:rPr>
          <w:rStyle w:val="werb"/>
          <w:sz w:val="28"/>
          <w:szCs w:val="28"/>
        </w:rPr>
        <w:softHyphen/>
        <w:t>с</w:t>
      </w:r>
      <w:r w:rsidR="00DB1E07" w:rsidRPr="00D326B2">
        <w:rPr>
          <w:rStyle w:val="werb"/>
          <w:sz w:val="28"/>
          <w:szCs w:val="28"/>
        </w:rPr>
        <w:softHyphen/>
        <w:t>ко</w:t>
      </w:r>
      <w:r w:rsidR="00DB1E07" w:rsidRPr="00D326B2">
        <w:rPr>
          <w:rStyle w:val="werb"/>
          <w:sz w:val="28"/>
          <w:szCs w:val="28"/>
        </w:rPr>
        <w:softHyphen/>
        <w:t>го и ак</w:t>
      </w:r>
      <w:r w:rsidR="00DB1E07" w:rsidRPr="00D326B2">
        <w:rPr>
          <w:rStyle w:val="werb"/>
          <w:sz w:val="28"/>
          <w:szCs w:val="28"/>
        </w:rPr>
        <w:softHyphen/>
        <w:t>цен</w:t>
      </w:r>
      <w:r w:rsidR="00DB1E07" w:rsidRPr="00D326B2">
        <w:rPr>
          <w:rStyle w:val="werb"/>
          <w:sz w:val="28"/>
          <w:szCs w:val="28"/>
        </w:rPr>
        <w:softHyphen/>
        <w:t>ти</w:t>
      </w:r>
      <w:r w:rsidR="00DB1E07" w:rsidRPr="00D326B2">
        <w:rPr>
          <w:rStyle w:val="werb"/>
          <w:sz w:val="28"/>
          <w:szCs w:val="28"/>
        </w:rPr>
        <w:softHyphen/>
        <w:t>ру</w:t>
      </w:r>
      <w:r w:rsidR="00DB1E07" w:rsidRPr="00D326B2">
        <w:rPr>
          <w:rStyle w:val="werb"/>
          <w:sz w:val="28"/>
          <w:szCs w:val="28"/>
        </w:rPr>
        <w:softHyphen/>
        <w:t>ет вни</w:t>
      </w:r>
      <w:r w:rsidR="00DB1E07" w:rsidRPr="00D326B2">
        <w:rPr>
          <w:rStyle w:val="werb"/>
          <w:sz w:val="28"/>
          <w:szCs w:val="28"/>
        </w:rPr>
        <w:softHyphen/>
        <w:t>ма</w:t>
      </w:r>
      <w:r w:rsidR="00DB1E07" w:rsidRPr="00D326B2">
        <w:rPr>
          <w:rStyle w:val="werb"/>
          <w:sz w:val="28"/>
          <w:szCs w:val="28"/>
        </w:rPr>
        <w:softHyphen/>
        <w:t>ние на том, что со</w:t>
      </w:r>
      <w:r w:rsidR="00DB1E07" w:rsidRPr="00D326B2">
        <w:rPr>
          <w:rStyle w:val="werb"/>
          <w:sz w:val="28"/>
          <w:szCs w:val="28"/>
        </w:rPr>
        <w:softHyphen/>
        <w:t>ци</w:t>
      </w:r>
      <w:r w:rsidR="00DB1E07" w:rsidRPr="00D326B2">
        <w:rPr>
          <w:rStyle w:val="werb"/>
          <w:sz w:val="28"/>
          <w:szCs w:val="28"/>
        </w:rPr>
        <w:softHyphen/>
        <w:t>аль</w:t>
      </w:r>
      <w:r w:rsidR="00DB1E07" w:rsidRPr="00D326B2">
        <w:rPr>
          <w:rStyle w:val="werb"/>
          <w:sz w:val="28"/>
          <w:szCs w:val="28"/>
        </w:rPr>
        <w:softHyphen/>
        <w:t>ные раз</w:t>
      </w:r>
      <w:r w:rsidR="00DB1E07" w:rsidRPr="00D326B2">
        <w:rPr>
          <w:rStyle w:val="werb"/>
          <w:sz w:val="28"/>
          <w:szCs w:val="28"/>
        </w:rPr>
        <w:softHyphen/>
        <w:t>ли</w:t>
      </w:r>
      <w:r w:rsidR="00DB1E07" w:rsidRPr="00D326B2">
        <w:rPr>
          <w:rStyle w:val="werb"/>
          <w:sz w:val="28"/>
          <w:szCs w:val="28"/>
        </w:rPr>
        <w:softHyphen/>
        <w:t>чия муж</w:t>
      </w:r>
      <w:r w:rsidR="00DB1E07" w:rsidRPr="00D326B2">
        <w:rPr>
          <w:rStyle w:val="werb"/>
          <w:sz w:val="28"/>
          <w:szCs w:val="28"/>
        </w:rPr>
        <w:softHyphen/>
        <w:t>чин и жен</w:t>
      </w:r>
      <w:r w:rsidR="00DB1E07" w:rsidRPr="00D326B2">
        <w:rPr>
          <w:rStyle w:val="werb"/>
          <w:sz w:val="28"/>
          <w:szCs w:val="28"/>
        </w:rPr>
        <w:softHyphen/>
        <w:t>щин не всег</w:t>
      </w:r>
      <w:r w:rsidR="00DB1E07" w:rsidRPr="00D326B2">
        <w:rPr>
          <w:rStyle w:val="werb"/>
          <w:sz w:val="28"/>
          <w:szCs w:val="28"/>
        </w:rPr>
        <w:softHyphen/>
        <w:t>да яв</w:t>
      </w:r>
      <w:r w:rsidR="00DB1E07" w:rsidRPr="00D326B2">
        <w:rPr>
          <w:rStyle w:val="werb"/>
          <w:sz w:val="28"/>
          <w:szCs w:val="28"/>
        </w:rPr>
        <w:softHyphen/>
        <w:t>ля</w:t>
      </w:r>
      <w:r w:rsidR="00DB1E07" w:rsidRPr="00D326B2">
        <w:rPr>
          <w:rStyle w:val="werb"/>
          <w:sz w:val="28"/>
          <w:szCs w:val="28"/>
        </w:rPr>
        <w:softHyphen/>
        <w:t>ют</w:t>
      </w:r>
      <w:r w:rsidR="00DB1E07" w:rsidRPr="00D326B2">
        <w:rPr>
          <w:rStyle w:val="werb"/>
          <w:sz w:val="28"/>
          <w:szCs w:val="28"/>
        </w:rPr>
        <w:softHyphen/>
        <w:t>ся ес</w:t>
      </w:r>
      <w:r w:rsidR="00DB1E07" w:rsidRPr="00D326B2">
        <w:rPr>
          <w:rStyle w:val="werb"/>
          <w:sz w:val="28"/>
          <w:szCs w:val="28"/>
        </w:rPr>
        <w:softHyphen/>
        <w:t>тес</w:t>
      </w:r>
      <w:r w:rsidR="00DB1E07" w:rsidRPr="00D326B2">
        <w:rPr>
          <w:rStyle w:val="werb"/>
          <w:sz w:val="28"/>
          <w:szCs w:val="28"/>
        </w:rPr>
        <w:softHyphen/>
        <w:t>т</w:t>
      </w:r>
      <w:r w:rsidR="00DB1E07" w:rsidRPr="00D326B2">
        <w:rPr>
          <w:rStyle w:val="werb"/>
          <w:sz w:val="28"/>
          <w:szCs w:val="28"/>
        </w:rPr>
        <w:softHyphen/>
        <w:t>вен</w:t>
      </w:r>
      <w:r w:rsidR="00DB1E07" w:rsidRPr="00D326B2">
        <w:rPr>
          <w:rStyle w:val="werb"/>
          <w:sz w:val="28"/>
          <w:szCs w:val="28"/>
        </w:rPr>
        <w:softHyphen/>
        <w:t>ным про</w:t>
      </w:r>
      <w:r w:rsidR="00DB1E07" w:rsidRPr="00D326B2">
        <w:rPr>
          <w:rStyle w:val="werb"/>
          <w:sz w:val="28"/>
          <w:szCs w:val="28"/>
        </w:rPr>
        <w:softHyphen/>
        <w:t>дол</w:t>
      </w:r>
      <w:r w:rsidR="00DB1E07" w:rsidRPr="00D326B2">
        <w:rPr>
          <w:rStyle w:val="werb"/>
          <w:sz w:val="28"/>
          <w:szCs w:val="28"/>
        </w:rPr>
        <w:softHyphen/>
        <w:t>же</w:t>
      </w:r>
      <w:r w:rsidR="00DB1E07" w:rsidRPr="00D326B2">
        <w:rPr>
          <w:rStyle w:val="werb"/>
          <w:sz w:val="28"/>
          <w:szCs w:val="28"/>
        </w:rPr>
        <w:softHyphen/>
        <w:t>ни</w:t>
      </w:r>
      <w:r w:rsidR="00DB1E07" w:rsidRPr="00D326B2">
        <w:rPr>
          <w:rStyle w:val="werb"/>
          <w:sz w:val="28"/>
          <w:szCs w:val="28"/>
        </w:rPr>
        <w:softHyphen/>
        <w:t>ем би</w:t>
      </w:r>
      <w:r w:rsidR="00DB1E07" w:rsidRPr="00D326B2">
        <w:rPr>
          <w:rStyle w:val="werb"/>
          <w:sz w:val="28"/>
          <w:szCs w:val="28"/>
        </w:rPr>
        <w:softHyphen/>
        <w:t>оло</w:t>
      </w:r>
      <w:r w:rsidR="00DB1E07" w:rsidRPr="00D326B2">
        <w:rPr>
          <w:rStyle w:val="werb"/>
          <w:sz w:val="28"/>
          <w:szCs w:val="28"/>
        </w:rPr>
        <w:softHyphen/>
        <w:t>ги</w:t>
      </w:r>
      <w:r w:rsidR="00DB1E07" w:rsidRPr="00D326B2">
        <w:rPr>
          <w:rStyle w:val="werb"/>
          <w:sz w:val="28"/>
          <w:szCs w:val="28"/>
        </w:rPr>
        <w:softHyphen/>
        <w:t>чес</w:t>
      </w:r>
      <w:r w:rsidR="00DB1E07" w:rsidRPr="00D326B2">
        <w:rPr>
          <w:rStyle w:val="werb"/>
          <w:sz w:val="28"/>
          <w:szCs w:val="28"/>
        </w:rPr>
        <w:softHyphen/>
        <w:t>ких раз</w:t>
      </w:r>
      <w:r w:rsidR="00DB1E07" w:rsidRPr="00D326B2">
        <w:rPr>
          <w:rStyle w:val="werb"/>
          <w:sz w:val="28"/>
          <w:szCs w:val="28"/>
        </w:rPr>
        <w:softHyphen/>
        <w:t>ли</w:t>
      </w:r>
      <w:r w:rsidR="00DB1E07" w:rsidRPr="00D326B2">
        <w:rPr>
          <w:rStyle w:val="werb"/>
          <w:sz w:val="28"/>
          <w:szCs w:val="28"/>
        </w:rPr>
        <w:softHyphen/>
        <w:t>чий, а обус</w:t>
      </w:r>
      <w:r w:rsidR="00DB1E07" w:rsidRPr="00D326B2">
        <w:rPr>
          <w:rStyle w:val="werb"/>
          <w:sz w:val="28"/>
          <w:szCs w:val="28"/>
        </w:rPr>
        <w:softHyphen/>
        <w:t>лов</w:t>
      </w:r>
      <w:r w:rsidR="00DB1E07" w:rsidRPr="00D326B2">
        <w:rPr>
          <w:rStyle w:val="werb"/>
          <w:sz w:val="28"/>
          <w:szCs w:val="28"/>
        </w:rPr>
        <w:softHyphen/>
        <w:t>ле</w:t>
      </w:r>
      <w:r w:rsidR="00DB1E07" w:rsidRPr="00D326B2">
        <w:rPr>
          <w:rStyle w:val="werb"/>
          <w:sz w:val="28"/>
          <w:szCs w:val="28"/>
        </w:rPr>
        <w:softHyphen/>
        <w:t>ны вли</w:t>
      </w:r>
      <w:r w:rsidR="00DB1E07" w:rsidRPr="00D326B2">
        <w:rPr>
          <w:rStyle w:val="werb"/>
          <w:sz w:val="28"/>
          <w:szCs w:val="28"/>
        </w:rPr>
        <w:softHyphen/>
        <w:t>яни</w:t>
      </w:r>
      <w:r w:rsidR="00DB1E07" w:rsidRPr="00D326B2">
        <w:rPr>
          <w:rStyle w:val="werb"/>
          <w:sz w:val="28"/>
          <w:szCs w:val="28"/>
        </w:rPr>
        <w:softHyphen/>
        <w:t>ем со</w:t>
      </w:r>
      <w:r w:rsidR="00DB1E07" w:rsidRPr="00D326B2">
        <w:rPr>
          <w:rStyle w:val="werb"/>
          <w:sz w:val="28"/>
          <w:szCs w:val="28"/>
        </w:rPr>
        <w:softHyphen/>
        <w:t>ци</w:t>
      </w:r>
      <w:r w:rsidR="00DB1E07" w:rsidRPr="00D326B2">
        <w:rPr>
          <w:rStyle w:val="werb"/>
          <w:sz w:val="28"/>
          <w:szCs w:val="28"/>
        </w:rPr>
        <w:softHyphen/>
        <w:t>аль</w:t>
      </w:r>
      <w:r w:rsidR="00DB1E07" w:rsidRPr="00D326B2">
        <w:rPr>
          <w:rStyle w:val="werb"/>
          <w:sz w:val="28"/>
          <w:szCs w:val="28"/>
        </w:rPr>
        <w:softHyphen/>
        <w:t>ных фак</w:t>
      </w:r>
      <w:r w:rsidR="00DB1E07" w:rsidRPr="00D326B2">
        <w:rPr>
          <w:rStyle w:val="werb"/>
          <w:sz w:val="28"/>
          <w:szCs w:val="28"/>
        </w:rPr>
        <w:softHyphen/>
        <w:t>то</w:t>
      </w:r>
      <w:r w:rsidR="00DB1E07" w:rsidRPr="00D326B2">
        <w:rPr>
          <w:rStyle w:val="werb"/>
          <w:sz w:val="28"/>
          <w:szCs w:val="28"/>
        </w:rPr>
        <w:softHyphen/>
        <w:t>ров. Ди</w:t>
      </w:r>
      <w:r w:rsidR="00DB1E07" w:rsidRPr="00D326B2">
        <w:rPr>
          <w:rStyle w:val="werb"/>
          <w:sz w:val="28"/>
          <w:szCs w:val="28"/>
        </w:rPr>
        <w:softHyphen/>
        <w:t>апа</w:t>
      </w:r>
      <w:r w:rsidR="00DB1E07" w:rsidRPr="00D326B2">
        <w:rPr>
          <w:rStyle w:val="werb"/>
          <w:sz w:val="28"/>
          <w:szCs w:val="28"/>
        </w:rPr>
        <w:softHyphen/>
        <w:t>зон трак</w:t>
      </w:r>
      <w:r w:rsidR="00DB1E07" w:rsidRPr="00D326B2">
        <w:rPr>
          <w:rStyle w:val="werb"/>
          <w:sz w:val="28"/>
          <w:szCs w:val="28"/>
        </w:rPr>
        <w:softHyphen/>
        <w:t>тов</w:t>
      </w:r>
      <w:r w:rsidR="00DB1E07" w:rsidRPr="00D326B2">
        <w:rPr>
          <w:rStyle w:val="werb"/>
          <w:sz w:val="28"/>
          <w:szCs w:val="28"/>
        </w:rPr>
        <w:softHyphen/>
        <w:t>ки тер</w:t>
      </w:r>
      <w:r w:rsidR="00DB1E07" w:rsidRPr="00D326B2">
        <w:rPr>
          <w:rStyle w:val="werb"/>
          <w:sz w:val="28"/>
          <w:szCs w:val="28"/>
        </w:rPr>
        <w:softHyphen/>
        <w:t>ми</w:t>
      </w:r>
      <w:r w:rsidR="00DB1E07" w:rsidRPr="00D326B2">
        <w:rPr>
          <w:rStyle w:val="werb"/>
          <w:sz w:val="28"/>
          <w:szCs w:val="28"/>
        </w:rPr>
        <w:softHyphen/>
        <w:t>на «гендер» в сов</w:t>
      </w:r>
      <w:r w:rsidR="00DB1E07" w:rsidRPr="00D326B2">
        <w:rPr>
          <w:rStyle w:val="werb"/>
          <w:sz w:val="28"/>
          <w:szCs w:val="28"/>
        </w:rPr>
        <w:softHyphen/>
        <w:t>ре</w:t>
      </w:r>
      <w:r w:rsidR="00DB1E07" w:rsidRPr="00D326B2">
        <w:rPr>
          <w:rStyle w:val="werb"/>
          <w:sz w:val="28"/>
          <w:szCs w:val="28"/>
        </w:rPr>
        <w:softHyphen/>
        <w:t>мен</w:t>
      </w:r>
      <w:r w:rsidR="00DB1E07" w:rsidRPr="00D326B2">
        <w:rPr>
          <w:rStyle w:val="werb"/>
          <w:sz w:val="28"/>
          <w:szCs w:val="28"/>
        </w:rPr>
        <w:softHyphen/>
        <w:t>ной на</w:t>
      </w:r>
      <w:r w:rsidR="00DB1E07" w:rsidRPr="00D326B2">
        <w:rPr>
          <w:rStyle w:val="werb"/>
          <w:sz w:val="28"/>
          <w:szCs w:val="28"/>
        </w:rPr>
        <w:softHyphen/>
        <w:t>уч</w:t>
      </w:r>
      <w:r w:rsidR="00DB1E07" w:rsidRPr="00D326B2">
        <w:rPr>
          <w:rStyle w:val="werb"/>
          <w:sz w:val="28"/>
          <w:szCs w:val="28"/>
        </w:rPr>
        <w:softHyphen/>
        <w:t>ной ли</w:t>
      </w:r>
      <w:r w:rsidR="00DB1E07" w:rsidRPr="00D326B2">
        <w:rPr>
          <w:rStyle w:val="werb"/>
          <w:sz w:val="28"/>
          <w:szCs w:val="28"/>
        </w:rPr>
        <w:softHyphen/>
        <w:t>те</w:t>
      </w:r>
      <w:r w:rsidR="00DB1E07" w:rsidRPr="00D326B2">
        <w:rPr>
          <w:rStyle w:val="werb"/>
          <w:sz w:val="28"/>
          <w:szCs w:val="28"/>
        </w:rPr>
        <w:softHyphen/>
        <w:t>ра</w:t>
      </w:r>
      <w:r w:rsidR="00DB1E07" w:rsidRPr="00D326B2">
        <w:rPr>
          <w:rStyle w:val="werb"/>
          <w:sz w:val="28"/>
          <w:szCs w:val="28"/>
        </w:rPr>
        <w:softHyphen/>
        <w:t>ту</w:t>
      </w:r>
      <w:r w:rsidR="00DB1E07" w:rsidRPr="00D326B2">
        <w:rPr>
          <w:rStyle w:val="werb"/>
          <w:sz w:val="28"/>
          <w:szCs w:val="28"/>
        </w:rPr>
        <w:softHyphen/>
        <w:t>ре дос</w:t>
      </w:r>
      <w:r w:rsidR="00DB1E07" w:rsidRPr="00D326B2">
        <w:rPr>
          <w:rStyle w:val="werb"/>
          <w:sz w:val="28"/>
          <w:szCs w:val="28"/>
        </w:rPr>
        <w:softHyphen/>
        <w:t>та</w:t>
      </w:r>
      <w:r w:rsidR="00DB1E07" w:rsidRPr="00D326B2">
        <w:rPr>
          <w:rStyle w:val="werb"/>
          <w:sz w:val="28"/>
          <w:szCs w:val="28"/>
        </w:rPr>
        <w:softHyphen/>
        <w:t>точ</w:t>
      </w:r>
      <w:r w:rsidR="00DB1E07" w:rsidRPr="00D326B2">
        <w:rPr>
          <w:rStyle w:val="werb"/>
          <w:sz w:val="28"/>
          <w:szCs w:val="28"/>
        </w:rPr>
        <w:softHyphen/>
        <w:t>но ши</w:t>
      </w:r>
      <w:r w:rsidR="00DB1E07" w:rsidRPr="00D326B2">
        <w:rPr>
          <w:rStyle w:val="werb"/>
          <w:sz w:val="28"/>
          <w:szCs w:val="28"/>
        </w:rPr>
        <w:softHyphen/>
        <w:t>рок. Ген</w:t>
      </w:r>
      <w:r w:rsidR="00DB1E07" w:rsidRPr="00D326B2">
        <w:rPr>
          <w:rStyle w:val="werb"/>
          <w:sz w:val="28"/>
          <w:szCs w:val="28"/>
        </w:rPr>
        <w:softHyphen/>
        <w:t>дер рас</w:t>
      </w:r>
      <w:r w:rsidR="00DB1E07" w:rsidRPr="00D326B2">
        <w:rPr>
          <w:rStyle w:val="werb"/>
          <w:sz w:val="28"/>
          <w:szCs w:val="28"/>
        </w:rPr>
        <w:softHyphen/>
        <w:t>с</w:t>
      </w:r>
      <w:r w:rsidR="00DB1E07" w:rsidRPr="00D326B2">
        <w:rPr>
          <w:rStyle w:val="werb"/>
          <w:sz w:val="28"/>
          <w:szCs w:val="28"/>
        </w:rPr>
        <w:softHyphen/>
        <w:t>мат</w:t>
      </w:r>
      <w:r w:rsidR="00DB1E07" w:rsidRPr="00D326B2">
        <w:rPr>
          <w:rStyle w:val="werb"/>
          <w:sz w:val="28"/>
          <w:szCs w:val="28"/>
        </w:rPr>
        <w:softHyphen/>
        <w:t>ри</w:t>
      </w:r>
      <w:r w:rsidR="00DB1E07" w:rsidRPr="00D326B2">
        <w:rPr>
          <w:rStyle w:val="werb"/>
          <w:sz w:val="28"/>
          <w:szCs w:val="28"/>
        </w:rPr>
        <w:softHyphen/>
        <w:t>ва</w:t>
      </w:r>
      <w:r w:rsidR="00DB1E07" w:rsidRPr="00D326B2">
        <w:rPr>
          <w:rStyle w:val="werb"/>
          <w:sz w:val="28"/>
          <w:szCs w:val="28"/>
        </w:rPr>
        <w:softHyphen/>
        <w:t>ет</w:t>
      </w:r>
      <w:r w:rsidR="00DB1E07" w:rsidRPr="00D326B2">
        <w:rPr>
          <w:rStyle w:val="werb"/>
          <w:sz w:val="28"/>
          <w:szCs w:val="28"/>
        </w:rPr>
        <w:softHyphen/>
        <w:t>ся как про</w:t>
      </w:r>
      <w:r w:rsidR="00DB1E07" w:rsidRPr="00D326B2">
        <w:rPr>
          <w:rStyle w:val="werb"/>
          <w:sz w:val="28"/>
          <w:szCs w:val="28"/>
        </w:rPr>
        <w:softHyphen/>
        <w:t>цесс ов</w:t>
      </w:r>
      <w:r w:rsidR="00DB1E07" w:rsidRPr="00D326B2">
        <w:rPr>
          <w:rStyle w:val="werb"/>
          <w:sz w:val="28"/>
          <w:szCs w:val="28"/>
        </w:rPr>
        <w:softHyphen/>
        <w:t>ла</w:t>
      </w:r>
      <w:r w:rsidR="00DB1E07" w:rsidRPr="00D326B2">
        <w:rPr>
          <w:rStyle w:val="werb"/>
          <w:sz w:val="28"/>
          <w:szCs w:val="28"/>
        </w:rPr>
        <w:softHyphen/>
        <w:t>де</w:t>
      </w:r>
      <w:r w:rsidR="00DB1E07" w:rsidRPr="00D326B2">
        <w:rPr>
          <w:rStyle w:val="werb"/>
          <w:sz w:val="28"/>
          <w:szCs w:val="28"/>
        </w:rPr>
        <w:softHyphen/>
        <w:t>ния со</w:t>
      </w:r>
      <w:r w:rsidR="00DB1E07" w:rsidRPr="00D326B2">
        <w:rPr>
          <w:rStyle w:val="werb"/>
          <w:sz w:val="28"/>
          <w:szCs w:val="28"/>
        </w:rPr>
        <w:softHyphen/>
        <w:t>ци</w:t>
      </w:r>
      <w:r w:rsidR="00DB1E07" w:rsidRPr="00D326B2">
        <w:rPr>
          <w:rStyle w:val="werb"/>
          <w:sz w:val="28"/>
          <w:szCs w:val="28"/>
        </w:rPr>
        <w:softHyphen/>
        <w:t>аль</w:t>
      </w:r>
      <w:r w:rsidR="00DB1E07" w:rsidRPr="00D326B2">
        <w:rPr>
          <w:rStyle w:val="werb"/>
          <w:sz w:val="28"/>
          <w:szCs w:val="28"/>
        </w:rPr>
        <w:softHyphen/>
        <w:t>но-половыми ро</w:t>
      </w:r>
      <w:r w:rsidR="00DB1E07" w:rsidRPr="00D326B2">
        <w:rPr>
          <w:rStyle w:val="werb"/>
          <w:sz w:val="28"/>
          <w:szCs w:val="28"/>
        </w:rPr>
        <w:softHyphen/>
        <w:t>ля</w:t>
      </w:r>
      <w:r w:rsidR="00DB1E07" w:rsidRPr="00D326B2">
        <w:rPr>
          <w:rStyle w:val="werb"/>
          <w:sz w:val="28"/>
          <w:szCs w:val="28"/>
        </w:rPr>
        <w:softHyphen/>
        <w:t>ми и как ста</w:t>
      </w:r>
      <w:r w:rsidR="00DB1E07" w:rsidRPr="00D326B2">
        <w:rPr>
          <w:rStyle w:val="werb"/>
          <w:sz w:val="28"/>
          <w:szCs w:val="28"/>
        </w:rPr>
        <w:softHyphen/>
        <w:t>тус ин</w:t>
      </w:r>
      <w:r w:rsidR="00DB1E07" w:rsidRPr="00D326B2">
        <w:rPr>
          <w:rStyle w:val="werb"/>
          <w:sz w:val="28"/>
          <w:szCs w:val="28"/>
        </w:rPr>
        <w:softHyphen/>
        <w:t>ди</w:t>
      </w:r>
      <w:r w:rsidR="00DB1E07" w:rsidRPr="00D326B2">
        <w:rPr>
          <w:rStyle w:val="werb"/>
          <w:sz w:val="28"/>
          <w:szCs w:val="28"/>
        </w:rPr>
        <w:softHyphen/>
        <w:t>ви</w:t>
      </w:r>
      <w:r w:rsidR="00DB1E07" w:rsidRPr="00D326B2">
        <w:rPr>
          <w:rStyle w:val="werb"/>
          <w:sz w:val="28"/>
          <w:szCs w:val="28"/>
        </w:rPr>
        <w:softHyphen/>
        <w:t>да в ст</w:t>
      </w:r>
      <w:r w:rsidR="00DB1E07" w:rsidRPr="00D326B2">
        <w:rPr>
          <w:rStyle w:val="werb"/>
          <w:sz w:val="28"/>
          <w:szCs w:val="28"/>
        </w:rPr>
        <w:softHyphen/>
        <w:t>рук</w:t>
      </w:r>
      <w:r w:rsidR="00DB1E07" w:rsidRPr="00D326B2">
        <w:rPr>
          <w:rStyle w:val="werb"/>
          <w:sz w:val="28"/>
          <w:szCs w:val="28"/>
        </w:rPr>
        <w:softHyphen/>
        <w:t>ту</w:t>
      </w:r>
      <w:r w:rsidR="00DB1E07" w:rsidRPr="00D326B2">
        <w:rPr>
          <w:rStyle w:val="werb"/>
          <w:sz w:val="28"/>
          <w:szCs w:val="28"/>
        </w:rPr>
        <w:softHyphen/>
        <w:t>ре со</w:t>
      </w:r>
      <w:r w:rsidR="00DB1E07" w:rsidRPr="00D326B2">
        <w:rPr>
          <w:rStyle w:val="werb"/>
          <w:sz w:val="28"/>
          <w:szCs w:val="28"/>
        </w:rPr>
        <w:softHyphen/>
        <w:t>ци</w:t>
      </w:r>
      <w:r w:rsidR="00DB1E07" w:rsidRPr="00D326B2">
        <w:rPr>
          <w:rStyle w:val="werb"/>
          <w:sz w:val="28"/>
          <w:szCs w:val="28"/>
        </w:rPr>
        <w:softHyphen/>
        <w:t>аль</w:t>
      </w:r>
      <w:r w:rsidR="00DB1E07" w:rsidRPr="00D326B2">
        <w:rPr>
          <w:rStyle w:val="werb"/>
          <w:sz w:val="28"/>
          <w:szCs w:val="28"/>
        </w:rPr>
        <w:softHyphen/>
        <w:t>но</w:t>
      </w:r>
      <w:r w:rsidR="00DB1E07" w:rsidRPr="00D326B2">
        <w:rPr>
          <w:rStyle w:val="werb"/>
          <w:sz w:val="28"/>
          <w:szCs w:val="28"/>
        </w:rPr>
        <w:softHyphen/>
        <w:t>го по</w:t>
      </w:r>
      <w:r w:rsidR="00DB1E07" w:rsidRPr="00D326B2">
        <w:rPr>
          <w:rStyle w:val="werb"/>
          <w:sz w:val="28"/>
          <w:szCs w:val="28"/>
        </w:rPr>
        <w:softHyphen/>
        <w:t>ло</w:t>
      </w:r>
      <w:r w:rsidR="00DB1E07" w:rsidRPr="00D326B2">
        <w:rPr>
          <w:rStyle w:val="werb"/>
          <w:sz w:val="28"/>
          <w:szCs w:val="28"/>
        </w:rPr>
        <w:softHyphen/>
        <w:t>ро</w:t>
      </w:r>
      <w:r w:rsidR="00DB1E07" w:rsidRPr="00D326B2">
        <w:rPr>
          <w:rStyle w:val="werb"/>
          <w:sz w:val="28"/>
          <w:szCs w:val="28"/>
        </w:rPr>
        <w:softHyphen/>
        <w:t>ле</w:t>
      </w:r>
      <w:r w:rsidR="00DB1E07" w:rsidRPr="00D326B2">
        <w:rPr>
          <w:rStyle w:val="werb"/>
          <w:sz w:val="28"/>
          <w:szCs w:val="28"/>
        </w:rPr>
        <w:softHyphen/>
        <w:t>во</w:t>
      </w:r>
      <w:r w:rsidR="00DB1E07" w:rsidRPr="00D326B2">
        <w:rPr>
          <w:rStyle w:val="werb"/>
          <w:sz w:val="28"/>
          <w:szCs w:val="28"/>
        </w:rPr>
        <w:softHyphen/>
        <w:t>го вза</w:t>
      </w:r>
      <w:r w:rsidR="00DB1E07" w:rsidRPr="00D326B2">
        <w:rPr>
          <w:rStyle w:val="werb"/>
          <w:sz w:val="28"/>
          <w:szCs w:val="28"/>
        </w:rPr>
        <w:softHyphen/>
        <w:t>имо</w:t>
      </w:r>
      <w:r w:rsidR="00DB1E07" w:rsidRPr="00D326B2">
        <w:rPr>
          <w:rStyle w:val="werb"/>
          <w:sz w:val="28"/>
          <w:szCs w:val="28"/>
        </w:rPr>
        <w:softHyphen/>
        <w:t>дей</w:t>
      </w:r>
      <w:r w:rsidR="00DB1E07" w:rsidRPr="00D326B2">
        <w:rPr>
          <w:rStyle w:val="werb"/>
          <w:sz w:val="28"/>
          <w:szCs w:val="28"/>
        </w:rPr>
        <w:softHyphen/>
        <w:t>с</w:t>
      </w:r>
      <w:r w:rsidR="00DB1E07" w:rsidRPr="00D326B2">
        <w:rPr>
          <w:rStyle w:val="werb"/>
          <w:sz w:val="28"/>
          <w:szCs w:val="28"/>
        </w:rPr>
        <w:softHyphen/>
        <w:t>т</w:t>
      </w:r>
      <w:r w:rsidR="00DB1E07" w:rsidRPr="00D326B2">
        <w:rPr>
          <w:rStyle w:val="werb"/>
          <w:sz w:val="28"/>
          <w:szCs w:val="28"/>
        </w:rPr>
        <w:softHyphen/>
        <w:t>в</w:t>
      </w:r>
      <w:r w:rsidR="00746E8B" w:rsidRPr="00D326B2">
        <w:rPr>
          <w:rStyle w:val="werb"/>
          <w:sz w:val="28"/>
          <w:szCs w:val="28"/>
        </w:rPr>
        <w:t xml:space="preserve">ия </w:t>
      </w:r>
      <w:r w:rsidR="00DB1E07" w:rsidRPr="00D326B2">
        <w:rPr>
          <w:rStyle w:val="werb"/>
          <w:sz w:val="28"/>
          <w:szCs w:val="28"/>
        </w:rPr>
        <w:t>.</w:t>
      </w:r>
    </w:p>
    <w:p w:rsidR="00357EC1" w:rsidRPr="00D326B2" w:rsidRDefault="00357EC1" w:rsidP="00357EC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Усвоение социального опыта происходит через взаимодействие р</w:t>
      </w:r>
      <w:r w:rsidRPr="00D326B2">
        <w:rPr>
          <w:rFonts w:ascii="Times New Roman" w:hAnsi="Times New Roman" w:cs="Times New Roman"/>
          <w:sz w:val="28"/>
          <w:szCs w:val="28"/>
        </w:rPr>
        <w:t>е</w:t>
      </w:r>
      <w:r w:rsidRPr="00D326B2">
        <w:rPr>
          <w:rFonts w:ascii="Times New Roman" w:hAnsi="Times New Roman" w:cs="Times New Roman"/>
          <w:sz w:val="28"/>
          <w:szCs w:val="28"/>
        </w:rPr>
        <w:t>бенок-взрослый, в котором каждый оказывает влияние и модифицирует поведение другого. Ребенок постоянно наблюдает, имитирует и моделир</w:t>
      </w:r>
      <w:r w:rsidRPr="00D326B2">
        <w:rPr>
          <w:rFonts w:ascii="Times New Roman" w:hAnsi="Times New Roman" w:cs="Times New Roman"/>
          <w:sz w:val="28"/>
          <w:szCs w:val="28"/>
        </w:rPr>
        <w:t>у</w:t>
      </w:r>
      <w:r w:rsidRPr="00D326B2">
        <w:rPr>
          <w:rFonts w:ascii="Times New Roman" w:hAnsi="Times New Roman" w:cs="Times New Roman"/>
          <w:sz w:val="28"/>
          <w:szCs w:val="28"/>
        </w:rPr>
        <w:t>ет отношения, поведения и деятельность окружающих его взрослых.</w:t>
      </w:r>
    </w:p>
    <w:p w:rsidR="00357EC1" w:rsidRPr="00D326B2" w:rsidRDefault="001724B0" w:rsidP="00357EC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К основным признакам гендерной</w:t>
      </w:r>
      <w:r w:rsidR="00357EC1" w:rsidRPr="00D326B2">
        <w:rPr>
          <w:rFonts w:ascii="Times New Roman" w:hAnsi="Times New Roman" w:cs="Times New Roman"/>
          <w:sz w:val="28"/>
          <w:szCs w:val="28"/>
        </w:rPr>
        <w:t xml:space="preserve"> идентификации </w:t>
      </w:r>
      <w:r w:rsidR="00746E8B" w:rsidRPr="00D326B2">
        <w:rPr>
          <w:rFonts w:ascii="Times New Roman" w:hAnsi="Times New Roman" w:cs="Times New Roman"/>
          <w:sz w:val="28"/>
          <w:szCs w:val="28"/>
        </w:rPr>
        <w:t xml:space="preserve"> </w:t>
      </w:r>
      <w:r w:rsidR="00357EC1" w:rsidRPr="00D326B2">
        <w:rPr>
          <w:rFonts w:ascii="Times New Roman" w:hAnsi="Times New Roman" w:cs="Times New Roman"/>
          <w:sz w:val="28"/>
          <w:szCs w:val="28"/>
        </w:rPr>
        <w:t>относят</w:t>
      </w:r>
      <w:r w:rsidR="00DB34EB" w:rsidRPr="00D326B2">
        <w:rPr>
          <w:rFonts w:ascii="Times New Roman" w:hAnsi="Times New Roman" w:cs="Times New Roman"/>
          <w:sz w:val="28"/>
          <w:szCs w:val="28"/>
        </w:rPr>
        <w:t xml:space="preserve"> выбор детьми игр, стиль поведения, выбор партнеров по общению, особенно взаимоотношения друг с другом и со взрослыми.</w:t>
      </w:r>
    </w:p>
    <w:p w:rsidR="005708DC" w:rsidRPr="00D326B2" w:rsidRDefault="00425327" w:rsidP="005708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В период младшего школьного возраста поведение ребенка характ</w:t>
      </w:r>
      <w:r w:rsidRPr="00D326B2">
        <w:rPr>
          <w:rFonts w:ascii="Times New Roman" w:hAnsi="Times New Roman" w:cs="Times New Roman"/>
          <w:sz w:val="28"/>
          <w:szCs w:val="28"/>
        </w:rPr>
        <w:t>е</w:t>
      </w:r>
      <w:r w:rsidRPr="00D326B2">
        <w:rPr>
          <w:rFonts w:ascii="Times New Roman" w:hAnsi="Times New Roman" w:cs="Times New Roman"/>
          <w:sz w:val="28"/>
          <w:szCs w:val="28"/>
        </w:rPr>
        <w:t>ризуется восприимчивостью к внешним влияниям, податливостью к эм</w:t>
      </w:r>
      <w:r w:rsidRPr="00D326B2">
        <w:rPr>
          <w:rFonts w:ascii="Times New Roman" w:hAnsi="Times New Roman" w:cs="Times New Roman"/>
          <w:sz w:val="28"/>
          <w:szCs w:val="28"/>
        </w:rPr>
        <w:t>о</w:t>
      </w:r>
      <w:r w:rsidRPr="00D326B2">
        <w:rPr>
          <w:rFonts w:ascii="Times New Roman" w:hAnsi="Times New Roman" w:cs="Times New Roman"/>
          <w:sz w:val="28"/>
          <w:szCs w:val="28"/>
        </w:rPr>
        <w:t>циональному воздействию и поэтому является сензитивным для формир</w:t>
      </w:r>
      <w:r w:rsidRPr="00D326B2">
        <w:rPr>
          <w:rFonts w:ascii="Times New Roman" w:hAnsi="Times New Roman" w:cs="Times New Roman"/>
          <w:sz w:val="28"/>
          <w:szCs w:val="28"/>
        </w:rPr>
        <w:t>о</w:t>
      </w:r>
      <w:r w:rsidRPr="00D326B2">
        <w:rPr>
          <w:rFonts w:ascii="Times New Roman" w:hAnsi="Times New Roman" w:cs="Times New Roman"/>
          <w:sz w:val="28"/>
          <w:szCs w:val="28"/>
        </w:rPr>
        <w:t>вания  гендерной идентичности и оптимизации взаимоотношений с пре</w:t>
      </w:r>
      <w:r w:rsidRPr="00D326B2">
        <w:rPr>
          <w:rFonts w:ascii="Times New Roman" w:hAnsi="Times New Roman" w:cs="Times New Roman"/>
          <w:sz w:val="28"/>
          <w:szCs w:val="28"/>
        </w:rPr>
        <w:t>д</w:t>
      </w:r>
      <w:r w:rsidRPr="00D326B2">
        <w:rPr>
          <w:rFonts w:ascii="Times New Roman" w:hAnsi="Times New Roman" w:cs="Times New Roman"/>
          <w:sz w:val="28"/>
          <w:szCs w:val="28"/>
        </w:rPr>
        <w:t>став</w:t>
      </w:r>
      <w:r w:rsidR="00111127" w:rsidRPr="00D326B2">
        <w:rPr>
          <w:rFonts w:ascii="Times New Roman" w:hAnsi="Times New Roman" w:cs="Times New Roman"/>
          <w:sz w:val="28"/>
          <w:szCs w:val="28"/>
        </w:rPr>
        <w:t>ителями противоположного пола</w:t>
      </w:r>
      <w:r w:rsidRPr="00D326B2">
        <w:rPr>
          <w:rFonts w:ascii="Times New Roman" w:hAnsi="Times New Roman" w:cs="Times New Roman"/>
          <w:sz w:val="28"/>
          <w:szCs w:val="28"/>
        </w:rPr>
        <w:t>.</w:t>
      </w:r>
      <w:r w:rsidR="005708DC" w:rsidRPr="00D326B2">
        <w:rPr>
          <w:rFonts w:ascii="Times New Roman" w:hAnsi="Times New Roman" w:cs="Times New Roman"/>
          <w:sz w:val="28"/>
          <w:szCs w:val="28"/>
        </w:rPr>
        <w:t xml:space="preserve"> Так же в этот период своего разв</w:t>
      </w:r>
      <w:r w:rsidR="005708DC" w:rsidRPr="00D326B2">
        <w:rPr>
          <w:rFonts w:ascii="Times New Roman" w:hAnsi="Times New Roman" w:cs="Times New Roman"/>
          <w:sz w:val="28"/>
          <w:szCs w:val="28"/>
        </w:rPr>
        <w:t>и</w:t>
      </w:r>
      <w:r w:rsidR="005708DC" w:rsidRPr="00D326B2">
        <w:rPr>
          <w:rFonts w:ascii="Times New Roman" w:hAnsi="Times New Roman" w:cs="Times New Roman"/>
          <w:sz w:val="28"/>
          <w:szCs w:val="28"/>
        </w:rPr>
        <w:t>тия дети стараются избегат</w:t>
      </w:r>
      <w:r w:rsidR="00111127" w:rsidRPr="00D326B2">
        <w:rPr>
          <w:rFonts w:ascii="Times New Roman" w:hAnsi="Times New Roman" w:cs="Times New Roman"/>
          <w:sz w:val="28"/>
          <w:szCs w:val="28"/>
        </w:rPr>
        <w:t>ь представителей другого пола</w:t>
      </w:r>
      <w:r w:rsidR="005708DC" w:rsidRPr="00D326B2">
        <w:rPr>
          <w:rFonts w:ascii="Times New Roman" w:hAnsi="Times New Roman" w:cs="Times New Roman"/>
          <w:sz w:val="28"/>
          <w:szCs w:val="28"/>
        </w:rPr>
        <w:t>. Тенденция мальчиков играть с мальчиками, а девочек — с девочками начинает проя</w:t>
      </w:r>
      <w:r w:rsidR="005708DC" w:rsidRPr="00D326B2">
        <w:rPr>
          <w:rFonts w:ascii="Times New Roman" w:hAnsi="Times New Roman" w:cs="Times New Roman"/>
          <w:sz w:val="28"/>
          <w:szCs w:val="28"/>
        </w:rPr>
        <w:t>в</w:t>
      </w:r>
      <w:r w:rsidR="005708DC" w:rsidRPr="00D326B2">
        <w:rPr>
          <w:rFonts w:ascii="Times New Roman" w:hAnsi="Times New Roman" w:cs="Times New Roman"/>
          <w:sz w:val="28"/>
          <w:szCs w:val="28"/>
        </w:rPr>
        <w:t>ляться у детей в 3-летнем возрасте и постепенно усиливается до вступл</w:t>
      </w:r>
      <w:r w:rsidR="005708DC" w:rsidRPr="00D326B2">
        <w:rPr>
          <w:rFonts w:ascii="Times New Roman" w:hAnsi="Times New Roman" w:cs="Times New Roman"/>
          <w:sz w:val="28"/>
          <w:szCs w:val="28"/>
        </w:rPr>
        <w:t>е</w:t>
      </w:r>
      <w:r w:rsidR="005708DC" w:rsidRPr="00D326B2">
        <w:rPr>
          <w:rFonts w:ascii="Times New Roman" w:hAnsi="Times New Roman" w:cs="Times New Roman"/>
          <w:sz w:val="28"/>
          <w:szCs w:val="28"/>
        </w:rPr>
        <w:t>ния в период полового созревания.</w:t>
      </w:r>
    </w:p>
    <w:p w:rsidR="005708DC" w:rsidRPr="00D326B2" w:rsidRDefault="005708DC" w:rsidP="005708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lastRenderedPageBreak/>
        <w:t>Маккоби и Джаклин в своих исследов</w:t>
      </w:r>
      <w:r w:rsidR="00D326B2">
        <w:rPr>
          <w:rFonts w:ascii="Times New Roman" w:hAnsi="Times New Roman" w:cs="Times New Roman"/>
          <w:sz w:val="28"/>
          <w:szCs w:val="28"/>
        </w:rPr>
        <w:t xml:space="preserve">аниях </w:t>
      </w:r>
      <w:r w:rsidRPr="00D326B2">
        <w:rPr>
          <w:rFonts w:ascii="Times New Roman" w:hAnsi="Times New Roman" w:cs="Times New Roman"/>
          <w:sz w:val="28"/>
          <w:szCs w:val="28"/>
        </w:rPr>
        <w:t xml:space="preserve"> пришли к выводу о том, что в младшем школьном возрасте гендерная сегрегация довольно ощут</w:t>
      </w:r>
      <w:r w:rsidRPr="00D326B2">
        <w:rPr>
          <w:rFonts w:ascii="Times New Roman" w:hAnsi="Times New Roman" w:cs="Times New Roman"/>
          <w:sz w:val="28"/>
          <w:szCs w:val="28"/>
        </w:rPr>
        <w:t>и</w:t>
      </w:r>
      <w:r w:rsidRPr="00D326B2">
        <w:rPr>
          <w:rFonts w:ascii="Times New Roman" w:hAnsi="Times New Roman" w:cs="Times New Roman"/>
          <w:sz w:val="28"/>
          <w:szCs w:val="28"/>
        </w:rPr>
        <w:t>ма. Они установили, что дети с самыми разными личностными качествами стремятся объединяться в социальные группы на о</w:t>
      </w:r>
      <w:r w:rsidR="00111127" w:rsidRPr="00D326B2">
        <w:rPr>
          <w:rFonts w:ascii="Times New Roman" w:hAnsi="Times New Roman" w:cs="Times New Roman"/>
          <w:sz w:val="28"/>
          <w:szCs w:val="28"/>
        </w:rPr>
        <w:t>снове общности пола</w:t>
      </w:r>
      <w:r w:rsidRPr="00D326B2">
        <w:rPr>
          <w:rFonts w:ascii="Times New Roman" w:hAnsi="Times New Roman" w:cs="Times New Roman"/>
          <w:sz w:val="28"/>
          <w:szCs w:val="28"/>
        </w:rPr>
        <w:t>. И пришли к предположению, что биологический пол, социальные гендерные ярлыки и  гендерная идентичность действуют совместно, вынуждая ребе</w:t>
      </w:r>
      <w:r w:rsidRPr="00D326B2">
        <w:rPr>
          <w:rFonts w:ascii="Times New Roman" w:hAnsi="Times New Roman" w:cs="Times New Roman"/>
          <w:sz w:val="28"/>
          <w:szCs w:val="28"/>
        </w:rPr>
        <w:t>н</w:t>
      </w:r>
      <w:r w:rsidRPr="00D326B2">
        <w:rPr>
          <w:rFonts w:ascii="Times New Roman" w:hAnsi="Times New Roman" w:cs="Times New Roman"/>
          <w:sz w:val="28"/>
          <w:szCs w:val="28"/>
        </w:rPr>
        <w:t>ка объединяться с детьми одного с ним пола и избегать объединения с детьми противоположного.</w:t>
      </w:r>
    </w:p>
    <w:p w:rsidR="005708DC" w:rsidRPr="00D326B2" w:rsidRDefault="005708DC" w:rsidP="005708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Но гендерная сегрегация выражается не только в объединении с представителями одного гендера, но и в противостоянии по отношению к другому.</w:t>
      </w:r>
    </w:p>
    <w:p w:rsidR="00425327" w:rsidRPr="00D326B2" w:rsidRDefault="00425327" w:rsidP="00357EC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Именно в рамках этих видов деятельности продолжается развитие половой идентификации детей. Одни виды их активности соответству</w:t>
      </w:r>
      <w:r w:rsidRPr="00D326B2">
        <w:rPr>
          <w:rFonts w:ascii="Times New Roman" w:hAnsi="Times New Roman" w:cs="Times New Roman"/>
          <w:sz w:val="28"/>
          <w:szCs w:val="28"/>
        </w:rPr>
        <w:t>ю</w:t>
      </w:r>
      <w:r w:rsidRPr="00D326B2">
        <w:rPr>
          <w:rFonts w:ascii="Times New Roman" w:hAnsi="Times New Roman" w:cs="Times New Roman"/>
          <w:sz w:val="28"/>
          <w:szCs w:val="28"/>
        </w:rPr>
        <w:t>щие полу, поощряются и одобряются взрослыми, а другие противоречащие представления о том, что могут и должны делать мальчики или девочки, вызывают насмешки или порицания.</w:t>
      </w:r>
      <w:r w:rsidR="005708DC" w:rsidRPr="00D32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327" w:rsidRPr="00D326B2" w:rsidRDefault="00425327" w:rsidP="00357EC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Учитывая, это до 2-3 лет большинство мальчиков пробуют надевать мамины туфли, играть с ее косметическими принадлежностями, красить ногти лаком. Однако когда завершается процесс гендерной идентификации и</w:t>
      </w:r>
      <w:r w:rsidR="00CD2C6E" w:rsidRPr="00D326B2">
        <w:rPr>
          <w:rFonts w:ascii="Times New Roman" w:hAnsi="Times New Roman" w:cs="Times New Roman"/>
          <w:sz w:val="28"/>
          <w:szCs w:val="28"/>
        </w:rPr>
        <w:t xml:space="preserve"> мальчики достигают гендерной константности, они начинают понимать, что все эти занятия предназначены для девочек. Еще до школы дети пр</w:t>
      </w:r>
      <w:r w:rsidR="00CD2C6E" w:rsidRPr="00D326B2">
        <w:rPr>
          <w:rFonts w:ascii="Times New Roman" w:hAnsi="Times New Roman" w:cs="Times New Roman"/>
          <w:sz w:val="28"/>
          <w:szCs w:val="28"/>
        </w:rPr>
        <w:t>о</w:t>
      </w:r>
      <w:r w:rsidR="00CD2C6E" w:rsidRPr="00D326B2">
        <w:rPr>
          <w:rFonts w:ascii="Times New Roman" w:hAnsi="Times New Roman" w:cs="Times New Roman"/>
          <w:sz w:val="28"/>
          <w:szCs w:val="28"/>
        </w:rPr>
        <w:t>являют знания о гендерных различиях в игрушках, одежде, занятиях.</w:t>
      </w:r>
    </w:p>
    <w:p w:rsidR="00CD2C6E" w:rsidRPr="00D326B2" w:rsidRDefault="00CD2C6E" w:rsidP="00357EC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 xml:space="preserve">Но даже если в процессе </w:t>
      </w:r>
      <w:r w:rsidR="005708DC" w:rsidRPr="00D326B2">
        <w:rPr>
          <w:rFonts w:ascii="Times New Roman" w:hAnsi="Times New Roman" w:cs="Times New Roman"/>
          <w:sz w:val="28"/>
          <w:szCs w:val="28"/>
        </w:rPr>
        <w:t>игры дети выполняют одну и туже роль, их поведение все же может отличаться, в зависимости от того, с кем – с мал</w:t>
      </w:r>
      <w:r w:rsidR="005708DC" w:rsidRPr="00D326B2">
        <w:rPr>
          <w:rFonts w:ascii="Times New Roman" w:hAnsi="Times New Roman" w:cs="Times New Roman"/>
          <w:sz w:val="28"/>
          <w:szCs w:val="28"/>
        </w:rPr>
        <w:t>ь</w:t>
      </w:r>
      <w:r w:rsidR="005708DC" w:rsidRPr="00D326B2">
        <w:rPr>
          <w:rFonts w:ascii="Times New Roman" w:hAnsi="Times New Roman" w:cs="Times New Roman"/>
          <w:sz w:val="28"/>
          <w:szCs w:val="28"/>
        </w:rPr>
        <w:t>чиком или девочкой – они имеют дело.</w:t>
      </w:r>
    </w:p>
    <w:p w:rsidR="00955447" w:rsidRPr="00D326B2" w:rsidRDefault="00955447" w:rsidP="00357EC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 xml:space="preserve">Л. Кольберг считает, что </w:t>
      </w:r>
      <w:r w:rsidR="00253A4E" w:rsidRPr="00D326B2">
        <w:rPr>
          <w:rFonts w:ascii="Times New Roman" w:hAnsi="Times New Roman" w:cs="Times New Roman"/>
          <w:sz w:val="28"/>
          <w:szCs w:val="28"/>
        </w:rPr>
        <w:t>формирование константной гендерной</w:t>
      </w:r>
      <w:r w:rsidRPr="00D326B2">
        <w:rPr>
          <w:rFonts w:ascii="Times New Roman" w:hAnsi="Times New Roman" w:cs="Times New Roman"/>
          <w:sz w:val="28"/>
          <w:szCs w:val="28"/>
        </w:rPr>
        <w:t xml:space="preserve"> идентификации у ребенка продолжается в промежутке от 2 до 7 лет. Это совпадает с бурным усилением половой дифференциации активности и у</w:t>
      </w:r>
      <w:r w:rsidRPr="00D326B2">
        <w:rPr>
          <w:rFonts w:ascii="Times New Roman" w:hAnsi="Times New Roman" w:cs="Times New Roman"/>
          <w:sz w:val="28"/>
          <w:szCs w:val="28"/>
        </w:rPr>
        <w:t>с</w:t>
      </w:r>
      <w:r w:rsidRPr="00D326B2">
        <w:rPr>
          <w:rFonts w:ascii="Times New Roman" w:hAnsi="Times New Roman" w:cs="Times New Roman"/>
          <w:sz w:val="28"/>
          <w:szCs w:val="28"/>
        </w:rPr>
        <w:t>тановок детей: мальчики и девочки по собственной инициативе выбирают разные игры и партнеров в них, у них проявляются разные интересы, во</w:t>
      </w:r>
      <w:r w:rsidRPr="00D326B2">
        <w:rPr>
          <w:rFonts w:ascii="Times New Roman" w:hAnsi="Times New Roman" w:cs="Times New Roman"/>
          <w:sz w:val="28"/>
          <w:szCs w:val="28"/>
        </w:rPr>
        <w:t>з</w:t>
      </w:r>
      <w:r w:rsidRPr="00D326B2">
        <w:rPr>
          <w:rFonts w:ascii="Times New Roman" w:hAnsi="Times New Roman" w:cs="Times New Roman"/>
          <w:sz w:val="28"/>
          <w:szCs w:val="28"/>
        </w:rPr>
        <w:t>никают однополые компании.</w:t>
      </w:r>
    </w:p>
    <w:p w:rsidR="00955447" w:rsidRPr="00D326B2" w:rsidRDefault="00955447" w:rsidP="00357EC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Учитывая, э</w:t>
      </w:r>
      <w:r w:rsidR="00253A4E" w:rsidRPr="00D326B2">
        <w:rPr>
          <w:rFonts w:ascii="Times New Roman" w:hAnsi="Times New Roman" w:cs="Times New Roman"/>
          <w:sz w:val="28"/>
          <w:szCs w:val="28"/>
        </w:rPr>
        <w:t>то следует отметить, что гендерная</w:t>
      </w:r>
      <w:r w:rsidRPr="00D326B2">
        <w:rPr>
          <w:rFonts w:ascii="Times New Roman" w:hAnsi="Times New Roman" w:cs="Times New Roman"/>
          <w:sz w:val="28"/>
          <w:szCs w:val="28"/>
        </w:rPr>
        <w:t xml:space="preserve"> идентификация з</w:t>
      </w:r>
      <w:r w:rsidRPr="00D326B2">
        <w:rPr>
          <w:rFonts w:ascii="Times New Roman" w:hAnsi="Times New Roman" w:cs="Times New Roman"/>
          <w:sz w:val="28"/>
          <w:szCs w:val="28"/>
        </w:rPr>
        <w:t>а</w:t>
      </w:r>
      <w:r w:rsidRPr="00D326B2">
        <w:rPr>
          <w:rFonts w:ascii="Times New Roman" w:hAnsi="Times New Roman" w:cs="Times New Roman"/>
          <w:sz w:val="28"/>
          <w:szCs w:val="28"/>
        </w:rPr>
        <w:t>ключается не только, в том, что дети следуют в своем поведении навяза</w:t>
      </w:r>
      <w:r w:rsidRPr="00D326B2">
        <w:rPr>
          <w:rFonts w:ascii="Times New Roman" w:hAnsi="Times New Roman" w:cs="Times New Roman"/>
          <w:sz w:val="28"/>
          <w:szCs w:val="28"/>
        </w:rPr>
        <w:t>н</w:t>
      </w:r>
      <w:r w:rsidRPr="00D326B2">
        <w:rPr>
          <w:rFonts w:ascii="Times New Roman" w:hAnsi="Times New Roman" w:cs="Times New Roman"/>
          <w:sz w:val="28"/>
          <w:szCs w:val="28"/>
        </w:rPr>
        <w:t xml:space="preserve">ным им  полоролевым эталонам, но и в том, что у </w:t>
      </w:r>
      <w:r w:rsidR="00ED2F95" w:rsidRPr="00D326B2">
        <w:rPr>
          <w:rFonts w:ascii="Times New Roman" w:hAnsi="Times New Roman" w:cs="Times New Roman"/>
          <w:sz w:val="28"/>
          <w:szCs w:val="28"/>
        </w:rPr>
        <w:t>детей выражено стре</w:t>
      </w:r>
      <w:r w:rsidR="00ED2F95" w:rsidRPr="00D326B2">
        <w:rPr>
          <w:rFonts w:ascii="Times New Roman" w:hAnsi="Times New Roman" w:cs="Times New Roman"/>
          <w:sz w:val="28"/>
          <w:szCs w:val="28"/>
        </w:rPr>
        <w:t>м</w:t>
      </w:r>
      <w:r w:rsidR="00ED2F95" w:rsidRPr="00D326B2">
        <w:rPr>
          <w:rFonts w:ascii="Times New Roman" w:hAnsi="Times New Roman" w:cs="Times New Roman"/>
          <w:sz w:val="28"/>
          <w:szCs w:val="28"/>
        </w:rPr>
        <w:t>ление к разглядыванию и ощупыванию своих половых органов, у них п</w:t>
      </w:r>
      <w:r w:rsidR="00ED2F95" w:rsidRPr="00D326B2">
        <w:rPr>
          <w:rFonts w:ascii="Times New Roman" w:hAnsi="Times New Roman" w:cs="Times New Roman"/>
          <w:sz w:val="28"/>
          <w:szCs w:val="28"/>
        </w:rPr>
        <w:t>о</w:t>
      </w:r>
      <w:r w:rsidR="00ED2F95" w:rsidRPr="00D326B2">
        <w:rPr>
          <w:rFonts w:ascii="Times New Roman" w:hAnsi="Times New Roman" w:cs="Times New Roman"/>
          <w:sz w:val="28"/>
          <w:szCs w:val="28"/>
        </w:rPr>
        <w:t>является «половое любопытство».</w:t>
      </w:r>
    </w:p>
    <w:p w:rsidR="00ED2F95" w:rsidRPr="00D326B2" w:rsidRDefault="00ED2F95" w:rsidP="00357EC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 xml:space="preserve">Итак, на этом этапе своего развития, ребенок уже понимает то, что пол не изменяется с течением времени при смене одежды, рода занятия или других внешних признаков. Однако дети сравнительно мало обращают </w:t>
      </w:r>
      <w:r w:rsidRPr="00D326B2">
        <w:rPr>
          <w:rFonts w:ascii="Times New Roman" w:hAnsi="Times New Roman" w:cs="Times New Roman"/>
          <w:sz w:val="28"/>
          <w:szCs w:val="28"/>
        </w:rPr>
        <w:lastRenderedPageBreak/>
        <w:t>внимания на различие половых органов, когда им приходится решать, кто- мужчина и кто – женщина.</w:t>
      </w:r>
    </w:p>
    <w:p w:rsidR="00ED2F95" w:rsidRPr="00D326B2" w:rsidRDefault="00ED2F95" w:rsidP="00357EC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Так же дети стараются подражать родителям одного с ними пола. Л.К. Емельянова отмечает, что девочки, которые больше всего ценят в м</w:t>
      </w:r>
      <w:r w:rsidRPr="00D326B2">
        <w:rPr>
          <w:rFonts w:ascii="Times New Roman" w:hAnsi="Times New Roman" w:cs="Times New Roman"/>
          <w:sz w:val="28"/>
          <w:szCs w:val="28"/>
        </w:rPr>
        <w:t>а</w:t>
      </w:r>
      <w:r w:rsidRPr="00D326B2">
        <w:rPr>
          <w:rFonts w:ascii="Times New Roman" w:hAnsi="Times New Roman" w:cs="Times New Roman"/>
          <w:sz w:val="28"/>
          <w:szCs w:val="28"/>
        </w:rPr>
        <w:t>тери трудолюбие, честность, гуманизм, заботу о семье, вырабатывают у себя именно эти качества. Мальчики стараются подражать отцам в делов</w:t>
      </w:r>
      <w:r w:rsidRPr="00D326B2">
        <w:rPr>
          <w:rFonts w:ascii="Times New Roman" w:hAnsi="Times New Roman" w:cs="Times New Roman"/>
          <w:sz w:val="28"/>
          <w:szCs w:val="28"/>
        </w:rPr>
        <w:t>и</w:t>
      </w:r>
      <w:r w:rsidRPr="00D326B2">
        <w:rPr>
          <w:rFonts w:ascii="Times New Roman" w:hAnsi="Times New Roman" w:cs="Times New Roman"/>
          <w:sz w:val="28"/>
          <w:szCs w:val="28"/>
        </w:rPr>
        <w:t>тости, смекалки, юморе, профессиональном мастерстве.</w:t>
      </w:r>
    </w:p>
    <w:p w:rsidR="00712714" w:rsidRPr="00D326B2" w:rsidRDefault="007D7A42" w:rsidP="007D7A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Некоторые авторы пол</w:t>
      </w:r>
      <w:r w:rsidR="009913D3" w:rsidRPr="00D326B2">
        <w:rPr>
          <w:rFonts w:ascii="Times New Roman" w:hAnsi="Times New Roman" w:cs="Times New Roman"/>
          <w:sz w:val="28"/>
          <w:szCs w:val="28"/>
        </w:rPr>
        <w:t>агают, что гендерная идентичность</w:t>
      </w:r>
      <w:r w:rsidRPr="00D326B2">
        <w:rPr>
          <w:rFonts w:ascii="Times New Roman" w:hAnsi="Times New Roman" w:cs="Times New Roman"/>
          <w:sz w:val="28"/>
          <w:szCs w:val="28"/>
        </w:rPr>
        <w:t xml:space="preserve"> мальчиков проходит в более трудных условиях, чем таковая у девочек. Среди препя</w:t>
      </w:r>
      <w:r w:rsidRPr="00D326B2">
        <w:rPr>
          <w:rFonts w:ascii="Times New Roman" w:hAnsi="Times New Roman" w:cs="Times New Roman"/>
          <w:sz w:val="28"/>
          <w:szCs w:val="28"/>
        </w:rPr>
        <w:t>т</w:t>
      </w:r>
      <w:r w:rsidRPr="00D326B2">
        <w:rPr>
          <w:rFonts w:ascii="Times New Roman" w:hAnsi="Times New Roman" w:cs="Times New Roman"/>
          <w:sz w:val="28"/>
          <w:szCs w:val="28"/>
        </w:rPr>
        <w:t>ствующих идентификации факторов называют большее время контакта материи с ребенком, чем с отцом, из-за чего отец выступает для ребенка менее привлекательным объектом. В</w:t>
      </w:r>
      <w:r w:rsidR="003E6BFB" w:rsidRPr="00D326B2">
        <w:rPr>
          <w:rFonts w:ascii="Times New Roman" w:hAnsi="Times New Roman" w:cs="Times New Roman"/>
          <w:sz w:val="28"/>
          <w:szCs w:val="28"/>
        </w:rPr>
        <w:t>с</w:t>
      </w:r>
      <w:r w:rsidRPr="00D326B2">
        <w:rPr>
          <w:rFonts w:ascii="Times New Roman" w:hAnsi="Times New Roman" w:cs="Times New Roman"/>
          <w:sz w:val="28"/>
          <w:szCs w:val="28"/>
        </w:rPr>
        <w:t>ле</w:t>
      </w:r>
      <w:r w:rsidR="003E6BFB" w:rsidRPr="00D326B2">
        <w:rPr>
          <w:rFonts w:ascii="Times New Roman" w:hAnsi="Times New Roman" w:cs="Times New Roman"/>
          <w:sz w:val="28"/>
          <w:szCs w:val="28"/>
        </w:rPr>
        <w:t xml:space="preserve">дствие </w:t>
      </w:r>
      <w:r w:rsidRPr="00D326B2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3E6BFB" w:rsidRPr="00D326B2">
        <w:rPr>
          <w:rFonts w:ascii="Times New Roman" w:hAnsi="Times New Roman" w:cs="Times New Roman"/>
          <w:sz w:val="28"/>
          <w:szCs w:val="28"/>
        </w:rPr>
        <w:t xml:space="preserve"> первичным оказыв</w:t>
      </w:r>
      <w:r w:rsidR="003E6BFB" w:rsidRPr="00D326B2">
        <w:rPr>
          <w:rFonts w:ascii="Times New Roman" w:hAnsi="Times New Roman" w:cs="Times New Roman"/>
          <w:sz w:val="28"/>
          <w:szCs w:val="28"/>
        </w:rPr>
        <w:t>а</w:t>
      </w:r>
      <w:r w:rsidR="003E6BFB" w:rsidRPr="00D326B2">
        <w:rPr>
          <w:rFonts w:ascii="Times New Roman" w:hAnsi="Times New Roman" w:cs="Times New Roman"/>
          <w:sz w:val="28"/>
          <w:szCs w:val="28"/>
        </w:rPr>
        <w:t>ется идентификация с матерью.</w:t>
      </w:r>
    </w:p>
    <w:p w:rsidR="003E6BFB" w:rsidRPr="00D326B2" w:rsidRDefault="003E6BFB" w:rsidP="007D7A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Таким образом, в дальнейшем своем развитии мальчику предстоит трудная задача: изменить первоначальную женскую идентификацию на мужскую. Однако большинство тех, с кем ребенок сталкивается в процессе своего воспитания, - опять женщины (воспитатели детского сада, врачи, учителя). Поэтому мальчики гораздо меньше знают о поведении, соотве</w:t>
      </w:r>
      <w:r w:rsidRPr="00D326B2">
        <w:rPr>
          <w:rFonts w:ascii="Times New Roman" w:hAnsi="Times New Roman" w:cs="Times New Roman"/>
          <w:sz w:val="28"/>
          <w:szCs w:val="28"/>
        </w:rPr>
        <w:t>т</w:t>
      </w:r>
      <w:r w:rsidRPr="00D326B2">
        <w:rPr>
          <w:rFonts w:ascii="Times New Roman" w:hAnsi="Times New Roman" w:cs="Times New Roman"/>
          <w:sz w:val="28"/>
          <w:szCs w:val="28"/>
        </w:rPr>
        <w:t>ствующем мужской половой роли, чем женской. Это приводит к тому, что мальчик вынужден строить свою половую идентичность преимущественно на негативном основании: не быть похожим на девочек, не участвовать в женских видах деятельности и т.д. Взрослые не столько поощряют «му</w:t>
      </w:r>
      <w:r w:rsidRPr="00D326B2">
        <w:rPr>
          <w:rFonts w:ascii="Times New Roman" w:hAnsi="Times New Roman" w:cs="Times New Roman"/>
          <w:sz w:val="28"/>
          <w:szCs w:val="28"/>
        </w:rPr>
        <w:t>ж</w:t>
      </w:r>
      <w:r w:rsidRPr="00D326B2">
        <w:rPr>
          <w:rFonts w:ascii="Times New Roman" w:hAnsi="Times New Roman" w:cs="Times New Roman"/>
          <w:sz w:val="28"/>
          <w:szCs w:val="28"/>
        </w:rPr>
        <w:t xml:space="preserve">ское» поведение, сколько осуждают «немужское» (например «тебе плакать стыдно, ты не девочка»). </w:t>
      </w:r>
      <w:r w:rsidR="00253A4E" w:rsidRPr="00D326B2">
        <w:rPr>
          <w:rFonts w:ascii="Times New Roman" w:hAnsi="Times New Roman" w:cs="Times New Roman"/>
          <w:sz w:val="28"/>
          <w:szCs w:val="28"/>
        </w:rPr>
        <w:t>Это объясняет, почем</w:t>
      </w:r>
      <w:r w:rsidR="009913D3" w:rsidRPr="00D326B2">
        <w:rPr>
          <w:rFonts w:ascii="Times New Roman" w:hAnsi="Times New Roman" w:cs="Times New Roman"/>
          <w:sz w:val="28"/>
          <w:szCs w:val="28"/>
        </w:rPr>
        <w:t xml:space="preserve">у у девочек гендерная  идентичность </w:t>
      </w:r>
      <w:r w:rsidR="00253A4E" w:rsidRPr="00D326B2">
        <w:rPr>
          <w:rFonts w:ascii="Times New Roman" w:hAnsi="Times New Roman" w:cs="Times New Roman"/>
          <w:sz w:val="28"/>
          <w:szCs w:val="28"/>
        </w:rPr>
        <w:t>является не прерывным и менее конфликтным процессом, чем у мальчиков.</w:t>
      </w:r>
    </w:p>
    <w:p w:rsidR="001724B0" w:rsidRPr="00D326B2" w:rsidRDefault="001724B0" w:rsidP="007D7A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А.И. Захаровым установлено, что наиболее выраженная идентифик</w:t>
      </w:r>
      <w:r w:rsidRPr="00D326B2">
        <w:rPr>
          <w:rFonts w:ascii="Times New Roman" w:hAnsi="Times New Roman" w:cs="Times New Roman"/>
          <w:sz w:val="28"/>
          <w:szCs w:val="28"/>
        </w:rPr>
        <w:t>а</w:t>
      </w:r>
      <w:r w:rsidRPr="00D326B2">
        <w:rPr>
          <w:rFonts w:ascii="Times New Roman" w:hAnsi="Times New Roman" w:cs="Times New Roman"/>
          <w:sz w:val="28"/>
          <w:szCs w:val="28"/>
        </w:rPr>
        <w:t>ция с родителями того или иного пола у мальчиков происходит в возрасте 5-7 лет, а у девочек в возрасте 3-8 лет. Успешность идентификации зависит от компетентности и престижности родителя того или иного пола в пре</w:t>
      </w:r>
      <w:r w:rsidRPr="00D326B2">
        <w:rPr>
          <w:rFonts w:ascii="Times New Roman" w:hAnsi="Times New Roman" w:cs="Times New Roman"/>
          <w:sz w:val="28"/>
          <w:szCs w:val="28"/>
        </w:rPr>
        <w:t>д</w:t>
      </w:r>
      <w:r w:rsidRPr="00D326B2">
        <w:rPr>
          <w:rFonts w:ascii="Times New Roman" w:hAnsi="Times New Roman" w:cs="Times New Roman"/>
          <w:sz w:val="28"/>
          <w:szCs w:val="28"/>
        </w:rPr>
        <w:t xml:space="preserve">ставлении детей, а также от наличия в семье идентичного их полу члена прародительской семьи. </w:t>
      </w:r>
    </w:p>
    <w:p w:rsidR="00471C4C" w:rsidRPr="00D326B2" w:rsidRDefault="00471C4C" w:rsidP="007D7A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 xml:space="preserve"> </w:t>
      </w:r>
      <w:r w:rsidR="00111127" w:rsidRPr="00D326B2">
        <w:rPr>
          <w:rFonts w:ascii="Times New Roman" w:hAnsi="Times New Roman" w:cs="Times New Roman"/>
          <w:sz w:val="28"/>
          <w:szCs w:val="28"/>
        </w:rPr>
        <w:t>Н</w:t>
      </w:r>
      <w:r w:rsidRPr="00D326B2">
        <w:rPr>
          <w:rFonts w:ascii="Times New Roman" w:hAnsi="Times New Roman" w:cs="Times New Roman"/>
          <w:sz w:val="28"/>
          <w:szCs w:val="28"/>
        </w:rPr>
        <w:t>еудовлетворенная</w:t>
      </w:r>
      <w:r w:rsidR="00111127" w:rsidRPr="00D326B2">
        <w:rPr>
          <w:rFonts w:ascii="Times New Roman" w:hAnsi="Times New Roman" w:cs="Times New Roman"/>
          <w:sz w:val="28"/>
          <w:szCs w:val="28"/>
        </w:rPr>
        <w:t xml:space="preserve">  </w:t>
      </w:r>
      <w:r w:rsidRPr="00D326B2">
        <w:rPr>
          <w:rFonts w:ascii="Times New Roman" w:hAnsi="Times New Roman" w:cs="Times New Roman"/>
          <w:sz w:val="28"/>
          <w:szCs w:val="28"/>
        </w:rPr>
        <w:t>потребность в общении с родителями своего пола приводит к идентификации с родителями другого пола. Для девочек атмосфера в семье является более благоприятной. Чем для мальчиков, у которых чаще не удовлетворяется потребность в безопасности. Идентиф</w:t>
      </w:r>
      <w:r w:rsidRPr="00D326B2">
        <w:rPr>
          <w:rFonts w:ascii="Times New Roman" w:hAnsi="Times New Roman" w:cs="Times New Roman"/>
          <w:sz w:val="28"/>
          <w:szCs w:val="28"/>
        </w:rPr>
        <w:t>и</w:t>
      </w:r>
      <w:r w:rsidRPr="00D326B2">
        <w:rPr>
          <w:rFonts w:ascii="Times New Roman" w:hAnsi="Times New Roman" w:cs="Times New Roman"/>
          <w:sz w:val="28"/>
          <w:szCs w:val="28"/>
        </w:rPr>
        <w:t xml:space="preserve">кация у девочек протекает успешнее: 43% девочек против 8% мальчиков имеют, высокую степень идентификации с родителями своего пола. У мальчиков чаще встречается неадекватная или нечеткая идентификация, </w:t>
      </w:r>
      <w:r w:rsidRPr="00D326B2">
        <w:rPr>
          <w:rFonts w:ascii="Times New Roman" w:hAnsi="Times New Roman" w:cs="Times New Roman"/>
          <w:sz w:val="28"/>
          <w:szCs w:val="28"/>
        </w:rPr>
        <w:lastRenderedPageBreak/>
        <w:t xml:space="preserve">связанная с отсутствием отца в семье. Мальчики, фактически с момента рождения живущие без отца, ориентируются в мужских занятиях больше на воздействие с воображаемым отцом. </w:t>
      </w:r>
    </w:p>
    <w:p w:rsidR="00E0623B" w:rsidRPr="00D326B2" w:rsidRDefault="00E0623B" w:rsidP="007D7A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Исходя из этого, именно родители обладают идентификационными характеристиками, более всего побуждающими к идентификации: полож</w:t>
      </w:r>
      <w:r w:rsidRPr="00D326B2">
        <w:rPr>
          <w:rFonts w:ascii="Times New Roman" w:hAnsi="Times New Roman" w:cs="Times New Roman"/>
          <w:sz w:val="28"/>
          <w:szCs w:val="28"/>
        </w:rPr>
        <w:t>и</w:t>
      </w:r>
      <w:r w:rsidRPr="00D326B2">
        <w:rPr>
          <w:rFonts w:ascii="Times New Roman" w:hAnsi="Times New Roman" w:cs="Times New Roman"/>
          <w:sz w:val="28"/>
          <w:szCs w:val="28"/>
        </w:rPr>
        <w:t>тельной эмоциональности, доброте и отзывчивости.</w:t>
      </w:r>
    </w:p>
    <w:p w:rsidR="00E0623B" w:rsidRPr="00D326B2" w:rsidRDefault="00E0623B" w:rsidP="007D7A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Исключительно универсальным в процессе идентификации является общество сверстников, как своего, так и противоположного пола. Уже на третьем году жизни сверстники подкрепляют или осуждают типичное или не типичное для данного пола поведение друг друга</w:t>
      </w:r>
      <w:r w:rsidR="00DB4D01" w:rsidRPr="00D326B2">
        <w:rPr>
          <w:rFonts w:ascii="Times New Roman" w:hAnsi="Times New Roman" w:cs="Times New Roman"/>
          <w:sz w:val="28"/>
          <w:szCs w:val="28"/>
        </w:rPr>
        <w:t>. Мальчики делают это активнее. Сверстники влияют больше на поведение мальчиков, чем дев</w:t>
      </w:r>
      <w:r w:rsidR="00DB4D01" w:rsidRPr="00D326B2">
        <w:rPr>
          <w:rFonts w:ascii="Times New Roman" w:hAnsi="Times New Roman" w:cs="Times New Roman"/>
          <w:sz w:val="28"/>
          <w:szCs w:val="28"/>
        </w:rPr>
        <w:t>о</w:t>
      </w:r>
      <w:r w:rsidR="00DB4D01" w:rsidRPr="00D326B2">
        <w:rPr>
          <w:rFonts w:ascii="Times New Roman" w:hAnsi="Times New Roman" w:cs="Times New Roman"/>
          <w:sz w:val="28"/>
          <w:szCs w:val="28"/>
        </w:rPr>
        <w:t>чек. Несоответствующее гендерной роли поведение особенно сильно вр</w:t>
      </w:r>
      <w:r w:rsidR="00DB4D01" w:rsidRPr="00D326B2">
        <w:rPr>
          <w:rFonts w:ascii="Times New Roman" w:hAnsi="Times New Roman" w:cs="Times New Roman"/>
          <w:sz w:val="28"/>
          <w:szCs w:val="28"/>
        </w:rPr>
        <w:t>е</w:t>
      </w:r>
      <w:r w:rsidR="00DB4D01" w:rsidRPr="00D326B2">
        <w:rPr>
          <w:rFonts w:ascii="Times New Roman" w:hAnsi="Times New Roman" w:cs="Times New Roman"/>
          <w:sz w:val="28"/>
          <w:szCs w:val="28"/>
        </w:rPr>
        <w:t>дит популярности среди мальчиков. В ряде исследований было доказано, что мальчики, которые играют с девочками, больше подвергаются н</w:t>
      </w:r>
      <w:r w:rsidR="00DB4D01" w:rsidRPr="00D326B2">
        <w:rPr>
          <w:rFonts w:ascii="Times New Roman" w:hAnsi="Times New Roman" w:cs="Times New Roman"/>
          <w:sz w:val="28"/>
          <w:szCs w:val="28"/>
        </w:rPr>
        <w:t>а</w:t>
      </w:r>
      <w:r w:rsidR="00DB4D01" w:rsidRPr="00D326B2">
        <w:rPr>
          <w:rFonts w:ascii="Times New Roman" w:hAnsi="Times New Roman" w:cs="Times New Roman"/>
          <w:sz w:val="28"/>
          <w:szCs w:val="28"/>
        </w:rPr>
        <w:t xml:space="preserve">смешкам со стороны сверстников и менее популярны в их среде, чем те, кот подчиняется полоролевым стереотипам. Одни авторы утверждают, что дети обо его пола более охотно подражают мальчикам, другие- что дети больше внимания обращают на особенности поведения, соответствующие их полу, и не проявляют интереса к неуместному для их пола поведению. </w:t>
      </w:r>
      <w:r w:rsidR="00143953" w:rsidRPr="00D326B2">
        <w:rPr>
          <w:rFonts w:ascii="Times New Roman" w:hAnsi="Times New Roman" w:cs="Times New Roman"/>
          <w:sz w:val="28"/>
          <w:szCs w:val="28"/>
        </w:rPr>
        <w:t>Последние авторы выявили, например, что мальчики обнаруживают те</w:t>
      </w:r>
      <w:r w:rsidR="00143953" w:rsidRPr="00D326B2">
        <w:rPr>
          <w:rFonts w:ascii="Times New Roman" w:hAnsi="Times New Roman" w:cs="Times New Roman"/>
          <w:sz w:val="28"/>
          <w:szCs w:val="28"/>
        </w:rPr>
        <w:t>н</w:t>
      </w:r>
      <w:r w:rsidR="00143953" w:rsidRPr="00D326B2">
        <w:rPr>
          <w:rFonts w:ascii="Times New Roman" w:hAnsi="Times New Roman" w:cs="Times New Roman"/>
          <w:sz w:val="28"/>
          <w:szCs w:val="28"/>
        </w:rPr>
        <w:t>денции лучше запоминать пункты, помеченные «для мальчиков», а дево</w:t>
      </w:r>
      <w:r w:rsidR="00143953" w:rsidRPr="00D326B2">
        <w:rPr>
          <w:rFonts w:ascii="Times New Roman" w:hAnsi="Times New Roman" w:cs="Times New Roman"/>
          <w:sz w:val="28"/>
          <w:szCs w:val="28"/>
        </w:rPr>
        <w:t>ч</w:t>
      </w:r>
      <w:r w:rsidR="00143953" w:rsidRPr="00D326B2">
        <w:rPr>
          <w:rFonts w:ascii="Times New Roman" w:hAnsi="Times New Roman" w:cs="Times New Roman"/>
          <w:sz w:val="28"/>
          <w:szCs w:val="28"/>
        </w:rPr>
        <w:t>ки – пункты, помеченные «для девочек». Кроме того, дети допускали х</w:t>
      </w:r>
      <w:r w:rsidR="00143953" w:rsidRPr="00D326B2">
        <w:rPr>
          <w:rFonts w:ascii="Times New Roman" w:hAnsi="Times New Roman" w:cs="Times New Roman"/>
          <w:sz w:val="28"/>
          <w:szCs w:val="28"/>
        </w:rPr>
        <w:t>а</w:t>
      </w:r>
      <w:r w:rsidR="00143953" w:rsidRPr="00D326B2">
        <w:rPr>
          <w:rFonts w:ascii="Times New Roman" w:hAnsi="Times New Roman" w:cs="Times New Roman"/>
          <w:sz w:val="28"/>
          <w:szCs w:val="28"/>
        </w:rPr>
        <w:t>рактерные ошибки в воспроизведении рассказа по памяти, когда в нем н</w:t>
      </w:r>
      <w:r w:rsidR="00143953" w:rsidRPr="00D326B2">
        <w:rPr>
          <w:rFonts w:ascii="Times New Roman" w:hAnsi="Times New Roman" w:cs="Times New Roman"/>
          <w:sz w:val="28"/>
          <w:szCs w:val="28"/>
        </w:rPr>
        <w:t>а</w:t>
      </w:r>
      <w:r w:rsidR="00143953" w:rsidRPr="00D326B2">
        <w:rPr>
          <w:rFonts w:ascii="Times New Roman" w:hAnsi="Times New Roman" w:cs="Times New Roman"/>
          <w:sz w:val="28"/>
          <w:szCs w:val="28"/>
        </w:rPr>
        <w:t>рушались гендерные стереотипы.</w:t>
      </w:r>
    </w:p>
    <w:p w:rsidR="00143953" w:rsidRPr="00D326B2" w:rsidRDefault="00180FBA" w:rsidP="007D7A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 xml:space="preserve">Так же, </w:t>
      </w:r>
      <w:r w:rsidR="00143953" w:rsidRPr="00D326B2">
        <w:rPr>
          <w:rFonts w:ascii="Times New Roman" w:hAnsi="Times New Roman" w:cs="Times New Roman"/>
          <w:sz w:val="28"/>
          <w:szCs w:val="28"/>
        </w:rPr>
        <w:t xml:space="preserve"> гендерные понятия формируются у детей под воздействием литературных произведений, кино и телевидения, театров. </w:t>
      </w:r>
      <w:r w:rsidR="00351C65" w:rsidRPr="00D326B2">
        <w:rPr>
          <w:rFonts w:ascii="Times New Roman" w:hAnsi="Times New Roman" w:cs="Times New Roman"/>
          <w:sz w:val="28"/>
          <w:szCs w:val="28"/>
        </w:rPr>
        <w:t>Если проанал</w:t>
      </w:r>
      <w:r w:rsidR="00351C65" w:rsidRPr="00D326B2">
        <w:rPr>
          <w:rFonts w:ascii="Times New Roman" w:hAnsi="Times New Roman" w:cs="Times New Roman"/>
          <w:sz w:val="28"/>
          <w:szCs w:val="28"/>
        </w:rPr>
        <w:t>и</w:t>
      </w:r>
      <w:r w:rsidR="00351C65" w:rsidRPr="00D326B2">
        <w:rPr>
          <w:rFonts w:ascii="Times New Roman" w:hAnsi="Times New Roman" w:cs="Times New Roman"/>
          <w:sz w:val="28"/>
          <w:szCs w:val="28"/>
        </w:rPr>
        <w:t>зировать книги прошлых лет, то можно заметить, что г</w:t>
      </w:r>
      <w:r w:rsidR="00143953" w:rsidRPr="00D326B2">
        <w:rPr>
          <w:rFonts w:ascii="Times New Roman" w:hAnsi="Times New Roman" w:cs="Times New Roman"/>
          <w:sz w:val="28"/>
          <w:szCs w:val="28"/>
        </w:rPr>
        <w:t>ендерн</w:t>
      </w:r>
      <w:r w:rsidR="00351C65" w:rsidRPr="00D326B2">
        <w:rPr>
          <w:rFonts w:ascii="Times New Roman" w:hAnsi="Times New Roman" w:cs="Times New Roman"/>
          <w:sz w:val="28"/>
          <w:szCs w:val="28"/>
        </w:rPr>
        <w:t>ые образы, проявлявшиеся на западе в 1970-1980-х гг., становились устойчивыми, традиционными и соответствовали стереотипным ролям. Та же тенден</w:t>
      </w:r>
      <w:r w:rsidR="009B341E" w:rsidRPr="00D326B2">
        <w:rPr>
          <w:rFonts w:ascii="Times New Roman" w:hAnsi="Times New Roman" w:cs="Times New Roman"/>
          <w:sz w:val="28"/>
          <w:szCs w:val="28"/>
        </w:rPr>
        <w:t>ция проявлялась и при ан</w:t>
      </w:r>
      <w:r w:rsidR="00351C65" w:rsidRPr="00D326B2">
        <w:rPr>
          <w:rFonts w:ascii="Times New Roman" w:hAnsi="Times New Roman" w:cs="Times New Roman"/>
          <w:sz w:val="28"/>
          <w:szCs w:val="28"/>
        </w:rPr>
        <w:t>ализе книг для чтения детям в начале 1972 г., хотя п</w:t>
      </w:r>
      <w:r w:rsidR="00351C65" w:rsidRPr="00D326B2">
        <w:rPr>
          <w:rFonts w:ascii="Times New Roman" w:hAnsi="Times New Roman" w:cs="Times New Roman"/>
          <w:sz w:val="28"/>
          <w:szCs w:val="28"/>
        </w:rPr>
        <w:t>о</w:t>
      </w:r>
      <w:r w:rsidR="00351C65" w:rsidRPr="00D326B2">
        <w:rPr>
          <w:rFonts w:ascii="Times New Roman" w:hAnsi="Times New Roman" w:cs="Times New Roman"/>
          <w:sz w:val="28"/>
          <w:szCs w:val="28"/>
        </w:rPr>
        <w:t>сле 1980г. описания гендера в детских книгах несколько изменилась (в сторону равенства полов). Такая же тенденция наблюдалась и в отечес</w:t>
      </w:r>
      <w:r w:rsidR="00351C65" w:rsidRPr="00D326B2">
        <w:rPr>
          <w:rFonts w:ascii="Times New Roman" w:hAnsi="Times New Roman" w:cs="Times New Roman"/>
          <w:sz w:val="28"/>
          <w:szCs w:val="28"/>
        </w:rPr>
        <w:t>т</w:t>
      </w:r>
      <w:r w:rsidR="00351C65" w:rsidRPr="00D326B2">
        <w:rPr>
          <w:rFonts w:ascii="Times New Roman" w:hAnsi="Times New Roman" w:cs="Times New Roman"/>
          <w:sz w:val="28"/>
          <w:szCs w:val="28"/>
        </w:rPr>
        <w:t>венных книгах.</w:t>
      </w:r>
      <w:r w:rsidR="009B341E" w:rsidRPr="00D326B2">
        <w:rPr>
          <w:rFonts w:ascii="Times New Roman" w:hAnsi="Times New Roman" w:cs="Times New Roman"/>
          <w:sz w:val="28"/>
          <w:szCs w:val="28"/>
        </w:rPr>
        <w:t xml:space="preserve"> В иллюстрации  детских книг изображение лиц мужского пола превышает количество изображений лиц женского пола в два раза. Мужчины и мальчики в основном представлены занимающимися инстр</w:t>
      </w:r>
      <w:r w:rsidR="009B341E" w:rsidRPr="00D326B2">
        <w:rPr>
          <w:rFonts w:ascii="Times New Roman" w:hAnsi="Times New Roman" w:cs="Times New Roman"/>
          <w:sz w:val="28"/>
          <w:szCs w:val="28"/>
        </w:rPr>
        <w:t>у</w:t>
      </w:r>
      <w:r w:rsidR="009B341E" w:rsidRPr="00D326B2">
        <w:rPr>
          <w:rFonts w:ascii="Times New Roman" w:hAnsi="Times New Roman" w:cs="Times New Roman"/>
          <w:sz w:val="28"/>
          <w:szCs w:val="28"/>
        </w:rPr>
        <w:t>ментальной деятельностью, кроме того, они чаще, чем женщины и дево</w:t>
      </w:r>
      <w:r w:rsidR="009B341E" w:rsidRPr="00D326B2">
        <w:rPr>
          <w:rFonts w:ascii="Times New Roman" w:hAnsi="Times New Roman" w:cs="Times New Roman"/>
          <w:sz w:val="28"/>
          <w:szCs w:val="28"/>
        </w:rPr>
        <w:t>ч</w:t>
      </w:r>
      <w:r w:rsidR="009B341E" w:rsidRPr="00D326B2">
        <w:rPr>
          <w:rFonts w:ascii="Times New Roman" w:hAnsi="Times New Roman" w:cs="Times New Roman"/>
          <w:sz w:val="28"/>
          <w:szCs w:val="28"/>
        </w:rPr>
        <w:t>ки, изображены в ситуациях отдыха, развлечений.</w:t>
      </w:r>
    </w:p>
    <w:p w:rsidR="00166D58" w:rsidRPr="00D326B2" w:rsidRDefault="00166D58" w:rsidP="007D7A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Описание роли и занятий женщины в современной литературе зн</w:t>
      </w:r>
      <w:r w:rsidRPr="00D326B2">
        <w:rPr>
          <w:rFonts w:ascii="Times New Roman" w:hAnsi="Times New Roman" w:cs="Times New Roman"/>
          <w:sz w:val="28"/>
          <w:szCs w:val="28"/>
        </w:rPr>
        <w:t>а</w:t>
      </w:r>
      <w:r w:rsidRPr="00D326B2">
        <w:rPr>
          <w:rFonts w:ascii="Times New Roman" w:hAnsi="Times New Roman" w:cs="Times New Roman"/>
          <w:sz w:val="28"/>
          <w:szCs w:val="28"/>
        </w:rPr>
        <w:t>чительно отличается, от ролей и занятий прошлых лет. Если раньше хара</w:t>
      </w:r>
      <w:r w:rsidRPr="00D326B2">
        <w:rPr>
          <w:rFonts w:ascii="Times New Roman" w:hAnsi="Times New Roman" w:cs="Times New Roman"/>
          <w:sz w:val="28"/>
          <w:szCs w:val="28"/>
        </w:rPr>
        <w:t>к</w:t>
      </w:r>
      <w:r w:rsidRPr="00D326B2">
        <w:rPr>
          <w:rFonts w:ascii="Times New Roman" w:hAnsi="Times New Roman" w:cs="Times New Roman"/>
          <w:sz w:val="28"/>
          <w:szCs w:val="28"/>
        </w:rPr>
        <w:lastRenderedPageBreak/>
        <w:t>терной чертой являлась жалость к женщине, которую эмансипация лишила женственности и призывы вернуть женщину к ее «истинному предназн</w:t>
      </w:r>
      <w:r w:rsidRPr="00D326B2">
        <w:rPr>
          <w:rFonts w:ascii="Times New Roman" w:hAnsi="Times New Roman" w:cs="Times New Roman"/>
          <w:sz w:val="28"/>
          <w:szCs w:val="28"/>
        </w:rPr>
        <w:t>а</w:t>
      </w:r>
      <w:r w:rsidRPr="00D326B2">
        <w:rPr>
          <w:rFonts w:ascii="Times New Roman" w:hAnsi="Times New Roman" w:cs="Times New Roman"/>
          <w:sz w:val="28"/>
          <w:szCs w:val="28"/>
        </w:rPr>
        <w:t>чению », то на современном этапе в литературных произведениях на место работницы и матери пришла хорошенькая домохозяйка или юная фотом</w:t>
      </w:r>
      <w:r w:rsidRPr="00D326B2">
        <w:rPr>
          <w:rFonts w:ascii="Times New Roman" w:hAnsi="Times New Roman" w:cs="Times New Roman"/>
          <w:sz w:val="28"/>
          <w:szCs w:val="28"/>
        </w:rPr>
        <w:t>о</w:t>
      </w:r>
      <w:r w:rsidRPr="00D326B2">
        <w:rPr>
          <w:rFonts w:ascii="Times New Roman" w:hAnsi="Times New Roman" w:cs="Times New Roman"/>
          <w:sz w:val="28"/>
          <w:szCs w:val="28"/>
        </w:rPr>
        <w:t>дель «без комплексов».</w:t>
      </w:r>
    </w:p>
    <w:p w:rsidR="009B341E" w:rsidRPr="00D326B2" w:rsidRDefault="00B9071C" w:rsidP="007D7A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Р</w:t>
      </w:r>
      <w:r w:rsidR="002836AD" w:rsidRPr="00D326B2">
        <w:rPr>
          <w:rFonts w:ascii="Times New Roman" w:hAnsi="Times New Roman" w:cs="Times New Roman"/>
          <w:sz w:val="28"/>
          <w:szCs w:val="28"/>
        </w:rPr>
        <w:t>аспределение</w:t>
      </w:r>
      <w:r w:rsidRPr="00D326B2">
        <w:rPr>
          <w:rFonts w:ascii="Times New Roman" w:hAnsi="Times New Roman" w:cs="Times New Roman"/>
          <w:sz w:val="28"/>
          <w:szCs w:val="28"/>
        </w:rPr>
        <w:t xml:space="preserve"> </w:t>
      </w:r>
      <w:r w:rsidR="002836AD" w:rsidRPr="00D326B2">
        <w:rPr>
          <w:rFonts w:ascii="Times New Roman" w:hAnsi="Times New Roman" w:cs="Times New Roman"/>
          <w:sz w:val="28"/>
          <w:szCs w:val="28"/>
        </w:rPr>
        <w:t xml:space="preserve"> гендерных ролей не обошли стороной и средства массовой информации. На телевидение количество мужских персонажей постоянно превосходят количество женских персонажей</w:t>
      </w:r>
      <w:r w:rsidR="00E41C23">
        <w:rPr>
          <w:rFonts w:ascii="Times New Roman" w:hAnsi="Times New Roman" w:cs="Times New Roman"/>
          <w:sz w:val="28"/>
          <w:szCs w:val="28"/>
        </w:rPr>
        <w:t xml:space="preserve">. </w:t>
      </w:r>
      <w:r w:rsidRPr="00D326B2">
        <w:rPr>
          <w:rFonts w:ascii="Times New Roman" w:hAnsi="Times New Roman" w:cs="Times New Roman"/>
          <w:sz w:val="28"/>
          <w:szCs w:val="28"/>
        </w:rPr>
        <w:t>Ярким примером в отечественном телевидение, является рекламная продукцию. В  рекла</w:t>
      </w:r>
      <w:r w:rsidRPr="00D326B2">
        <w:rPr>
          <w:rFonts w:ascii="Times New Roman" w:hAnsi="Times New Roman" w:cs="Times New Roman"/>
          <w:sz w:val="28"/>
          <w:szCs w:val="28"/>
        </w:rPr>
        <w:t>м</w:t>
      </w:r>
      <w:r w:rsidRPr="00D326B2">
        <w:rPr>
          <w:rFonts w:ascii="Times New Roman" w:hAnsi="Times New Roman" w:cs="Times New Roman"/>
          <w:sz w:val="28"/>
          <w:szCs w:val="28"/>
        </w:rPr>
        <w:t>ных историях можно выделить два основных типа: романтические и с</w:t>
      </w:r>
      <w:r w:rsidRPr="00D326B2">
        <w:rPr>
          <w:rFonts w:ascii="Times New Roman" w:hAnsi="Times New Roman" w:cs="Times New Roman"/>
          <w:sz w:val="28"/>
          <w:szCs w:val="28"/>
        </w:rPr>
        <w:t>е</w:t>
      </w:r>
      <w:r w:rsidRPr="00D326B2">
        <w:rPr>
          <w:rFonts w:ascii="Times New Roman" w:hAnsi="Times New Roman" w:cs="Times New Roman"/>
          <w:sz w:val="28"/>
          <w:szCs w:val="28"/>
        </w:rPr>
        <w:t>мейные. В первых историях мужчина всегда профессионал, занят напр</w:t>
      </w:r>
      <w:r w:rsidRPr="00D326B2">
        <w:rPr>
          <w:rFonts w:ascii="Times New Roman" w:hAnsi="Times New Roman" w:cs="Times New Roman"/>
          <w:sz w:val="28"/>
          <w:szCs w:val="28"/>
        </w:rPr>
        <w:t>я</w:t>
      </w:r>
      <w:r w:rsidRPr="00D326B2">
        <w:rPr>
          <w:rFonts w:ascii="Times New Roman" w:hAnsi="Times New Roman" w:cs="Times New Roman"/>
          <w:sz w:val="28"/>
          <w:szCs w:val="28"/>
        </w:rPr>
        <w:t>женным делом, обычно напоминающею борьбу.</w:t>
      </w:r>
      <w:r w:rsidR="00975945" w:rsidRPr="00D326B2">
        <w:rPr>
          <w:rFonts w:ascii="Times New Roman" w:hAnsi="Times New Roman" w:cs="Times New Roman"/>
          <w:sz w:val="28"/>
          <w:szCs w:val="28"/>
        </w:rPr>
        <w:t xml:space="preserve"> Женщина не только не принимает в ней участие, но просто отсутствует в тех местах рекламного ролика, где эта борьба происходит. «Настоящая женщина» в это время з</w:t>
      </w:r>
      <w:r w:rsidR="00975945" w:rsidRPr="00D326B2">
        <w:rPr>
          <w:rFonts w:ascii="Times New Roman" w:hAnsi="Times New Roman" w:cs="Times New Roman"/>
          <w:sz w:val="28"/>
          <w:szCs w:val="28"/>
        </w:rPr>
        <w:t>а</w:t>
      </w:r>
      <w:r w:rsidR="00975945" w:rsidRPr="00D326B2">
        <w:rPr>
          <w:rFonts w:ascii="Times New Roman" w:hAnsi="Times New Roman" w:cs="Times New Roman"/>
          <w:sz w:val="28"/>
          <w:szCs w:val="28"/>
        </w:rPr>
        <w:t>нята самоукрашением, ведь главным ценителем ее внешности является мужчин</w:t>
      </w:r>
      <w:r w:rsidR="00720C60" w:rsidRPr="00D326B2">
        <w:rPr>
          <w:rFonts w:ascii="Times New Roman" w:hAnsi="Times New Roman" w:cs="Times New Roman"/>
          <w:sz w:val="28"/>
          <w:szCs w:val="28"/>
        </w:rPr>
        <w:t>а</w:t>
      </w:r>
      <w:r w:rsidR="00975945" w:rsidRPr="00D326B2">
        <w:rPr>
          <w:rFonts w:ascii="Times New Roman" w:hAnsi="Times New Roman" w:cs="Times New Roman"/>
          <w:sz w:val="28"/>
          <w:szCs w:val="28"/>
        </w:rPr>
        <w:t>. Таким образом, все усилия женщины направлены на то, что бы ее заметили и оценили.</w:t>
      </w:r>
    </w:p>
    <w:p w:rsidR="00975945" w:rsidRPr="00D326B2" w:rsidRDefault="00975945" w:rsidP="007D7A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В семейных историях деятельность женщины ограничена семьей. Она лечит, стирает, частит раковину и газовую плиту, готовит вкусные блюда и с нетерпением ждет мужа. Муж же внутри семейного пространс</w:t>
      </w:r>
      <w:r w:rsidRPr="00D326B2">
        <w:rPr>
          <w:rFonts w:ascii="Times New Roman" w:hAnsi="Times New Roman" w:cs="Times New Roman"/>
          <w:sz w:val="28"/>
          <w:szCs w:val="28"/>
        </w:rPr>
        <w:t>т</w:t>
      </w:r>
      <w:r w:rsidRPr="00D326B2">
        <w:rPr>
          <w:rFonts w:ascii="Times New Roman" w:hAnsi="Times New Roman" w:cs="Times New Roman"/>
          <w:sz w:val="28"/>
          <w:szCs w:val="28"/>
        </w:rPr>
        <w:t>ва пользуется трудом женщины</w:t>
      </w:r>
      <w:r w:rsidR="00720C60" w:rsidRPr="00D326B2">
        <w:rPr>
          <w:rFonts w:ascii="Times New Roman" w:hAnsi="Times New Roman" w:cs="Times New Roman"/>
          <w:sz w:val="28"/>
          <w:szCs w:val="28"/>
        </w:rPr>
        <w:t>.</w:t>
      </w:r>
    </w:p>
    <w:p w:rsidR="00C3269E" w:rsidRPr="00D326B2" w:rsidRDefault="00720C60" w:rsidP="00C326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Таким образом, какая бы история не рассказывалась в рекламном р</w:t>
      </w:r>
      <w:r w:rsidRPr="00D326B2">
        <w:rPr>
          <w:rFonts w:ascii="Times New Roman" w:hAnsi="Times New Roman" w:cs="Times New Roman"/>
          <w:sz w:val="28"/>
          <w:szCs w:val="28"/>
        </w:rPr>
        <w:t>о</w:t>
      </w:r>
      <w:r w:rsidRPr="00D326B2">
        <w:rPr>
          <w:rFonts w:ascii="Times New Roman" w:hAnsi="Times New Roman" w:cs="Times New Roman"/>
          <w:sz w:val="28"/>
          <w:szCs w:val="28"/>
        </w:rPr>
        <w:t>лике, образ женщины подается как зависимый от мужчины, слабой, в д</w:t>
      </w:r>
      <w:r w:rsidRPr="00D326B2">
        <w:rPr>
          <w:rFonts w:ascii="Times New Roman" w:hAnsi="Times New Roman" w:cs="Times New Roman"/>
          <w:sz w:val="28"/>
          <w:szCs w:val="28"/>
        </w:rPr>
        <w:t>о</w:t>
      </w:r>
      <w:r w:rsidRPr="00D326B2">
        <w:rPr>
          <w:rFonts w:ascii="Times New Roman" w:hAnsi="Times New Roman" w:cs="Times New Roman"/>
          <w:sz w:val="28"/>
          <w:szCs w:val="28"/>
        </w:rPr>
        <w:t>машних хлопотах, либо в обеспечении своей привлекательности. Мужчина же подается как лидер, сильный, агрессивный, подчиняющий себе других ради утверждения своего «Я». Учитывая это,  влияние можно говорить о том, что средства массовой информации играют большую роль на форм</w:t>
      </w:r>
      <w:r w:rsidRPr="00D326B2">
        <w:rPr>
          <w:rFonts w:ascii="Times New Roman" w:hAnsi="Times New Roman" w:cs="Times New Roman"/>
          <w:sz w:val="28"/>
          <w:szCs w:val="28"/>
        </w:rPr>
        <w:t>и</w:t>
      </w:r>
      <w:r w:rsidRPr="00D326B2">
        <w:rPr>
          <w:rFonts w:ascii="Times New Roman" w:hAnsi="Times New Roman" w:cs="Times New Roman"/>
          <w:sz w:val="28"/>
          <w:szCs w:val="28"/>
        </w:rPr>
        <w:t>рование гендерной идентичность у детей младшего школьного возраста. Чтение детьми книг, в которых женщина в большинстве случаев изображ</w:t>
      </w:r>
      <w:r w:rsidRPr="00D326B2">
        <w:rPr>
          <w:rFonts w:ascii="Times New Roman" w:hAnsi="Times New Roman" w:cs="Times New Roman"/>
          <w:sz w:val="28"/>
          <w:szCs w:val="28"/>
        </w:rPr>
        <w:t>а</w:t>
      </w:r>
      <w:r w:rsidRPr="00D326B2">
        <w:rPr>
          <w:rFonts w:ascii="Times New Roman" w:hAnsi="Times New Roman" w:cs="Times New Roman"/>
          <w:sz w:val="28"/>
          <w:szCs w:val="28"/>
        </w:rPr>
        <w:t>ется с предметами домашней утвари, а мужчина – с орудием труда, прив</w:t>
      </w:r>
      <w:r w:rsidRPr="00D326B2">
        <w:rPr>
          <w:rFonts w:ascii="Times New Roman" w:hAnsi="Times New Roman" w:cs="Times New Roman"/>
          <w:sz w:val="28"/>
          <w:szCs w:val="28"/>
        </w:rPr>
        <w:t>о</w:t>
      </w:r>
      <w:r w:rsidRPr="00D326B2">
        <w:rPr>
          <w:rFonts w:ascii="Times New Roman" w:hAnsi="Times New Roman" w:cs="Times New Roman"/>
          <w:sz w:val="28"/>
          <w:szCs w:val="28"/>
        </w:rPr>
        <w:t xml:space="preserve">дит к усилению </w:t>
      </w:r>
      <w:r w:rsidR="00C3269E" w:rsidRPr="00D326B2">
        <w:rPr>
          <w:rFonts w:ascii="Times New Roman" w:hAnsi="Times New Roman" w:cs="Times New Roman"/>
          <w:sz w:val="28"/>
          <w:szCs w:val="28"/>
        </w:rPr>
        <w:t>гендерного поведения  в детских играх.</w:t>
      </w:r>
    </w:p>
    <w:p w:rsidR="00C3269E" w:rsidRPr="00D326B2" w:rsidRDefault="00C3269E" w:rsidP="00C326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Исходя из этого, на развитие гендерной идентичности ребенка младшего школьного возраста влияют многие факторы, но основными о</w:t>
      </w:r>
      <w:r w:rsidRPr="00D326B2">
        <w:rPr>
          <w:rFonts w:ascii="Times New Roman" w:hAnsi="Times New Roman" w:cs="Times New Roman"/>
          <w:sz w:val="28"/>
          <w:szCs w:val="28"/>
        </w:rPr>
        <w:t>с</w:t>
      </w:r>
      <w:r w:rsidRPr="00D326B2">
        <w:rPr>
          <w:rFonts w:ascii="Times New Roman" w:hAnsi="Times New Roman" w:cs="Times New Roman"/>
          <w:sz w:val="28"/>
          <w:szCs w:val="28"/>
        </w:rPr>
        <w:t>таются родители как эталон правильного поведения, сверстники и средства массовой информации.</w:t>
      </w:r>
    </w:p>
    <w:p w:rsidR="00720C60" w:rsidRPr="00D326B2" w:rsidRDefault="00720C60" w:rsidP="007D7A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127" w:rsidRPr="00D326B2" w:rsidRDefault="00975945" w:rsidP="007D7A4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41E" w:rsidRPr="00D326B2" w:rsidRDefault="00111127" w:rsidP="00111127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11127" w:rsidRPr="00D326B2" w:rsidRDefault="00B43F40" w:rsidP="00B43F40">
      <w:pPr>
        <w:pStyle w:val="a3"/>
        <w:numPr>
          <w:ilvl w:val="0"/>
          <w:numId w:val="3"/>
        </w:num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 xml:space="preserve">Л.В. Градусова «Гендерная педагогика». </w:t>
      </w:r>
      <w:r w:rsidR="00D62274" w:rsidRPr="00D326B2">
        <w:rPr>
          <w:rFonts w:ascii="Times New Roman" w:hAnsi="Times New Roman" w:cs="Times New Roman"/>
          <w:sz w:val="28"/>
          <w:szCs w:val="28"/>
        </w:rPr>
        <w:t xml:space="preserve">Москва: </w:t>
      </w:r>
      <w:r w:rsidRPr="00D326B2">
        <w:rPr>
          <w:rFonts w:ascii="Times New Roman" w:hAnsi="Times New Roman" w:cs="Times New Roman"/>
          <w:sz w:val="28"/>
          <w:szCs w:val="28"/>
        </w:rPr>
        <w:t xml:space="preserve">«Флинта», </w:t>
      </w:r>
      <w:r w:rsidR="00D62274" w:rsidRPr="00D326B2">
        <w:rPr>
          <w:rFonts w:ascii="Times New Roman" w:hAnsi="Times New Roman" w:cs="Times New Roman"/>
          <w:sz w:val="28"/>
          <w:szCs w:val="28"/>
        </w:rPr>
        <w:t xml:space="preserve"> 2011</w:t>
      </w:r>
      <w:r w:rsidRPr="00D326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F40" w:rsidRPr="00D326B2" w:rsidRDefault="00D62274" w:rsidP="00B43F40">
      <w:pPr>
        <w:pStyle w:val="a3"/>
        <w:numPr>
          <w:ilvl w:val="0"/>
          <w:numId w:val="3"/>
        </w:num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lastRenderedPageBreak/>
        <w:t>Ш. Берн «Грендерная психология. Законы мужского и женского п</w:t>
      </w:r>
      <w:r w:rsidRPr="00D326B2">
        <w:rPr>
          <w:rFonts w:ascii="Times New Roman" w:hAnsi="Times New Roman" w:cs="Times New Roman"/>
          <w:sz w:val="28"/>
          <w:szCs w:val="28"/>
        </w:rPr>
        <w:t>о</w:t>
      </w:r>
      <w:r w:rsidRPr="00D326B2">
        <w:rPr>
          <w:rFonts w:ascii="Times New Roman" w:hAnsi="Times New Roman" w:cs="Times New Roman"/>
          <w:sz w:val="28"/>
          <w:szCs w:val="28"/>
        </w:rPr>
        <w:t>ведения». СПб.: Прайм-ЕВРОЗНАК, 2007.</w:t>
      </w:r>
    </w:p>
    <w:p w:rsidR="00D62274" w:rsidRPr="00D326B2" w:rsidRDefault="00D62274" w:rsidP="00D62274">
      <w:pPr>
        <w:pStyle w:val="a3"/>
        <w:numPr>
          <w:ilvl w:val="0"/>
          <w:numId w:val="3"/>
        </w:numPr>
        <w:tabs>
          <w:tab w:val="left" w:pos="4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26B2">
        <w:rPr>
          <w:rFonts w:ascii="Times New Roman" w:hAnsi="Times New Roman" w:cs="Times New Roman"/>
          <w:sz w:val="28"/>
          <w:szCs w:val="28"/>
        </w:rPr>
        <w:t>Е.Н Корнеева «Почему они такие разные?..». Ярославль: Академия развития, 2005</w:t>
      </w:r>
    </w:p>
    <w:p w:rsidR="00D62274" w:rsidRPr="00D326B2" w:rsidRDefault="00D62274" w:rsidP="00D62274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26B2">
        <w:rPr>
          <w:sz w:val="28"/>
          <w:szCs w:val="28"/>
        </w:rPr>
        <w:t xml:space="preserve">А.А Реана «Психология от рождения до смерти». </w:t>
      </w:r>
      <w:r w:rsidRPr="00D326B2">
        <w:rPr>
          <w:bCs/>
          <w:sz w:val="28"/>
          <w:szCs w:val="28"/>
        </w:rPr>
        <w:t>Москва</w:t>
      </w:r>
      <w:r w:rsidRPr="00D326B2">
        <w:rPr>
          <w:sz w:val="28"/>
          <w:szCs w:val="28"/>
        </w:rPr>
        <w:t xml:space="preserve"> «ОЛМА-ПРЕСС» 2002</w:t>
      </w:r>
    </w:p>
    <w:p w:rsidR="00D62274" w:rsidRPr="00D326B2" w:rsidRDefault="00D62274" w:rsidP="00D62274">
      <w:pPr>
        <w:pStyle w:val="a3"/>
        <w:tabs>
          <w:tab w:val="left" w:pos="4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2274" w:rsidRPr="00D326B2" w:rsidRDefault="00D62274" w:rsidP="00D62274">
      <w:pPr>
        <w:pStyle w:val="a3"/>
        <w:tabs>
          <w:tab w:val="left" w:pos="4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2274" w:rsidRPr="00D326B2" w:rsidRDefault="00D62274" w:rsidP="00D62274">
      <w:pPr>
        <w:pStyle w:val="western"/>
        <w:shd w:val="clear" w:color="auto" w:fill="FFFFFF"/>
        <w:spacing w:before="0" w:beforeAutospacing="0" w:after="0" w:afterAutospacing="0"/>
        <w:ind w:left="2779"/>
        <w:rPr>
          <w:sz w:val="28"/>
          <w:szCs w:val="28"/>
        </w:rPr>
      </w:pPr>
    </w:p>
    <w:p w:rsidR="00D62274" w:rsidRPr="00D326B2" w:rsidRDefault="00D62274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sectPr w:rsidR="00D62274" w:rsidRPr="00D326B2" w:rsidSect="00D326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B28"/>
    <w:multiLevelType w:val="hybridMultilevel"/>
    <w:tmpl w:val="C9B6FC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320DFC"/>
    <w:multiLevelType w:val="hybridMultilevel"/>
    <w:tmpl w:val="70EA3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94C02"/>
    <w:multiLevelType w:val="hybridMultilevel"/>
    <w:tmpl w:val="813C7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50556"/>
    <w:rsid w:val="00111127"/>
    <w:rsid w:val="00143953"/>
    <w:rsid w:val="00166D58"/>
    <w:rsid w:val="001724B0"/>
    <w:rsid w:val="00180FBA"/>
    <w:rsid w:val="00253A4E"/>
    <w:rsid w:val="002836AD"/>
    <w:rsid w:val="00351C65"/>
    <w:rsid w:val="00357EC1"/>
    <w:rsid w:val="003E6BFB"/>
    <w:rsid w:val="00425327"/>
    <w:rsid w:val="00436C52"/>
    <w:rsid w:val="004627D5"/>
    <w:rsid w:val="00471C4C"/>
    <w:rsid w:val="004777F6"/>
    <w:rsid w:val="004B12F5"/>
    <w:rsid w:val="005708DC"/>
    <w:rsid w:val="00712714"/>
    <w:rsid w:val="00720C60"/>
    <w:rsid w:val="00746E8B"/>
    <w:rsid w:val="007C1E4D"/>
    <w:rsid w:val="007D7A42"/>
    <w:rsid w:val="008D09A8"/>
    <w:rsid w:val="00955447"/>
    <w:rsid w:val="00975945"/>
    <w:rsid w:val="009913D3"/>
    <w:rsid w:val="009B341E"/>
    <w:rsid w:val="00AB309B"/>
    <w:rsid w:val="00B43F40"/>
    <w:rsid w:val="00B9071C"/>
    <w:rsid w:val="00C3269E"/>
    <w:rsid w:val="00CD2C6E"/>
    <w:rsid w:val="00D326B2"/>
    <w:rsid w:val="00D50556"/>
    <w:rsid w:val="00D62274"/>
    <w:rsid w:val="00DB1E07"/>
    <w:rsid w:val="00DB34EB"/>
    <w:rsid w:val="00DB4D01"/>
    <w:rsid w:val="00E0623B"/>
    <w:rsid w:val="00E41C23"/>
    <w:rsid w:val="00ED2F95"/>
    <w:rsid w:val="00ED7800"/>
    <w:rsid w:val="00F617B6"/>
    <w:rsid w:val="00F6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A42"/>
    <w:pPr>
      <w:ind w:left="720"/>
      <w:contextualSpacing/>
    </w:pPr>
  </w:style>
  <w:style w:type="character" w:customStyle="1" w:styleId="val">
    <w:name w:val="val"/>
    <w:basedOn w:val="a0"/>
    <w:rsid w:val="00720C60"/>
  </w:style>
  <w:style w:type="paragraph" w:customStyle="1" w:styleId="western">
    <w:name w:val="western"/>
    <w:basedOn w:val="a"/>
    <w:rsid w:val="00D6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rb">
    <w:name w:val="werb"/>
    <w:basedOn w:val="a0"/>
    <w:rsid w:val="00DB1E07"/>
  </w:style>
  <w:style w:type="character" w:customStyle="1" w:styleId="solid">
    <w:name w:val="solid"/>
    <w:basedOn w:val="a0"/>
    <w:rsid w:val="00DB1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2013-03-25T07:16:00Z</dcterms:created>
  <dcterms:modified xsi:type="dcterms:W3CDTF">2013-04-08T11:53:00Z</dcterms:modified>
</cp:coreProperties>
</file>