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8E" w:rsidRPr="004C2C07" w:rsidRDefault="006F188E" w:rsidP="0080013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C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Тест 1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«В языке есть… слова. В языке есть… грамматика. Это – те способы, которыми язык пользует</w:t>
      </w:r>
      <w:r w:rsidR="00800134"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ся, чтобы строить предложения».   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>Лев Васильевич Успенский</w:t>
      </w:r>
    </w:p>
    <w:p w:rsidR="006F188E" w:rsidRPr="004C2C07" w:rsidRDefault="006F188E" w:rsidP="0080013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C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Тест 2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«Один словарный состав без грамматики ещё не составляет языка. Лишь поступив в распоряжение грамматики, он</w:t>
      </w:r>
      <w:r w:rsidR="00800134"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получает величайшее значение».   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>Лев Васильевич Успенский</w:t>
      </w:r>
    </w:p>
    <w:p w:rsidR="006F188E" w:rsidRPr="004C2C07" w:rsidRDefault="006F188E" w:rsidP="0080013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more"/>
      <w:bookmarkEnd w:id="0"/>
      <w:r w:rsidRPr="004C2C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Тест 3</w:t>
      </w:r>
    </w:p>
    <w:p w:rsidR="006F188E" w:rsidRPr="004C2C07" w:rsidRDefault="006F188E" w:rsidP="0080013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>«Точность слова является не только требованием стиля, требованием вкуса, но, прежде всего, требованием смысла».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Константин Александрович Федин</w:t>
      </w:r>
    </w:p>
    <w:p w:rsidR="006F188E" w:rsidRPr="004C2C07" w:rsidRDefault="006F188E" w:rsidP="0080013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C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Тест 4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«Сходство между наклонением условным и повелительным состоит в том, что оба они… выражают не действительное событие, а идеальное, то есть представляемое существую</w:t>
      </w:r>
      <w:r w:rsidR="00800134"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только в мысли говорящего»</w:t>
      </w:r>
      <w:proofErr w:type="gramStart"/>
      <w:r w:rsidR="00800134"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End"/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лександр Афанасьевич </w:t>
      </w:r>
      <w:proofErr w:type="spellStart"/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Потебня</w:t>
      </w:r>
      <w:proofErr w:type="spellEnd"/>
    </w:p>
    <w:p w:rsidR="006F188E" w:rsidRPr="004C2C07" w:rsidRDefault="006F188E" w:rsidP="0080013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C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Тест 5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«Мысль формирует себя без утайки, во всей полноте; поэтому-то она легко находит и ясное для себя выражение. И синтаксис, и грамматика, и знаки пр</w:t>
      </w:r>
      <w:r w:rsidR="00800134"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епинания охотно ей повинуются».   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Михаил </w:t>
      </w:r>
      <w:proofErr w:type="spellStart"/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>Евграфович</w:t>
      </w:r>
      <w:proofErr w:type="spellEnd"/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Салтыков-Щедрин</w:t>
      </w:r>
    </w:p>
    <w:p w:rsidR="006F188E" w:rsidRPr="004C2C07" w:rsidRDefault="006F188E" w:rsidP="0080013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C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Тест 6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«Заставляя героев говорить друг с другом, вместо того чтобы передать их разговор от себя, автор может внести соответствующие оттенки в такой диалог. Тематикой и манерой речи он характеризует свих гер</w:t>
      </w:r>
      <w:r w:rsidR="00800134"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>оев».</w:t>
      </w:r>
      <w:r w:rsidR="00800134"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Литературная энциклопедия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C2C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Тест 7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«Нет таких звуков, красок, образов и мыслей, для которых не нашлось бы в нашем языке точного выражения».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Константин Георгиевич Паустовский</w:t>
      </w:r>
    </w:p>
    <w:p w:rsidR="006F188E" w:rsidRPr="004C2C07" w:rsidRDefault="006F188E" w:rsidP="0080013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C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Тест 8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«К оценке достоинств речи мы должны подходить с вопросом: насколько же удачно отобраны из языка и использованы для выражения мыслей и чувст</w:t>
      </w:r>
      <w:r w:rsidR="00800134"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различные языковые единицы?».   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Борис Николаевич Головин</w:t>
      </w:r>
    </w:p>
    <w:p w:rsidR="006F188E" w:rsidRPr="004C2C07" w:rsidRDefault="006F188E" w:rsidP="0080013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C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Тест 9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«Грамматика позволяет нам связать между собой любые слова, чтобы выразить любую мысль о любом предмете».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Лев Васильевич Успенский</w:t>
      </w:r>
    </w:p>
    <w:p w:rsidR="006F188E" w:rsidRPr="004C2C07" w:rsidRDefault="006F188E" w:rsidP="0080013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C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Тест 10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«Язык не есть только говор, речь: язык есть образ всего внутреннего человека, всех сил, умственных и нравственных».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Иван Александрович Гончаров</w:t>
      </w:r>
    </w:p>
    <w:p w:rsidR="006F188E" w:rsidRPr="004C2C07" w:rsidRDefault="006F188E" w:rsidP="0080013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C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Тест 11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«Придание образности словам постоянно совершенствуется в современ</w:t>
      </w:r>
      <w:r w:rsidR="00800134"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ной речи посредством эпитетов».  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А. А. </w:t>
      </w:r>
      <w:proofErr w:type="spellStart"/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Зеленецкий</w:t>
      </w:r>
      <w:proofErr w:type="spellEnd"/>
    </w:p>
    <w:p w:rsidR="006F188E" w:rsidRPr="004C2C07" w:rsidRDefault="006F188E" w:rsidP="0080013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C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Тест 12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«Читатель проникает в мир образов художественного произведения через его речевую ткань».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Маргарита Николаевна Кожин</w:t>
      </w:r>
      <w:r w:rsidR="00800134"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C2C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Тест 13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«Обладая и лексическим, и грамматическим значением, слово способно объединяться с другими слов</w:t>
      </w:r>
      <w:r w:rsidR="00800134"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ами, включаться в предложение».   </w:t>
      </w:r>
      <w:proofErr w:type="spellStart"/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>Ираида</w:t>
      </w:r>
      <w:proofErr w:type="spellEnd"/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Ивановна Постникова</w:t>
      </w:r>
    </w:p>
    <w:p w:rsidR="006F188E" w:rsidRPr="004C2C07" w:rsidRDefault="006F188E" w:rsidP="0080013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C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Тест 14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«Местоименные слова – слова вторичные, слова-заместители. Золотым фондом для местоимений являются знаменательные слова, без наличия которых существов</w:t>
      </w:r>
      <w:r w:rsidR="00800134"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ание местоимений «обесценено»».   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 Александрович Реформатский</w:t>
      </w:r>
    </w:p>
    <w:p w:rsidR="006F188E" w:rsidRPr="004C2C07" w:rsidRDefault="006F188E" w:rsidP="0080013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C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Тест 15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«Что же в языке позволяет ему выполнять его главную роль – функцию общения? Это синтаксис».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Александр Александрович Реформатский</w:t>
      </w:r>
    </w:p>
    <w:p w:rsidR="006F188E" w:rsidRPr="004C2C07" w:rsidRDefault="006F188E" w:rsidP="0080013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C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Тест 16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«Пунктуационные знаки имеют своё определённое назначение в письменной речи. Как и каждая нота, пунктуационный знак имеет своё определённое место в системе письма, имеет</w:t>
      </w:r>
      <w:r w:rsidR="00800134"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свой неповторимый «характер»».  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Светлана Ивановна Львова</w:t>
      </w:r>
    </w:p>
    <w:p w:rsidR="006F188E" w:rsidRPr="004C2C07" w:rsidRDefault="006F188E" w:rsidP="0080013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C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Тест 17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«Автор идёт от мысли к словам,</w:t>
      </w:r>
      <w:r w:rsidR="00800134"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читатель – от слов к мысли».   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Н. </w:t>
      </w:r>
      <w:proofErr w:type="spellStart"/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>Шамфор</w:t>
      </w:r>
      <w:proofErr w:type="spellEnd"/>
    </w:p>
    <w:p w:rsidR="006F188E" w:rsidRPr="004C2C07" w:rsidRDefault="006F188E" w:rsidP="0080013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C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Тест 18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«Выразительность – это свойство сказанного или написанного своей смысловой формой привлекать особое внимание читателя, производить на него сильное впечатление».</w:t>
      </w:r>
      <w:r w:rsidR="00800134"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 Иванович Горшков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C2C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Тест 19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«Устная фраза, перенесённая на бумагу, всегда подвергается некоторой обработке, хотя бы по части синтаксиса».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Борис Викторович Шергин</w:t>
      </w:r>
    </w:p>
    <w:p w:rsidR="006F188E" w:rsidRPr="004C2C07" w:rsidRDefault="006F188E" w:rsidP="0080013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C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Тест 20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«Способность слова связываться с другими словами</w:t>
      </w:r>
      <w:r w:rsidR="00800134"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проявляется в словосочетании».   </w:t>
      </w:r>
      <w:proofErr w:type="spellStart"/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>Ираида</w:t>
      </w:r>
      <w:proofErr w:type="spellEnd"/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Ивановна Постникова</w:t>
      </w:r>
    </w:p>
    <w:p w:rsidR="006F188E" w:rsidRPr="004C2C07" w:rsidRDefault="006F188E" w:rsidP="0080013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C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Тест 21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«Языком человек не только выражает что-либо, он им</w:t>
      </w:r>
      <w:r w:rsidR="00800134"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выражает также и самого себя».   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Георг фон </w:t>
      </w:r>
      <w:proofErr w:type="spellStart"/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>Габеленц</w:t>
      </w:r>
      <w:proofErr w:type="spellEnd"/>
    </w:p>
    <w:p w:rsidR="006F188E" w:rsidRPr="004C2C07" w:rsidRDefault="006F188E" w:rsidP="0080013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C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Тест 22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«Вернейший способ узнать человека – его умственное развитие, его моральный облик, его характер – прислушаться к тому, как он </w:t>
      </w:r>
      <w:r w:rsidR="00800134"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говорит».   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>Дмитрий Сергеевич Лихачёв</w:t>
      </w:r>
    </w:p>
    <w:p w:rsidR="006F188E" w:rsidRPr="004C2C07" w:rsidRDefault="006F188E" w:rsidP="0080013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C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Тест 23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«Художественный текст заставляет обратить внимание не только и не столько на то, что сказано, но и на то, как сказано».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Е. В. </w:t>
      </w:r>
      <w:proofErr w:type="spellStart"/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Джанджакова</w:t>
      </w:r>
      <w:proofErr w:type="spellEnd"/>
    </w:p>
    <w:p w:rsidR="006F188E" w:rsidRPr="004C2C07" w:rsidRDefault="006F188E" w:rsidP="0080013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C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Тест 24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«Художник мыслит образами, он рисует, показывает, изображает. В этом и заключается специфика языка художественной литерату</w:t>
      </w:r>
      <w:r w:rsidR="00800134"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ры».  Георгий Яковлевич </w:t>
      </w:r>
      <w:proofErr w:type="spellStart"/>
      <w:r w:rsidR="00800134"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Солганик</w:t>
      </w:r>
      <w:proofErr w:type="spellEnd"/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C2C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Тест 25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«Правила синтаксиса определяют логические отношения между словами, а состав лексикона соответствует знаниям народа, свиде</w:t>
      </w:r>
      <w:r w:rsidR="00800134"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тельствует о его образе жизни».   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Николай Гаврилович Чернышевский</w:t>
      </w:r>
    </w:p>
    <w:p w:rsidR="006F188E" w:rsidRPr="004C2C07" w:rsidRDefault="006F188E" w:rsidP="0080013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C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Тест 26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«Самое удивительное в том, что писатель-мастер умеет, взяв обычные, всем известные слова, показать, сколько оттенков смысла скрывается и откры</w:t>
      </w:r>
      <w:r w:rsidR="00800134"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вается в его мыслях, чувствах».   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>Илья Наумович Горелов</w:t>
      </w:r>
    </w:p>
    <w:p w:rsidR="006F188E" w:rsidRPr="004C2C07" w:rsidRDefault="006F188E" w:rsidP="0080013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C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Тест 27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«Я понял, что человек может знать великое множество слов, может совершенно правильно писать их и так же правильно сочетать их в предложении. Вс</w:t>
      </w:r>
      <w:r w:rsidR="00800134"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ему этому учит нас грамматика».   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Михаил Васильевич Исаковский</w:t>
      </w:r>
    </w:p>
    <w:p w:rsidR="006F188E" w:rsidRPr="004C2C07" w:rsidRDefault="006F188E" w:rsidP="0080013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C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Тест 28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«Язык подобен многоэтажному зданию. Его этажи – единицы: звук, морфема, слово, словосочетание, предложение</w:t>
      </w:r>
      <w:proofErr w:type="gramStart"/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>… И</w:t>
      </w:r>
      <w:proofErr w:type="gramEnd"/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каждая из них занимает своё место в системе,</w:t>
      </w:r>
      <w:r w:rsidR="00800134"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каждая выполняет свою работу».   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Михаил Викторович Панов</w:t>
      </w:r>
    </w:p>
    <w:p w:rsidR="006F188E" w:rsidRPr="004C2C07" w:rsidRDefault="006F188E" w:rsidP="0080013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C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Тест 29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«Русский язык… богат глаголами и существительными, разнообразен формами, выражающими оттенки чувств и мыслей».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Лев Николаевич Толстой</w:t>
      </w:r>
    </w:p>
    <w:p w:rsidR="006F188E" w:rsidRPr="004C2C07" w:rsidRDefault="006F188E" w:rsidP="0080013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C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Тест 30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«Словарь языка свидетельствует, о чём думают люди, </w:t>
      </w:r>
      <w:r w:rsidR="00800134"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грамматика – как они думают».   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>Георгий Владимирович Степанов</w:t>
      </w:r>
    </w:p>
    <w:p w:rsidR="006F188E" w:rsidRPr="004C2C07" w:rsidRDefault="006F188E" w:rsidP="0080013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C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Тест 31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«Язык – это то, благодаря чему, с помощью</w:t>
      </w:r>
      <w:r w:rsidR="00800134"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чего мы выражаем себя и вещи».   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Поль </w:t>
      </w:r>
      <w:proofErr w:type="spellStart"/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>Рикёр</w:t>
      </w:r>
      <w:proofErr w:type="spellEnd"/>
    </w:p>
    <w:p w:rsidR="006F188E" w:rsidRPr="004C2C07" w:rsidRDefault="006F188E" w:rsidP="0080013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C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Тест 32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«Фразеологизмы – неизменные спутники нашей речи. Мы часто пользуемся ими в повседневной речи, порой даже не замечая, ведь многие из них</w:t>
      </w:r>
      <w:r w:rsidR="00800134"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привычны и знакомы с детства».   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>Из учебника русского языка</w:t>
      </w:r>
    </w:p>
    <w:p w:rsidR="006F188E" w:rsidRPr="004C2C07" w:rsidRDefault="006F188E" w:rsidP="0080013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C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Тест 33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«Язык – это то, что человек знает. Речь – это </w:t>
      </w:r>
      <w:r w:rsidR="00800134"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то, что человек умеет».   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>Андрей Александрович Мирошниченко</w:t>
      </w:r>
    </w:p>
    <w:p w:rsidR="006F188E" w:rsidRPr="004C2C07" w:rsidRDefault="006F188E" w:rsidP="0080013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C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Тест 34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«Некоторые учёные даже предлагают выделить два языка – устный и письменный, настолько большие различия существуют ме</w:t>
      </w:r>
      <w:r w:rsidR="00800134"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жду устной и письменной речью».   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>Андрей Александрович Мирошниченко</w:t>
      </w:r>
    </w:p>
    <w:p w:rsidR="006F188E" w:rsidRPr="004C2C07" w:rsidRDefault="006F188E" w:rsidP="0080013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C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Тест 35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«Русский язык… обладает всеми средствами для выражения самых тонких ощущений и оттенков мысли».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Владимир </w:t>
      </w:r>
      <w:proofErr w:type="spellStart"/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Галактионович</w:t>
      </w:r>
      <w:proofErr w:type="spellEnd"/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Короленко</w:t>
      </w:r>
    </w:p>
    <w:p w:rsidR="006F188E" w:rsidRPr="004C2C07" w:rsidRDefault="006F188E" w:rsidP="0080013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C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Тест 36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«Функции абзаца тесно связаны с функционально-стилевой принадлежностью текста, вместе с тем отражают и индивидуально-авторскую </w:t>
      </w:r>
      <w:r w:rsidR="00800134"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особенность оформления текста».   </w:t>
      </w:r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Нина Сергеевна </w:t>
      </w:r>
      <w:proofErr w:type="spellStart"/>
      <w:r w:rsidRPr="004C2C07">
        <w:rPr>
          <w:rFonts w:ascii="Times New Roman" w:eastAsia="Times New Roman" w:hAnsi="Times New Roman" w:cs="Times New Roman"/>
          <w:sz w:val="20"/>
          <w:szCs w:val="20"/>
          <w:lang w:eastAsia="ru-RU"/>
        </w:rPr>
        <w:t>Валгина</w:t>
      </w:r>
      <w:proofErr w:type="spellEnd"/>
    </w:p>
    <w:p w:rsidR="00DF6F3C" w:rsidRDefault="00DF6F3C"/>
    <w:sectPr w:rsidR="00DF6F3C" w:rsidSect="0080013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188E"/>
    <w:rsid w:val="00150D22"/>
    <w:rsid w:val="004C2C07"/>
    <w:rsid w:val="006F188E"/>
    <w:rsid w:val="00800134"/>
    <w:rsid w:val="00A9463A"/>
    <w:rsid w:val="00DF6F3C"/>
    <w:rsid w:val="00FE6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188E"/>
    <w:rPr>
      <w:strike w:val="0"/>
      <w:dstrike w:val="0"/>
      <w:color w:val="CC3300"/>
      <w:u w:val="none"/>
      <w:effect w:val="none"/>
    </w:rPr>
  </w:style>
  <w:style w:type="character" w:customStyle="1" w:styleId="apple-style-span">
    <w:name w:val="apple-style-span"/>
    <w:basedOn w:val="a0"/>
    <w:rsid w:val="006F18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30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5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87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0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73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12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0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12416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55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956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882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04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dotted" w:sz="6" w:space="11" w:color="CCBB99"/>
                                                                            <w:left w:val="dotted" w:sz="6" w:space="15" w:color="CCBB99"/>
                                                                            <w:bottom w:val="dotted" w:sz="6" w:space="11" w:color="CCBB99"/>
                                                                            <w:right w:val="dotted" w:sz="6" w:space="15" w:color="CCBB99"/>
                                                                          </w:divBdr>
                                                                          <w:divsChild>
                                                                            <w:div w:id="909850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0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565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8058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626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1187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5378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6307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799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3686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7699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0228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602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1637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071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1475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2303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7006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5921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9992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8624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082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6326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3973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6663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199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89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7433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608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7078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7571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0027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8817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9435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541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5556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4557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892</Words>
  <Characters>5086</Characters>
  <Application>Microsoft Office Word</Application>
  <DocSecurity>0</DocSecurity>
  <Lines>42</Lines>
  <Paragraphs>11</Paragraphs>
  <ScaleCrop>false</ScaleCrop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</dc:creator>
  <cp:lastModifiedBy>Моисеева </cp:lastModifiedBy>
  <cp:revision>6</cp:revision>
  <cp:lastPrinted>2013-04-06T04:42:00Z</cp:lastPrinted>
  <dcterms:created xsi:type="dcterms:W3CDTF">2012-12-29T12:56:00Z</dcterms:created>
  <dcterms:modified xsi:type="dcterms:W3CDTF">2013-04-06T04:43:00Z</dcterms:modified>
</cp:coreProperties>
</file>