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07" w:rsidRDefault="005E0F07" w:rsidP="005E0F07">
      <w:pPr>
        <w:jc w:val="both"/>
        <w:rPr>
          <w:b/>
        </w:rPr>
      </w:pPr>
      <w:r w:rsidRPr="005E0F07">
        <w:rPr>
          <w:b/>
        </w:rPr>
        <w:t>Приложение 4. Работа с текстом.</w:t>
      </w:r>
    </w:p>
    <w:p w:rsidR="005E0F07" w:rsidRPr="005E0F07" w:rsidRDefault="005E0F07" w:rsidP="005E0F07">
      <w:pPr>
        <w:jc w:val="both"/>
        <w:rPr>
          <w:b/>
        </w:rPr>
      </w:pPr>
    </w:p>
    <w:p w:rsidR="005E0F07" w:rsidRDefault="005E0F07" w:rsidP="000275DF">
      <w:pPr>
        <w:numPr>
          <w:ilvl w:val="0"/>
          <w:numId w:val="1"/>
        </w:numPr>
        <w:tabs>
          <w:tab w:val="clear" w:pos="795"/>
        </w:tabs>
        <w:ind w:left="0" w:firstLine="0"/>
        <w:jc w:val="both"/>
      </w:pPr>
      <w:proofErr w:type="gramStart"/>
      <w:r>
        <w:t>По дому можно судить о его хозяине, и часто, взглянув на человека, можно представить себе его дом. (2) Но иногда бывает, что дом и хозяин по природе своей и по внешнему виду являются полной противоположностью друг другу, и невесело выглядят тогда и дом, и его обитатели. (3) На всём лежит печать какого-то беспокойства и неустроенности. (4) Но бывает  и так</w:t>
      </w:r>
      <w:proofErr w:type="gramEnd"/>
      <w:r>
        <w:t xml:space="preserve">, </w:t>
      </w:r>
      <w:proofErr w:type="gramStart"/>
      <w:r>
        <w:t>что человек настолько сроднится со своим жильём, что подчас и понять трудно, где кончается обиталище и начинаются обитатели. (5)Восстанавливая  Михайловский дом, я много думал о жилище Пушкина, стараясь реально представить себе, как оно устраивалось и как выглядело.(6) Ведь сам Пушкин и его друзья, бывшие у него в деревне, так скупы на рассказы об этом доме! (7) И вот</w:t>
      </w:r>
      <w:proofErr w:type="gramEnd"/>
      <w:r>
        <w:t xml:space="preserve"> </w:t>
      </w:r>
      <w:proofErr w:type="gramStart"/>
      <w:r>
        <w:t>как-то мне  представилось: ещё там, на юге, Пушкин заставил героев  «Онегина» жить в такой же деревне, в окружении такой же природы, среди которой ему пришлось жить теперь самому в Михайловском. (8) Там, на юге, он мечтал о старом господском доме, которой был бы расположен на скате холма, в окружении лугов, за лугами вечно шумящие густые рощи, речка, огромный запущенный сад…</w:t>
      </w:r>
      <w:proofErr w:type="gramEnd"/>
    </w:p>
    <w:p w:rsidR="005E0F07" w:rsidRDefault="005E0F07" w:rsidP="005E0F07">
      <w:pPr>
        <w:ind w:left="360"/>
        <w:jc w:val="both"/>
      </w:pPr>
      <w:r>
        <w:t xml:space="preserve">                                                                                             (По С. </w:t>
      </w:r>
      <w:proofErr w:type="spellStart"/>
      <w:r>
        <w:t>Гейченко</w:t>
      </w:r>
      <w:proofErr w:type="spellEnd"/>
      <w:r>
        <w:t>)</w:t>
      </w:r>
    </w:p>
    <w:p w:rsidR="008F4778" w:rsidRDefault="008F4778"/>
    <w:p w:rsidR="000275DF" w:rsidRDefault="000275DF" w:rsidP="000275DF">
      <w:pPr>
        <w:ind w:left="1440"/>
        <w:rPr>
          <w:b/>
        </w:rPr>
      </w:pPr>
    </w:p>
    <w:p w:rsidR="005E0F07" w:rsidRDefault="005E0F07" w:rsidP="000275DF">
      <w:pPr>
        <w:ind w:left="1440"/>
        <w:rPr>
          <w:b/>
        </w:rPr>
      </w:pPr>
      <w:r w:rsidRPr="005E0F07">
        <w:rPr>
          <w:b/>
        </w:rPr>
        <w:t>Укажите  номера тех средств выразительности, которые использованы в предложениях 3</w:t>
      </w:r>
      <w:r w:rsidR="00843A05">
        <w:rPr>
          <w:b/>
        </w:rPr>
        <w:t xml:space="preserve">, 4, </w:t>
      </w:r>
      <w:r w:rsidRPr="005E0F07">
        <w:rPr>
          <w:b/>
        </w:rPr>
        <w:t xml:space="preserve">8 (цифры пишите в порядке возрастания). </w:t>
      </w:r>
    </w:p>
    <w:p w:rsidR="00843A05" w:rsidRDefault="00843A05" w:rsidP="000275DF">
      <w:pPr>
        <w:ind w:left="1440"/>
        <w:rPr>
          <w:b/>
        </w:rPr>
      </w:pPr>
    </w:p>
    <w:p w:rsidR="005E0F07" w:rsidRPr="005E0F07" w:rsidRDefault="005E0F07" w:rsidP="005E0F07">
      <w:pPr>
        <w:numPr>
          <w:ilvl w:val="1"/>
          <w:numId w:val="2"/>
        </w:numPr>
        <w:tabs>
          <w:tab w:val="left" w:pos="720"/>
        </w:tabs>
      </w:pPr>
      <w:r w:rsidRPr="005E0F07">
        <w:t>инверсия</w:t>
      </w:r>
    </w:p>
    <w:p w:rsidR="005E0F07" w:rsidRPr="005E0F07" w:rsidRDefault="005E0F07" w:rsidP="005E0F07">
      <w:pPr>
        <w:numPr>
          <w:ilvl w:val="1"/>
          <w:numId w:val="2"/>
        </w:numPr>
        <w:tabs>
          <w:tab w:val="left" w:pos="720"/>
        </w:tabs>
      </w:pPr>
      <w:r w:rsidRPr="005E0F07">
        <w:t>эпитет</w:t>
      </w:r>
    </w:p>
    <w:p w:rsidR="005E0F07" w:rsidRPr="005E0F07" w:rsidRDefault="005E0F07" w:rsidP="005E0F07">
      <w:pPr>
        <w:numPr>
          <w:ilvl w:val="1"/>
          <w:numId w:val="2"/>
        </w:numPr>
        <w:tabs>
          <w:tab w:val="left" w:pos="720"/>
        </w:tabs>
      </w:pPr>
      <w:r w:rsidRPr="005E0F07">
        <w:t>аллегория</w:t>
      </w:r>
    </w:p>
    <w:p w:rsidR="005E0F07" w:rsidRPr="005E0F07" w:rsidRDefault="005E0F07" w:rsidP="005E0F07">
      <w:pPr>
        <w:numPr>
          <w:ilvl w:val="1"/>
          <w:numId w:val="2"/>
        </w:numPr>
        <w:tabs>
          <w:tab w:val="left" w:pos="720"/>
        </w:tabs>
      </w:pPr>
      <w:r w:rsidRPr="005E0F07">
        <w:t>метафора</w:t>
      </w:r>
    </w:p>
    <w:p w:rsidR="005E0F07" w:rsidRPr="005E0F07" w:rsidRDefault="005E0F07" w:rsidP="005E0F07">
      <w:pPr>
        <w:numPr>
          <w:ilvl w:val="1"/>
          <w:numId w:val="2"/>
        </w:numPr>
        <w:tabs>
          <w:tab w:val="left" w:pos="720"/>
        </w:tabs>
      </w:pPr>
      <w:r w:rsidRPr="005E0F07">
        <w:t>градация.</w:t>
      </w:r>
    </w:p>
    <w:p w:rsidR="005E0F07" w:rsidRDefault="005E0F07"/>
    <w:p w:rsidR="005E0F07" w:rsidRDefault="005E0F07" w:rsidP="005E0F07"/>
    <w:p w:rsidR="000275DF" w:rsidRDefault="005E0F07" w:rsidP="005E0F07">
      <w:pPr>
        <w:tabs>
          <w:tab w:val="left" w:pos="1140"/>
        </w:tabs>
      </w:pPr>
      <w:r>
        <w:tab/>
        <w:t>Ответ: ________________.</w:t>
      </w:r>
    </w:p>
    <w:p w:rsidR="000275DF" w:rsidRDefault="000275DF" w:rsidP="000275DF"/>
    <w:p w:rsidR="000275DF" w:rsidRDefault="000275DF" w:rsidP="000275DF">
      <w:pPr>
        <w:jc w:val="both"/>
        <w:rPr>
          <w:b/>
        </w:rPr>
      </w:pPr>
      <w:r w:rsidRPr="005E0F07">
        <w:rPr>
          <w:b/>
        </w:rPr>
        <w:t>Приложение 4. Работа с текстом.</w:t>
      </w:r>
    </w:p>
    <w:p w:rsidR="000275DF" w:rsidRPr="005E0F07" w:rsidRDefault="000275DF" w:rsidP="000275DF">
      <w:pPr>
        <w:jc w:val="both"/>
        <w:rPr>
          <w:b/>
        </w:rPr>
      </w:pPr>
    </w:p>
    <w:p w:rsidR="000275DF" w:rsidRDefault="000275DF" w:rsidP="000275DF">
      <w:pPr>
        <w:numPr>
          <w:ilvl w:val="0"/>
          <w:numId w:val="1"/>
        </w:numPr>
        <w:tabs>
          <w:tab w:val="clear" w:pos="795"/>
        </w:tabs>
        <w:ind w:left="0" w:firstLine="0"/>
        <w:jc w:val="both"/>
      </w:pPr>
      <w:proofErr w:type="gramStart"/>
      <w:r>
        <w:t>По дому можно судить о его хозяине, и часто, взглянув на человека, можно представить себе его дом. (2) Но иногда бывает, что дом и хозяин по природе своей и по внешнему виду являются полной противоположностью друг другу, и невесело выглядят тогда и дом, и его обитатели. (3) На всём лежит печать какого-то беспокойства и неустроенности. (4) Но бывает  и так</w:t>
      </w:r>
      <w:proofErr w:type="gramEnd"/>
      <w:r>
        <w:t xml:space="preserve">, </w:t>
      </w:r>
      <w:proofErr w:type="gramStart"/>
      <w:r>
        <w:t>что человек настолько сроднится со своим жильём, что подчас и понять трудно, где кончается обиталище и начинаются обитатели. (5)Восстанавливая  Михайловский дом, я много думал о жилище Пушкина, стараясь реально представить себе, как оно устраивалось и как выглядело.(6) Ведь сам Пушкин и его друзья, бывшие у него в деревне, так скупы на рассказы об этом доме! (7) И вот</w:t>
      </w:r>
      <w:proofErr w:type="gramEnd"/>
      <w:r>
        <w:t xml:space="preserve"> </w:t>
      </w:r>
      <w:proofErr w:type="gramStart"/>
      <w:r>
        <w:t>как-то мне  представилось: ещё там, на юге, Пушкин заставил героев  «Онегина» жить в такой же деревне, в окружении такой же природы, среди которой ему пришлось жить теперь самому в Михайловском. (8) Там, на юге, он мечтал о старом господском доме, которой был бы расположен на скате холма, в окружении лугов, за лугами вечно шумящие густые рощи, речка, огромный запущенный сад…</w:t>
      </w:r>
      <w:proofErr w:type="gramEnd"/>
    </w:p>
    <w:p w:rsidR="000275DF" w:rsidRDefault="000275DF" w:rsidP="000275DF">
      <w:pPr>
        <w:ind w:left="360"/>
        <w:jc w:val="both"/>
      </w:pPr>
      <w:r>
        <w:t xml:space="preserve">                                                                                             (По С. </w:t>
      </w:r>
      <w:proofErr w:type="spellStart"/>
      <w:r>
        <w:t>Гейченко</w:t>
      </w:r>
      <w:proofErr w:type="spellEnd"/>
      <w:r>
        <w:t>)</w:t>
      </w:r>
    </w:p>
    <w:p w:rsidR="000275DF" w:rsidRDefault="000275DF" w:rsidP="000275DF"/>
    <w:p w:rsidR="000275DF" w:rsidRDefault="000275DF" w:rsidP="000275DF">
      <w:pPr>
        <w:ind w:left="1440"/>
        <w:rPr>
          <w:b/>
        </w:rPr>
      </w:pPr>
      <w:r w:rsidRPr="005E0F07">
        <w:rPr>
          <w:b/>
        </w:rPr>
        <w:t>Укажите  номера тех средств выразительности, которые использованы в предложениях 3</w:t>
      </w:r>
      <w:r w:rsidR="00843A05">
        <w:rPr>
          <w:b/>
        </w:rPr>
        <w:t>,4,</w:t>
      </w:r>
      <w:r w:rsidRPr="005E0F07">
        <w:rPr>
          <w:b/>
        </w:rPr>
        <w:t xml:space="preserve">8 (цифры пишите в порядке возрастания). </w:t>
      </w:r>
    </w:p>
    <w:p w:rsidR="000275DF" w:rsidRPr="005E0F07" w:rsidRDefault="000275DF" w:rsidP="000275DF">
      <w:pPr>
        <w:pStyle w:val="a3"/>
        <w:numPr>
          <w:ilvl w:val="0"/>
          <w:numId w:val="5"/>
        </w:numPr>
      </w:pPr>
      <w:r w:rsidRPr="005E0F07">
        <w:t>инверсия</w:t>
      </w:r>
    </w:p>
    <w:p w:rsidR="000275DF" w:rsidRPr="005E0F07" w:rsidRDefault="000275DF" w:rsidP="000275DF">
      <w:pPr>
        <w:pStyle w:val="a3"/>
        <w:numPr>
          <w:ilvl w:val="0"/>
          <w:numId w:val="5"/>
        </w:numPr>
      </w:pPr>
      <w:r w:rsidRPr="005E0F07">
        <w:t>эпитет</w:t>
      </w:r>
    </w:p>
    <w:p w:rsidR="000275DF" w:rsidRPr="005E0F07" w:rsidRDefault="000275DF" w:rsidP="000275DF">
      <w:pPr>
        <w:pStyle w:val="a3"/>
        <w:numPr>
          <w:ilvl w:val="0"/>
          <w:numId w:val="5"/>
        </w:numPr>
      </w:pPr>
      <w:r w:rsidRPr="005E0F07">
        <w:t>аллегория</w:t>
      </w:r>
    </w:p>
    <w:p w:rsidR="000275DF" w:rsidRPr="005E0F07" w:rsidRDefault="000275DF" w:rsidP="000275DF">
      <w:pPr>
        <w:pStyle w:val="a3"/>
        <w:numPr>
          <w:ilvl w:val="0"/>
          <w:numId w:val="5"/>
        </w:numPr>
      </w:pPr>
      <w:r w:rsidRPr="005E0F07">
        <w:t>метафора</w:t>
      </w:r>
    </w:p>
    <w:p w:rsidR="000275DF" w:rsidRPr="005E0F07" w:rsidRDefault="000275DF" w:rsidP="000275DF">
      <w:pPr>
        <w:pStyle w:val="a3"/>
        <w:numPr>
          <w:ilvl w:val="0"/>
          <w:numId w:val="5"/>
        </w:numPr>
      </w:pPr>
      <w:r w:rsidRPr="005E0F07">
        <w:t>градация.</w:t>
      </w:r>
    </w:p>
    <w:p w:rsidR="000275DF" w:rsidRDefault="000275DF" w:rsidP="000275DF"/>
    <w:p w:rsidR="005E0F07" w:rsidRPr="000275DF" w:rsidRDefault="000275DF" w:rsidP="000275DF">
      <w:pPr>
        <w:tabs>
          <w:tab w:val="left" w:pos="1140"/>
        </w:tabs>
      </w:pPr>
      <w:r>
        <w:tab/>
        <w:t>Ответ: ________________.</w:t>
      </w:r>
    </w:p>
    <w:sectPr w:rsidR="005E0F07" w:rsidRPr="000275DF" w:rsidSect="000275DF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13F"/>
    <w:multiLevelType w:val="hybridMultilevel"/>
    <w:tmpl w:val="DA5EC69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F4E1B32"/>
    <w:multiLevelType w:val="hybridMultilevel"/>
    <w:tmpl w:val="468C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34519"/>
    <w:multiLevelType w:val="hybridMultilevel"/>
    <w:tmpl w:val="CDFCE3D6"/>
    <w:lvl w:ilvl="0" w:tplc="BE183774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F07"/>
    <w:rsid w:val="000275DF"/>
    <w:rsid w:val="00274D23"/>
    <w:rsid w:val="005E0F07"/>
    <w:rsid w:val="00843A05"/>
    <w:rsid w:val="008F4778"/>
    <w:rsid w:val="00F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2011-10-26T14:21:00Z</cp:lastPrinted>
  <dcterms:created xsi:type="dcterms:W3CDTF">2011-10-26T11:42:00Z</dcterms:created>
  <dcterms:modified xsi:type="dcterms:W3CDTF">2011-10-27T11:45:00Z</dcterms:modified>
</cp:coreProperties>
</file>