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35" w:rsidRPr="00CB2F20" w:rsidRDefault="00D5247E" w:rsidP="00D5247E">
      <w:pPr>
        <w:widowControl w:val="0"/>
        <w:autoSpaceDE w:val="0"/>
        <w:autoSpaceDN w:val="0"/>
        <w:adjustRightInd w:val="0"/>
        <w:spacing w:line="360" w:lineRule="auto"/>
        <w:ind w:firstLine="142"/>
        <w:jc w:val="center"/>
        <w:rPr>
          <w:b/>
          <w:bCs/>
          <w:sz w:val="28"/>
          <w:szCs w:val="28"/>
        </w:rPr>
        <w:sectPr w:rsidR="004C1635" w:rsidRPr="00CB2F20" w:rsidSect="004D2057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Сопоставительный анализ образов героев разных произведений</w:t>
      </w:r>
    </w:p>
    <w:p w:rsidR="0058373B" w:rsidRPr="008847AE" w:rsidRDefault="004F41CB" w:rsidP="008847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847AE">
        <w:rPr>
          <w:rFonts w:ascii="Times New Roman CYR" w:hAnsi="Times New Roman CYR" w:cs="Times New Roman CYR"/>
          <w:sz w:val="28"/>
          <w:szCs w:val="28"/>
        </w:rPr>
        <w:lastRenderedPageBreak/>
        <w:t xml:space="preserve">      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Специфической особенностью работы в национальной школе является  опора при изучении произведений русской литературы на знания учащихся, полученные на уроках родной литературы. Педагогические наблюдения показы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softHyphen/>
        <w:t>вают, что произвед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е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ния русских  писателей  воспринимаются учащимися лучше, если они изучаются во взаимосвязи с родной  литературой. Это повышает интерес к изучаемому произвед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е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нию, усиливает нравственное воздействие художественного текста, формирует ум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е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ние сопоставлять героев и ситуации разных произведений, помогает преодолевать труд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softHyphen/>
        <w:t>ности, связанные с</w:t>
      </w:r>
      <w:r w:rsidR="005E23C1" w:rsidRPr="008847AE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особен</w:t>
      </w:r>
      <w:r w:rsidR="00FD10CF" w:rsidRPr="008847AE">
        <w:rPr>
          <w:rFonts w:ascii="Times New Roman CYR" w:hAnsi="Times New Roman CYR" w:cs="Times New Roman CYR"/>
          <w:sz w:val="28"/>
          <w:szCs w:val="28"/>
        </w:rPr>
        <w:t>ностями восприятия нерусскими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 учащими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softHyphen/>
        <w:t>ся новой для них литературы.</w:t>
      </w:r>
    </w:p>
    <w:p w:rsidR="008C1747" w:rsidRPr="008847AE" w:rsidRDefault="004F41CB" w:rsidP="008847AE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rFonts w:ascii="Times New Roman CYR" w:hAnsi="Times New Roman CYR" w:cs="Times New Roman CYR"/>
          <w:sz w:val="28"/>
          <w:szCs w:val="28"/>
        </w:rPr>
      </w:pPr>
      <w:r w:rsidRPr="008847AE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432C4" w:rsidRPr="008847AE">
        <w:rPr>
          <w:rFonts w:ascii="Times New Roman CYR" w:hAnsi="Times New Roman CYR" w:cs="Times New Roman CYR"/>
          <w:sz w:val="28"/>
          <w:szCs w:val="28"/>
        </w:rPr>
        <w:t>Важно воспитывать у школьников любовь к родной национальной культуре. Т</w:t>
      </w:r>
      <w:r w:rsidR="007432C4" w:rsidRPr="008847AE">
        <w:rPr>
          <w:rFonts w:ascii="Times New Roman CYR" w:hAnsi="Times New Roman CYR" w:cs="Times New Roman CYR"/>
          <w:sz w:val="28"/>
          <w:szCs w:val="28"/>
        </w:rPr>
        <w:t>о</w:t>
      </w:r>
      <w:r w:rsidR="007432C4" w:rsidRPr="008847AE">
        <w:rPr>
          <w:rFonts w:ascii="Times New Roman CYR" w:hAnsi="Times New Roman CYR" w:cs="Times New Roman CYR"/>
          <w:sz w:val="28"/>
          <w:szCs w:val="28"/>
        </w:rPr>
        <w:t>гда у них появится желание познакомиться и с культурой народа, живущего рядом. Такой подход к изучению литературы позволит выявить основные проблемы, хара</w:t>
      </w:r>
      <w:r w:rsidR="007432C4" w:rsidRPr="008847AE">
        <w:rPr>
          <w:rFonts w:ascii="Times New Roman CYR" w:hAnsi="Times New Roman CYR" w:cs="Times New Roman CYR"/>
          <w:sz w:val="28"/>
          <w:szCs w:val="28"/>
        </w:rPr>
        <w:t>к</w:t>
      </w:r>
      <w:r w:rsidR="007432C4" w:rsidRPr="008847AE">
        <w:rPr>
          <w:rFonts w:ascii="Times New Roman CYR" w:hAnsi="Times New Roman CYR" w:cs="Times New Roman CYR"/>
          <w:sz w:val="28"/>
          <w:szCs w:val="28"/>
        </w:rPr>
        <w:t>терные как для русской, так и родной литератур,</w:t>
      </w:r>
      <w:r w:rsidR="008C1747" w:rsidRPr="008847AE">
        <w:rPr>
          <w:rFonts w:ascii="Times New Roman CYR" w:hAnsi="Times New Roman CYR" w:cs="Times New Roman CYR"/>
          <w:sz w:val="28"/>
          <w:szCs w:val="28"/>
        </w:rPr>
        <w:t xml:space="preserve"> показать</w:t>
      </w:r>
      <w:r w:rsidR="007432C4" w:rsidRPr="008847AE">
        <w:rPr>
          <w:rFonts w:ascii="Times New Roman CYR" w:hAnsi="Times New Roman CYR" w:cs="Times New Roman CYR"/>
          <w:sz w:val="28"/>
          <w:szCs w:val="28"/>
        </w:rPr>
        <w:t xml:space="preserve"> сравнительно-типологический подход в изуч</w:t>
      </w:r>
      <w:r w:rsidR="008C1747" w:rsidRPr="008847AE">
        <w:rPr>
          <w:rFonts w:ascii="Times New Roman CYR" w:hAnsi="Times New Roman CYR" w:cs="Times New Roman CYR"/>
          <w:sz w:val="28"/>
          <w:szCs w:val="28"/>
        </w:rPr>
        <w:t>ении русской и родной литератур,</w:t>
      </w:r>
      <w:r w:rsidR="007432C4" w:rsidRPr="008847AE">
        <w:rPr>
          <w:rFonts w:ascii="Times New Roman CYR" w:hAnsi="Times New Roman CYR" w:cs="Times New Roman CYR"/>
          <w:sz w:val="28"/>
          <w:szCs w:val="28"/>
        </w:rPr>
        <w:t xml:space="preserve"> раскрыть их разли</w:t>
      </w:r>
      <w:r w:rsidR="007432C4" w:rsidRPr="008847AE">
        <w:rPr>
          <w:rFonts w:ascii="Times New Roman CYR" w:hAnsi="Times New Roman CYR" w:cs="Times New Roman CYR"/>
          <w:sz w:val="28"/>
          <w:szCs w:val="28"/>
        </w:rPr>
        <w:t>ч</w:t>
      </w:r>
      <w:r w:rsidR="007432C4" w:rsidRPr="008847AE">
        <w:rPr>
          <w:rFonts w:ascii="Times New Roman CYR" w:hAnsi="Times New Roman CYR" w:cs="Times New Roman CYR"/>
          <w:sz w:val="28"/>
          <w:szCs w:val="28"/>
        </w:rPr>
        <w:t xml:space="preserve">ные интерпретации. </w:t>
      </w:r>
      <w:r w:rsidR="008C1747" w:rsidRPr="008847AE"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5E23C1" w:rsidRPr="008847AE" w:rsidRDefault="004F41CB" w:rsidP="008847AE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rFonts w:ascii="Times New Roman CYR" w:hAnsi="Times New Roman CYR" w:cs="Times New Roman CYR"/>
          <w:sz w:val="28"/>
          <w:szCs w:val="28"/>
        </w:rPr>
      </w:pPr>
      <w:r w:rsidRPr="008847AE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7432C4" w:rsidRPr="008847AE">
        <w:rPr>
          <w:rFonts w:ascii="Times New Roman CYR" w:hAnsi="Times New Roman CYR" w:cs="Times New Roman CYR"/>
          <w:sz w:val="28"/>
          <w:szCs w:val="28"/>
        </w:rPr>
        <w:t>Безусловно, опорой в работе учителя продолжает оставаться классика. Произвед</w:t>
      </w:r>
      <w:r w:rsidR="007432C4" w:rsidRPr="008847AE">
        <w:rPr>
          <w:rFonts w:ascii="Times New Roman CYR" w:hAnsi="Times New Roman CYR" w:cs="Times New Roman CYR"/>
          <w:sz w:val="28"/>
          <w:szCs w:val="28"/>
        </w:rPr>
        <w:t>е</w:t>
      </w:r>
      <w:r w:rsidR="007432C4" w:rsidRPr="008847AE">
        <w:rPr>
          <w:rFonts w:ascii="Times New Roman CYR" w:hAnsi="Times New Roman CYR" w:cs="Times New Roman CYR"/>
          <w:sz w:val="28"/>
          <w:szCs w:val="28"/>
        </w:rPr>
        <w:t>ния русской классической литературы обладают высокой педагогической эффективн</w:t>
      </w:r>
      <w:r w:rsidR="007432C4" w:rsidRPr="008847AE">
        <w:rPr>
          <w:rFonts w:ascii="Times New Roman CYR" w:hAnsi="Times New Roman CYR" w:cs="Times New Roman CYR"/>
          <w:sz w:val="28"/>
          <w:szCs w:val="28"/>
        </w:rPr>
        <w:t>о</w:t>
      </w:r>
      <w:r w:rsidR="007432C4" w:rsidRPr="008847AE">
        <w:rPr>
          <w:rFonts w:ascii="Times New Roman CYR" w:hAnsi="Times New Roman CYR" w:cs="Times New Roman CYR"/>
          <w:sz w:val="28"/>
          <w:szCs w:val="28"/>
        </w:rPr>
        <w:t xml:space="preserve">стью и способствуют нравственно - эстетическому и </w:t>
      </w:r>
      <w:proofErr w:type="gramStart"/>
      <w:r w:rsidR="007432C4" w:rsidRPr="008847AE">
        <w:rPr>
          <w:rFonts w:ascii="Times New Roman CYR" w:hAnsi="Times New Roman CYR" w:cs="Times New Roman CYR"/>
          <w:sz w:val="28"/>
          <w:szCs w:val="28"/>
        </w:rPr>
        <w:t>гуманистическому воспитанию</w:t>
      </w:r>
      <w:proofErr w:type="gramEnd"/>
      <w:r w:rsidR="007432C4" w:rsidRPr="008847AE">
        <w:rPr>
          <w:rFonts w:ascii="Times New Roman CYR" w:hAnsi="Times New Roman CYR" w:cs="Times New Roman CYR"/>
          <w:sz w:val="28"/>
          <w:szCs w:val="28"/>
        </w:rPr>
        <w:t xml:space="preserve"> лич</w:t>
      </w:r>
      <w:r w:rsidR="008C1747" w:rsidRPr="008847AE">
        <w:rPr>
          <w:rFonts w:ascii="Times New Roman CYR" w:hAnsi="Times New Roman CYR" w:cs="Times New Roman CYR"/>
          <w:sz w:val="28"/>
          <w:szCs w:val="28"/>
        </w:rPr>
        <w:t>ности. Поэтому важно</w:t>
      </w:r>
      <w:r w:rsidR="007432C4" w:rsidRPr="008847AE">
        <w:rPr>
          <w:rFonts w:ascii="Times New Roman CYR" w:hAnsi="Times New Roman CYR" w:cs="Times New Roman CYR"/>
          <w:sz w:val="28"/>
          <w:szCs w:val="28"/>
        </w:rPr>
        <w:t xml:space="preserve"> использовать образовательные и воспитательные возможн</w:t>
      </w:r>
      <w:r w:rsidR="007432C4" w:rsidRPr="008847AE">
        <w:rPr>
          <w:rFonts w:ascii="Times New Roman CYR" w:hAnsi="Times New Roman CYR" w:cs="Times New Roman CYR"/>
          <w:sz w:val="28"/>
          <w:szCs w:val="28"/>
        </w:rPr>
        <w:t>о</w:t>
      </w:r>
      <w:r w:rsidR="007432C4" w:rsidRPr="008847AE">
        <w:rPr>
          <w:rFonts w:ascii="Times New Roman CYR" w:hAnsi="Times New Roman CYR" w:cs="Times New Roman CYR"/>
          <w:sz w:val="28"/>
          <w:szCs w:val="28"/>
        </w:rPr>
        <w:t>сти каждого произведения. К писателям, которые позволяют разрешить эти образов</w:t>
      </w:r>
      <w:r w:rsidR="007432C4" w:rsidRPr="008847AE">
        <w:rPr>
          <w:rFonts w:ascii="Times New Roman CYR" w:hAnsi="Times New Roman CYR" w:cs="Times New Roman CYR"/>
          <w:sz w:val="28"/>
          <w:szCs w:val="28"/>
        </w:rPr>
        <w:t>а</w:t>
      </w:r>
      <w:r w:rsidR="007432C4" w:rsidRPr="008847AE">
        <w:rPr>
          <w:rFonts w:ascii="Times New Roman CYR" w:hAnsi="Times New Roman CYR" w:cs="Times New Roman CYR"/>
          <w:sz w:val="28"/>
          <w:szCs w:val="28"/>
        </w:rPr>
        <w:t>тельные ас</w:t>
      </w:r>
      <w:r w:rsidR="008C1747" w:rsidRPr="008847AE">
        <w:rPr>
          <w:rFonts w:ascii="Times New Roman CYR" w:hAnsi="Times New Roman CYR" w:cs="Times New Roman CYR"/>
          <w:sz w:val="28"/>
          <w:szCs w:val="28"/>
        </w:rPr>
        <w:t xml:space="preserve">пекты, относится И.С. </w:t>
      </w:r>
      <w:r w:rsidR="007432C4" w:rsidRPr="008847AE">
        <w:rPr>
          <w:rFonts w:ascii="Times New Roman CYR" w:hAnsi="Times New Roman CYR" w:cs="Times New Roman CYR"/>
          <w:sz w:val="28"/>
          <w:szCs w:val="28"/>
        </w:rPr>
        <w:t xml:space="preserve">Тургенев, на 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примере произведений которого можно </w:t>
      </w:r>
      <w:r w:rsidR="007432C4" w:rsidRPr="008847AE">
        <w:rPr>
          <w:rFonts w:ascii="Times New Roman CYR" w:hAnsi="Times New Roman CYR" w:cs="Times New Roman CYR"/>
          <w:sz w:val="28"/>
          <w:szCs w:val="28"/>
        </w:rPr>
        <w:t xml:space="preserve">раскрыть избранную тему. </w:t>
      </w:r>
    </w:p>
    <w:p w:rsidR="005E23C1" w:rsidRPr="008847AE" w:rsidRDefault="004F41CB" w:rsidP="008847AE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rFonts w:ascii="Times New Roman CYR" w:hAnsi="Times New Roman CYR" w:cs="Times New Roman CYR"/>
          <w:sz w:val="28"/>
          <w:szCs w:val="28"/>
        </w:rPr>
      </w:pPr>
      <w:r w:rsidRPr="008847AE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Эффективным путем включения приема сопоставления в учеб</w:t>
      </w:r>
      <w:r w:rsidR="0058373B" w:rsidRPr="008847AE">
        <w:rPr>
          <w:rFonts w:ascii="Times New Roman CYR" w:hAnsi="Times New Roman CYR" w:cs="Times New Roman CYR"/>
          <w:sz w:val="28"/>
          <w:szCs w:val="28"/>
        </w:rPr>
        <w:t>ный процесс, как показывает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 практика, является сопоставительный анализ рассказов И.С. Тургенева «</w:t>
      </w:r>
      <w:proofErr w:type="spellStart"/>
      <w:r w:rsidR="005E23C1" w:rsidRPr="008847AE">
        <w:rPr>
          <w:rFonts w:ascii="Times New Roman CYR" w:hAnsi="Times New Roman CYR" w:cs="Times New Roman CYR"/>
          <w:sz w:val="28"/>
          <w:szCs w:val="28"/>
        </w:rPr>
        <w:t>Муму</w:t>
      </w:r>
      <w:proofErr w:type="spellEnd"/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» и «Под старой грушей» А.А. </w:t>
      </w:r>
      <w:proofErr w:type="spellStart"/>
      <w:r w:rsidR="005E23C1" w:rsidRPr="008847AE">
        <w:rPr>
          <w:rFonts w:ascii="Times New Roman CYR" w:hAnsi="Times New Roman CYR" w:cs="Times New Roman CYR"/>
          <w:sz w:val="28"/>
          <w:szCs w:val="28"/>
        </w:rPr>
        <w:t>Шогенцукова</w:t>
      </w:r>
      <w:proofErr w:type="spellEnd"/>
      <w:r w:rsidR="005E23C1" w:rsidRPr="008847AE">
        <w:rPr>
          <w:rFonts w:ascii="Times New Roman CYR" w:hAnsi="Times New Roman CYR" w:cs="Times New Roman CYR"/>
          <w:sz w:val="28"/>
          <w:szCs w:val="28"/>
        </w:rPr>
        <w:t>.</w:t>
      </w:r>
    </w:p>
    <w:p w:rsidR="005E23C1" w:rsidRPr="008847AE" w:rsidRDefault="004F41CB" w:rsidP="008847AE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rFonts w:ascii="Times New Roman CYR" w:hAnsi="Times New Roman CYR" w:cs="Times New Roman CYR"/>
          <w:sz w:val="28"/>
          <w:szCs w:val="28"/>
        </w:rPr>
      </w:pPr>
      <w:r w:rsidRPr="008847AE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Основную работу над текстом </w:t>
      </w:r>
      <w:r w:rsidR="00AE05D3" w:rsidRPr="008847AE">
        <w:rPr>
          <w:rFonts w:ascii="Times New Roman CYR" w:hAnsi="Times New Roman CYR" w:cs="Times New Roman CYR"/>
          <w:sz w:val="28"/>
          <w:szCs w:val="28"/>
        </w:rPr>
        <w:t xml:space="preserve">«Под старой грушей» 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можно сосредоточить на ан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а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лизе двух образов: Булата </w:t>
      </w:r>
      <w:proofErr w:type="spellStart"/>
      <w:r w:rsidR="005E23C1" w:rsidRPr="008847AE">
        <w:rPr>
          <w:rFonts w:ascii="Times New Roman CYR" w:hAnsi="Times New Roman CYR" w:cs="Times New Roman CYR"/>
          <w:sz w:val="28"/>
          <w:szCs w:val="28"/>
        </w:rPr>
        <w:t>Маремова</w:t>
      </w:r>
      <w:proofErr w:type="spellEnd"/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 и хаджи – Ахмеда</w:t>
      </w:r>
      <w:r w:rsidR="00C456DD">
        <w:rPr>
          <w:rFonts w:ascii="Times New Roman CYR" w:hAnsi="Times New Roman CYR" w:cs="Times New Roman CYR"/>
          <w:sz w:val="28"/>
          <w:szCs w:val="28"/>
        </w:rPr>
        <w:t xml:space="preserve">. Портрет хаджи – Ахмеда представлен 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 рассказчиком в ироническом тоне: «Хаджи – Ахмед был большой и то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л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стый, как бык, откормленный на </w:t>
      </w:r>
      <w:proofErr w:type="spellStart"/>
      <w:r w:rsidR="005E23C1" w:rsidRPr="008847AE">
        <w:rPr>
          <w:rFonts w:ascii="Times New Roman CYR" w:hAnsi="Times New Roman CYR" w:cs="Times New Roman CYR"/>
          <w:sz w:val="28"/>
          <w:szCs w:val="28"/>
        </w:rPr>
        <w:t>Зольских</w:t>
      </w:r>
      <w:proofErr w:type="spellEnd"/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 пастбищах. Тройной подбородок свисал у 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lastRenderedPageBreak/>
        <w:t>него на ворот шелковой рубашки со стеклянными пуговицами, и святоша очень нап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о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мин</w:t>
      </w:r>
      <w:r w:rsidR="00F43CD6" w:rsidRPr="008847AE">
        <w:rPr>
          <w:rFonts w:ascii="Times New Roman CYR" w:hAnsi="Times New Roman CYR" w:cs="Times New Roman CYR"/>
          <w:sz w:val="28"/>
          <w:szCs w:val="28"/>
        </w:rPr>
        <w:t>ал жирного индюка»</w:t>
      </w:r>
      <w:r w:rsidR="00C456D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43CD6" w:rsidRPr="008847AE">
        <w:rPr>
          <w:rFonts w:ascii="Times New Roman CYR" w:hAnsi="Times New Roman CYR" w:cs="Times New Roman CYR"/>
          <w:sz w:val="28"/>
          <w:szCs w:val="28"/>
        </w:rPr>
        <w:t xml:space="preserve"> В рассказе хаджи–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Ахмеду противопоставлен Булат. Сопо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с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тавление героев по контрасту – один из основных композиционных приемов, которым часто пользуется А.А. </w:t>
      </w:r>
      <w:proofErr w:type="spellStart"/>
      <w:r w:rsidR="005E23C1" w:rsidRPr="008847AE">
        <w:rPr>
          <w:rFonts w:ascii="Times New Roman CYR" w:hAnsi="Times New Roman CYR" w:cs="Times New Roman CYR"/>
          <w:sz w:val="28"/>
          <w:szCs w:val="28"/>
        </w:rPr>
        <w:t>Шогенцуков</w:t>
      </w:r>
      <w:proofErr w:type="spellEnd"/>
      <w:r w:rsidR="005E23C1" w:rsidRPr="008847AE">
        <w:rPr>
          <w:rFonts w:ascii="Times New Roman CYR" w:hAnsi="Times New Roman CYR" w:cs="Times New Roman CYR"/>
          <w:sz w:val="28"/>
          <w:szCs w:val="28"/>
        </w:rPr>
        <w:t>. Этот прием наиболее ярко выражен в сцене ссоры хаджи – Ахмеда и Булата. Хаджи заставил Булата ждать его под дождем. Нужно обр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а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тить внимание учащихся на покорность Булата, как он ждал терпеливо, пока хаджи разговаривал с муллой. Когда Булату стало совсем плохо, он почтительно обратился к хаджи: «Хаджи, если бы ты сказал, что тебе надо от меня, я был бы тебе очень благ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о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дарен. Одежда моя промокла, меня лихорадит, м</w:t>
      </w:r>
      <w:r w:rsidR="00F43CD6" w:rsidRPr="008847AE">
        <w:rPr>
          <w:rFonts w:ascii="Times New Roman CYR" w:hAnsi="Times New Roman CYR" w:cs="Times New Roman CYR"/>
          <w:sz w:val="28"/>
          <w:szCs w:val="28"/>
        </w:rPr>
        <w:t>не трудно стоять на ногах»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. Булат г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о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ворил тихо, не желая обидеть хаджи – Ахмеда. Но тот рассвирепел и закричал: «Как ты смеешь, грязный, босоногий, презренный! Ах ты, бе</w:t>
      </w:r>
      <w:r w:rsidR="00F43CD6" w:rsidRPr="008847AE">
        <w:rPr>
          <w:rFonts w:ascii="Times New Roman CYR" w:hAnsi="Times New Roman CYR" w:cs="Times New Roman CYR"/>
          <w:sz w:val="28"/>
          <w:szCs w:val="28"/>
        </w:rPr>
        <w:t>збожный бунтовщик!»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. Булат не выдержал оскорблений и замахнулся  на хаджи – Ахмеда. Но не ударил его. Он п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о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нимал, чем это может для него обернуться. Нельзя назвать этот поступок слабостью. Племянник Булата успел предупредить, что хаджи клялся посадить Булата за желе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з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ную решетку, поэтому  предлагал ему скрыться в горах. Булат не чувствовал за собой никакой вины и не видел причины, по которой его могут посадить: «Я не сделал ник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о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му зла. Больной и измученный, я только замахнулся палкою на своего мучителя, я не ударил его, а только замахнулся, не </w:t>
      </w:r>
      <w:r w:rsidR="00F43CD6" w:rsidRPr="008847AE">
        <w:rPr>
          <w:rFonts w:ascii="Times New Roman CYR" w:hAnsi="Times New Roman CYR" w:cs="Times New Roman CYR"/>
          <w:sz w:val="28"/>
          <w:szCs w:val="28"/>
        </w:rPr>
        <w:t>доходя пяти шагов»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.</w:t>
      </w:r>
      <w:r w:rsidR="00F43CD6" w:rsidRPr="008847A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Далее события разворачив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а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лись быстро. Хаджи – Ахмед с муллой все подстроили так, что Булата обвинили в краже  ковров из мечети и сослали его в Сибирь.</w:t>
      </w:r>
    </w:p>
    <w:p w:rsidR="005E23C1" w:rsidRPr="008847AE" w:rsidRDefault="00C77DDC" w:rsidP="008847AE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rFonts w:ascii="Times New Roman CYR" w:hAnsi="Times New Roman CYR" w:cs="Times New Roman CYR"/>
          <w:sz w:val="28"/>
          <w:szCs w:val="28"/>
        </w:rPr>
      </w:pPr>
      <w:r w:rsidRPr="008847AE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 После разбора основного эпизода в рассказе «Под старой грушей» сравниваем о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б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разы Герасима и Булата в эпизодах: «Возвращение Герасима в деревню» и «Ссора ст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а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рого Булата с хаджи – Ахмедом». Глубина страданий героев н</w:t>
      </w:r>
      <w:r w:rsidR="00F43CD6" w:rsidRPr="008847AE">
        <w:rPr>
          <w:rFonts w:ascii="Times New Roman CYR" w:hAnsi="Times New Roman CYR" w:cs="Times New Roman CYR"/>
          <w:sz w:val="28"/>
          <w:szCs w:val="28"/>
        </w:rPr>
        <w:t xml:space="preserve">ашла отражение в их поведении. 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Есть ли общее в горе Герасима и в горе </w:t>
      </w:r>
      <w:r w:rsidR="00F43CD6" w:rsidRPr="008847AE">
        <w:rPr>
          <w:rFonts w:ascii="Times New Roman CYR" w:hAnsi="Times New Roman CYR" w:cs="Times New Roman CYR"/>
          <w:sz w:val="28"/>
          <w:szCs w:val="28"/>
        </w:rPr>
        <w:t xml:space="preserve">Булата? Школьники  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чувствуют, как</w:t>
      </w:r>
      <w:r w:rsidR="00560DAA" w:rsidRPr="008847A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 герои тяжел</w:t>
      </w:r>
      <w:r w:rsidR="00F43CD6" w:rsidRPr="008847AE">
        <w:rPr>
          <w:rFonts w:ascii="Times New Roman CYR" w:hAnsi="Times New Roman CYR" w:cs="Times New Roman CYR"/>
          <w:sz w:val="28"/>
          <w:szCs w:val="28"/>
        </w:rPr>
        <w:t xml:space="preserve">о переживают свое горе. Они 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 отмечают, </w:t>
      </w:r>
      <w:r w:rsidR="00F43CD6" w:rsidRPr="008847AE">
        <w:rPr>
          <w:rFonts w:ascii="Times New Roman CYR" w:hAnsi="Times New Roman CYR" w:cs="Times New Roman CYR"/>
          <w:sz w:val="28"/>
          <w:szCs w:val="28"/>
        </w:rPr>
        <w:t xml:space="preserve">что 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состояние Герасима п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и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сатель передает с помощью деталей: Герасим на</w:t>
      </w:r>
      <w:r w:rsidR="00F43CD6" w:rsidRPr="008847AE">
        <w:rPr>
          <w:rFonts w:ascii="Times New Roman CYR" w:hAnsi="Times New Roman CYR" w:cs="Times New Roman CYR"/>
          <w:sz w:val="28"/>
          <w:szCs w:val="28"/>
        </w:rPr>
        <w:t xml:space="preserve">дел новый кафтан, вычесал </w:t>
      </w:r>
      <w:proofErr w:type="spellStart"/>
      <w:r w:rsidR="00F43CD6" w:rsidRPr="008847AE">
        <w:rPr>
          <w:rFonts w:ascii="Times New Roman CYR" w:hAnsi="Times New Roman CYR" w:cs="Times New Roman CYR"/>
          <w:sz w:val="28"/>
          <w:szCs w:val="28"/>
        </w:rPr>
        <w:t>Муму</w:t>
      </w:r>
      <w:proofErr w:type="spellEnd"/>
      <w:r w:rsidR="005E23C1" w:rsidRPr="008847AE">
        <w:rPr>
          <w:rFonts w:ascii="Times New Roman CYR" w:hAnsi="Times New Roman CYR" w:cs="Times New Roman CYR"/>
          <w:sz w:val="28"/>
          <w:szCs w:val="28"/>
        </w:rPr>
        <w:t>, н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а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кормил ее щами с мясом. В тексте нет прямой авторской оценки состояния героя. А в рассказе «Под старой грушей» горестное повествование ведется от лица рассказчика, и о его душевном состоянии мы узнаем из его уст: «И мое сердце разрывалось на части: я видел, я чувствовал, что страшный вопрос «Откуда же взялись ковры в нашем сто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ж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lastRenderedPageBreak/>
        <w:t>ке?» - по – прежнему терзает душу жены</w:t>
      </w:r>
      <w:proofErr w:type="gramStart"/>
      <w:r w:rsidR="005E23C1" w:rsidRPr="008847AE">
        <w:rPr>
          <w:rFonts w:ascii="Times New Roman CYR" w:hAnsi="Times New Roman CYR" w:cs="Times New Roman CYR"/>
          <w:sz w:val="28"/>
          <w:szCs w:val="28"/>
        </w:rPr>
        <w:t>… П</w:t>
      </w:r>
      <w:proofErr w:type="gramEnd"/>
      <w:r w:rsidR="005E23C1" w:rsidRPr="008847AE">
        <w:rPr>
          <w:rFonts w:ascii="Times New Roman CYR" w:hAnsi="Times New Roman CYR" w:cs="Times New Roman CYR"/>
          <w:sz w:val="28"/>
          <w:szCs w:val="28"/>
        </w:rPr>
        <w:t>оверьте, поверьте моей совести, родные люди!.. Я не находил успокоения</w:t>
      </w:r>
      <w:proofErr w:type="gramStart"/>
      <w:r w:rsidR="005E23C1" w:rsidRPr="008847AE">
        <w:rPr>
          <w:rFonts w:ascii="Times New Roman CYR" w:hAnsi="Times New Roman CYR" w:cs="Times New Roman CYR"/>
          <w:sz w:val="28"/>
          <w:szCs w:val="28"/>
        </w:rPr>
        <w:t>… С</w:t>
      </w:r>
      <w:proofErr w:type="gramEnd"/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 горьким чувством на сердце и отправился я в свой тяжкий путь по судам</w:t>
      </w:r>
      <w:r w:rsidR="00F43CD6" w:rsidRPr="008847AE">
        <w:rPr>
          <w:rFonts w:ascii="Times New Roman CYR" w:hAnsi="Times New Roman CYR" w:cs="Times New Roman CYR"/>
          <w:sz w:val="28"/>
          <w:szCs w:val="28"/>
        </w:rPr>
        <w:t xml:space="preserve"> и тюрьмам…»</w:t>
      </w:r>
    </w:p>
    <w:p w:rsidR="005E23C1" w:rsidRPr="008847AE" w:rsidRDefault="007C7862" w:rsidP="008847AE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rFonts w:ascii="Times New Roman CYR" w:hAnsi="Times New Roman CYR" w:cs="Times New Roman CYR"/>
          <w:sz w:val="28"/>
          <w:szCs w:val="28"/>
        </w:rPr>
      </w:pPr>
      <w:r w:rsidRPr="008847AE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 Учащиеся делают вывод: о чувствах и глубине переживаний Герасима И.С. Тург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е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нев ничего не говорит. У А.А. </w:t>
      </w:r>
      <w:proofErr w:type="spellStart"/>
      <w:r w:rsidR="005E23C1" w:rsidRPr="008847AE">
        <w:rPr>
          <w:rFonts w:ascii="Times New Roman CYR" w:hAnsi="Times New Roman CYR" w:cs="Times New Roman CYR"/>
          <w:sz w:val="28"/>
          <w:szCs w:val="28"/>
        </w:rPr>
        <w:t>Шогенцукова</w:t>
      </w:r>
      <w:proofErr w:type="spellEnd"/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 же </w:t>
      </w:r>
      <w:r w:rsidR="00FE75C3" w:rsidRPr="008847AE">
        <w:rPr>
          <w:rFonts w:ascii="Times New Roman CYR" w:hAnsi="Times New Roman CYR" w:cs="Times New Roman CYR"/>
          <w:sz w:val="28"/>
          <w:szCs w:val="28"/>
        </w:rPr>
        <w:t>Булат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 пытается разобраться в случи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в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шемся, </w:t>
      </w:r>
      <w:r w:rsidR="00FE75C3">
        <w:rPr>
          <w:rFonts w:ascii="Times New Roman CYR" w:hAnsi="Times New Roman CYR" w:cs="Times New Roman CYR"/>
          <w:sz w:val="28"/>
          <w:szCs w:val="28"/>
        </w:rPr>
        <w:t>постоянно думает, рассуждает</w:t>
      </w:r>
      <w:r w:rsidR="0058373B" w:rsidRPr="008847AE">
        <w:rPr>
          <w:rFonts w:ascii="Times New Roman CYR" w:hAnsi="Times New Roman CYR" w:cs="Times New Roman CYR"/>
          <w:sz w:val="28"/>
          <w:szCs w:val="28"/>
        </w:rPr>
        <w:t xml:space="preserve">. Даже находясь в тюрьме, </w:t>
      </w:r>
      <w:r w:rsidR="00FE75C3">
        <w:rPr>
          <w:rFonts w:ascii="Times New Roman CYR" w:hAnsi="Times New Roman CYR" w:cs="Times New Roman CYR"/>
          <w:sz w:val="28"/>
          <w:szCs w:val="28"/>
        </w:rPr>
        <w:t xml:space="preserve">он 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вспоминает о сл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у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чившемся  и сильно переживает. И тяж</w:t>
      </w:r>
      <w:r w:rsidR="00FE75C3">
        <w:rPr>
          <w:rFonts w:ascii="Times New Roman CYR" w:hAnsi="Times New Roman CYR" w:cs="Times New Roman CYR"/>
          <w:sz w:val="28"/>
          <w:szCs w:val="28"/>
        </w:rPr>
        <w:t>ко ему было от этих дум. Р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 xml:space="preserve">еакция </w:t>
      </w:r>
      <w:r w:rsidR="00FE75C3" w:rsidRPr="008847AE">
        <w:rPr>
          <w:rFonts w:ascii="Times New Roman CYR" w:hAnsi="Times New Roman CYR" w:cs="Times New Roman CYR"/>
          <w:sz w:val="28"/>
          <w:szCs w:val="28"/>
        </w:rPr>
        <w:t xml:space="preserve">Герасима и Булата 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на происходящее одинакова: даже в минуты потрясений они ведут себя сп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о</w:t>
      </w:r>
      <w:r w:rsidR="005E23C1" w:rsidRPr="008847AE">
        <w:rPr>
          <w:rFonts w:ascii="Times New Roman CYR" w:hAnsi="Times New Roman CYR" w:cs="Times New Roman CYR"/>
          <w:sz w:val="28"/>
          <w:szCs w:val="28"/>
        </w:rPr>
        <w:t>койно, уравновешенно, не роняя своего человеческого достоинства.</w:t>
      </w:r>
    </w:p>
    <w:p w:rsidR="00F43CD6" w:rsidRPr="008847AE" w:rsidRDefault="004F41CB" w:rsidP="008847AE">
      <w:pPr>
        <w:spacing w:line="360" w:lineRule="auto"/>
        <w:ind w:left="-142" w:firstLine="142"/>
        <w:jc w:val="both"/>
        <w:rPr>
          <w:sz w:val="28"/>
          <w:szCs w:val="28"/>
        </w:rPr>
      </w:pPr>
      <w:r w:rsidRPr="008847AE">
        <w:rPr>
          <w:sz w:val="28"/>
          <w:szCs w:val="28"/>
        </w:rPr>
        <w:t xml:space="preserve">      </w:t>
      </w:r>
      <w:r w:rsidR="005E23C1" w:rsidRPr="008847AE">
        <w:rPr>
          <w:sz w:val="28"/>
          <w:szCs w:val="28"/>
        </w:rPr>
        <w:t>Поведение человека, как известно, зависит от условий, в которых он оказывается. Одна категория людей, столкнувшись с неприятностями или трудностями, падает д</w:t>
      </w:r>
      <w:r w:rsidR="005E23C1" w:rsidRPr="008847AE">
        <w:rPr>
          <w:sz w:val="28"/>
          <w:szCs w:val="28"/>
        </w:rPr>
        <w:t>у</w:t>
      </w:r>
      <w:r w:rsidR="005E23C1" w:rsidRPr="008847AE">
        <w:rPr>
          <w:sz w:val="28"/>
          <w:szCs w:val="28"/>
        </w:rPr>
        <w:t>хом и склоняет голову. Другая категория людей идет до победного конца. К какой к</w:t>
      </w:r>
      <w:r w:rsidR="005E23C1" w:rsidRPr="008847AE">
        <w:rPr>
          <w:sz w:val="28"/>
          <w:szCs w:val="28"/>
        </w:rPr>
        <w:t>а</w:t>
      </w:r>
      <w:r w:rsidR="005E23C1" w:rsidRPr="008847AE">
        <w:rPr>
          <w:sz w:val="28"/>
          <w:szCs w:val="28"/>
        </w:rPr>
        <w:t xml:space="preserve">тегории людей относятся Герасим и Булат? Учащиеся делают интересные наблюдения: столкнувшись с препятствиями, Герасим и Булат ведут себя по – </w:t>
      </w:r>
      <w:proofErr w:type="gramStart"/>
      <w:r w:rsidR="005E23C1" w:rsidRPr="008847AE">
        <w:rPr>
          <w:sz w:val="28"/>
          <w:szCs w:val="28"/>
        </w:rPr>
        <w:t>разному</w:t>
      </w:r>
      <w:proofErr w:type="gramEnd"/>
      <w:r w:rsidR="005E23C1" w:rsidRPr="008847AE">
        <w:rPr>
          <w:sz w:val="28"/>
          <w:szCs w:val="28"/>
        </w:rPr>
        <w:t>. Герасим возвращается в деревню. По мнению учащихся, его возвращение в деревню - нравс</w:t>
      </w:r>
      <w:r w:rsidR="005E23C1" w:rsidRPr="008847AE">
        <w:rPr>
          <w:sz w:val="28"/>
          <w:szCs w:val="28"/>
        </w:rPr>
        <w:t>т</w:t>
      </w:r>
      <w:r w:rsidR="005E23C1" w:rsidRPr="008847AE">
        <w:rPr>
          <w:sz w:val="28"/>
          <w:szCs w:val="28"/>
        </w:rPr>
        <w:t>венная победа, а не бегств</w:t>
      </w:r>
      <w:r w:rsidR="00F43CD6" w:rsidRPr="008847AE">
        <w:rPr>
          <w:sz w:val="28"/>
          <w:szCs w:val="28"/>
        </w:rPr>
        <w:t xml:space="preserve">о от барыни. </w:t>
      </w:r>
      <w:r w:rsidR="005E23C1" w:rsidRPr="008847AE">
        <w:rPr>
          <w:sz w:val="28"/>
          <w:szCs w:val="28"/>
        </w:rPr>
        <w:t xml:space="preserve">Значит, </w:t>
      </w:r>
      <w:r w:rsidR="0058373B" w:rsidRPr="008847AE">
        <w:rPr>
          <w:sz w:val="28"/>
          <w:szCs w:val="28"/>
        </w:rPr>
        <w:t xml:space="preserve">он </w:t>
      </w:r>
      <w:r w:rsidR="005E23C1" w:rsidRPr="008847AE">
        <w:rPr>
          <w:sz w:val="28"/>
          <w:szCs w:val="28"/>
        </w:rPr>
        <w:t>не склонил голову, не примирился. Герой же рассказа «Под старой грушей», напротив, отступает. Учащиеся  отмечают, что Герасим совершает решительный поступок и находит выход из создавшегося п</w:t>
      </w:r>
      <w:r w:rsidR="005E23C1" w:rsidRPr="008847AE">
        <w:rPr>
          <w:sz w:val="28"/>
          <w:szCs w:val="28"/>
        </w:rPr>
        <w:t>о</w:t>
      </w:r>
      <w:r w:rsidR="005E23C1" w:rsidRPr="008847AE">
        <w:rPr>
          <w:sz w:val="28"/>
          <w:szCs w:val="28"/>
        </w:rPr>
        <w:t xml:space="preserve">ложения, а Булат смиренно склоняет голову. </w:t>
      </w:r>
    </w:p>
    <w:p w:rsidR="005E23C1" w:rsidRPr="008847AE" w:rsidRDefault="002A6DD5" w:rsidP="008847AE">
      <w:pPr>
        <w:spacing w:line="360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23C1" w:rsidRPr="008847AE">
        <w:rPr>
          <w:sz w:val="28"/>
          <w:szCs w:val="28"/>
        </w:rPr>
        <w:t>Анализируя поведение героев, школьники учатся не только сравнивать их п</w:t>
      </w:r>
      <w:r w:rsidR="005E23C1" w:rsidRPr="008847AE">
        <w:rPr>
          <w:sz w:val="28"/>
          <w:szCs w:val="28"/>
        </w:rPr>
        <w:t>о</w:t>
      </w:r>
      <w:r w:rsidR="005E23C1" w:rsidRPr="008847AE">
        <w:rPr>
          <w:sz w:val="28"/>
          <w:szCs w:val="28"/>
        </w:rPr>
        <w:t xml:space="preserve">ступки, но и давать им оценку. </w:t>
      </w:r>
    </w:p>
    <w:p w:rsidR="008847AE" w:rsidRDefault="00C77DDC" w:rsidP="00DE5581">
      <w:pPr>
        <w:spacing w:line="360" w:lineRule="auto"/>
        <w:jc w:val="both"/>
        <w:rPr>
          <w:sz w:val="28"/>
          <w:szCs w:val="28"/>
        </w:rPr>
      </w:pPr>
      <w:r w:rsidRPr="008847AE">
        <w:rPr>
          <w:sz w:val="28"/>
          <w:szCs w:val="28"/>
        </w:rPr>
        <w:t xml:space="preserve">     </w:t>
      </w:r>
      <w:r w:rsidR="002A6DD5">
        <w:rPr>
          <w:sz w:val="28"/>
          <w:szCs w:val="28"/>
        </w:rPr>
        <w:t xml:space="preserve"> </w:t>
      </w:r>
      <w:r w:rsidR="00DE5581">
        <w:rPr>
          <w:sz w:val="28"/>
          <w:szCs w:val="28"/>
        </w:rPr>
        <w:t>Таким образом, изучение произведений русской литературы в сопоставлении с родной обогащает духовный мир учащихся, облегчает поиск правильных жизненных ориентиров, формирует толерантное отношение к культуре других народов, развив</w:t>
      </w:r>
      <w:r w:rsidR="00DE5581">
        <w:rPr>
          <w:sz w:val="28"/>
          <w:szCs w:val="28"/>
        </w:rPr>
        <w:t>а</w:t>
      </w:r>
      <w:r w:rsidR="00DE5581">
        <w:rPr>
          <w:sz w:val="28"/>
          <w:szCs w:val="28"/>
        </w:rPr>
        <w:t>ет эмоциональное восприятие и читательскую культуру школьников.</w:t>
      </w:r>
    </w:p>
    <w:p w:rsidR="00C456DD" w:rsidRDefault="00C456DD" w:rsidP="00C456DD">
      <w:pPr>
        <w:spacing w:line="360" w:lineRule="auto"/>
        <w:ind w:left="-142" w:firstLine="142"/>
        <w:jc w:val="right"/>
        <w:rPr>
          <w:sz w:val="28"/>
          <w:szCs w:val="28"/>
        </w:rPr>
      </w:pPr>
    </w:p>
    <w:p w:rsidR="008847AE" w:rsidRPr="008847AE" w:rsidRDefault="008847AE" w:rsidP="00C456DD">
      <w:pPr>
        <w:spacing w:line="360" w:lineRule="auto"/>
        <w:ind w:left="-142" w:firstLine="142"/>
        <w:jc w:val="right"/>
        <w:rPr>
          <w:sz w:val="28"/>
          <w:szCs w:val="28"/>
        </w:rPr>
      </w:pPr>
    </w:p>
    <w:sectPr w:rsidR="008847AE" w:rsidRPr="008847AE" w:rsidSect="008847AE">
      <w:type w:val="continuous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3FF" w:rsidRDefault="00D173FF" w:rsidP="00AE05D3">
      <w:r>
        <w:separator/>
      </w:r>
    </w:p>
  </w:endnote>
  <w:endnote w:type="continuationSeparator" w:id="0">
    <w:p w:rsidR="00D173FF" w:rsidRDefault="00D173FF" w:rsidP="00AE0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3FF" w:rsidRDefault="00D173FF" w:rsidP="00AE05D3">
      <w:r>
        <w:separator/>
      </w:r>
    </w:p>
  </w:footnote>
  <w:footnote w:type="continuationSeparator" w:id="0">
    <w:p w:rsidR="00D173FF" w:rsidRDefault="00D173FF" w:rsidP="00AE0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2C4"/>
    <w:rsid w:val="00072F16"/>
    <w:rsid w:val="000E2A59"/>
    <w:rsid w:val="000F0ADA"/>
    <w:rsid w:val="00217F38"/>
    <w:rsid w:val="002A6DD5"/>
    <w:rsid w:val="002E2438"/>
    <w:rsid w:val="003F2673"/>
    <w:rsid w:val="00413C1B"/>
    <w:rsid w:val="00470FBB"/>
    <w:rsid w:val="004C1635"/>
    <w:rsid w:val="004D2057"/>
    <w:rsid w:val="004F41CB"/>
    <w:rsid w:val="005434D0"/>
    <w:rsid w:val="00560DAA"/>
    <w:rsid w:val="00573AFA"/>
    <w:rsid w:val="0058373B"/>
    <w:rsid w:val="00584770"/>
    <w:rsid w:val="0059638B"/>
    <w:rsid w:val="005C5941"/>
    <w:rsid w:val="005E23C1"/>
    <w:rsid w:val="00645E04"/>
    <w:rsid w:val="00647054"/>
    <w:rsid w:val="006F12E5"/>
    <w:rsid w:val="007432C4"/>
    <w:rsid w:val="00763E8F"/>
    <w:rsid w:val="00772181"/>
    <w:rsid w:val="007C7862"/>
    <w:rsid w:val="00872613"/>
    <w:rsid w:val="008847AE"/>
    <w:rsid w:val="00896372"/>
    <w:rsid w:val="008C1747"/>
    <w:rsid w:val="00943DE2"/>
    <w:rsid w:val="009702D6"/>
    <w:rsid w:val="00974316"/>
    <w:rsid w:val="009C77C1"/>
    <w:rsid w:val="00A17CDC"/>
    <w:rsid w:val="00A54191"/>
    <w:rsid w:val="00AB74DF"/>
    <w:rsid w:val="00AC7F97"/>
    <w:rsid w:val="00AE05D3"/>
    <w:rsid w:val="00AE67CB"/>
    <w:rsid w:val="00B253ED"/>
    <w:rsid w:val="00B32975"/>
    <w:rsid w:val="00B532F4"/>
    <w:rsid w:val="00B66390"/>
    <w:rsid w:val="00B9110B"/>
    <w:rsid w:val="00BD132F"/>
    <w:rsid w:val="00C456DD"/>
    <w:rsid w:val="00C77DDC"/>
    <w:rsid w:val="00CB2F20"/>
    <w:rsid w:val="00D173FF"/>
    <w:rsid w:val="00D5247E"/>
    <w:rsid w:val="00DE5581"/>
    <w:rsid w:val="00E008F4"/>
    <w:rsid w:val="00F05669"/>
    <w:rsid w:val="00F26BC2"/>
    <w:rsid w:val="00F43CD6"/>
    <w:rsid w:val="00F516DE"/>
    <w:rsid w:val="00F71DE2"/>
    <w:rsid w:val="00FA7738"/>
    <w:rsid w:val="00FB71B0"/>
    <w:rsid w:val="00FD10CF"/>
    <w:rsid w:val="00FE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C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32C4"/>
    <w:pPr>
      <w:keepNext/>
      <w:widowControl w:val="0"/>
      <w:autoSpaceDE w:val="0"/>
      <w:autoSpaceDN w:val="0"/>
      <w:adjustRightInd w:val="0"/>
      <w:spacing w:line="360" w:lineRule="auto"/>
      <w:ind w:hanging="284"/>
      <w:jc w:val="center"/>
      <w:outlineLvl w:val="2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32C4"/>
    <w:rPr>
      <w:rFonts w:ascii="Times New Roman CYR" w:eastAsia="Times New Roman" w:hAnsi="Times New Roman CYR" w:cs="Times New Roman CYR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E05D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05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E05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13D6-1490-40F4-B179-70F368C2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Хакуашева</dc:creator>
  <cp:lastModifiedBy>eXPerience</cp:lastModifiedBy>
  <cp:revision>16</cp:revision>
  <dcterms:created xsi:type="dcterms:W3CDTF">2011-04-06T12:35:00Z</dcterms:created>
  <dcterms:modified xsi:type="dcterms:W3CDTF">2012-04-16T16:57:00Z</dcterms:modified>
</cp:coreProperties>
</file>