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4C1" w:rsidRPr="00873922" w:rsidRDefault="00873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№ 2 Кроссворд «Основной закон тепловых явлений» (проверочный лист)</w:t>
      </w:r>
    </w:p>
    <w:p w:rsidR="003D34C1" w:rsidRPr="00F67009" w:rsidRDefault="003D34C1" w:rsidP="003D34C1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Разгадав кр</w:t>
      </w:r>
      <w:r w:rsidRPr="00D60ABF">
        <w:rPr>
          <w:rFonts w:ascii="Times New Roman" w:hAnsi="Times New Roman" w:cs="Times New Roman"/>
          <w:sz w:val="24"/>
          <w:szCs w:val="24"/>
        </w:rPr>
        <w:t>оссворд</w:t>
      </w:r>
      <w:r>
        <w:rPr>
          <w:rFonts w:ascii="Times New Roman" w:hAnsi="Times New Roman" w:cs="Times New Roman"/>
          <w:sz w:val="24"/>
          <w:szCs w:val="24"/>
        </w:rPr>
        <w:t xml:space="preserve">, каждая команда может ответить на вопрос: Каким способом можно изменить </w:t>
      </w:r>
      <w:r w:rsidR="00F67009">
        <w:rPr>
          <w:rFonts w:ascii="Times New Roman" w:hAnsi="Times New Roman" w:cs="Times New Roman"/>
          <w:sz w:val="24"/>
          <w:szCs w:val="24"/>
        </w:rPr>
        <w:t>внутреннюю энергию тела (</w:t>
      </w:r>
      <w:r>
        <w:rPr>
          <w:rFonts w:ascii="Times New Roman" w:hAnsi="Times New Roman" w:cs="Times New Roman"/>
          <w:sz w:val="24"/>
          <w:szCs w:val="24"/>
        </w:rPr>
        <w:t xml:space="preserve">с помощью совершения </w:t>
      </w:r>
      <w:r w:rsidRPr="00F67009">
        <w:rPr>
          <w:rFonts w:ascii="Times New Roman" w:hAnsi="Times New Roman" w:cs="Times New Roman"/>
          <w:i/>
          <w:sz w:val="24"/>
          <w:szCs w:val="24"/>
          <w:u w:val="single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или передачи </w:t>
      </w:r>
      <w:r w:rsidRPr="00F67009">
        <w:rPr>
          <w:rFonts w:ascii="Times New Roman" w:hAnsi="Times New Roman" w:cs="Times New Roman"/>
          <w:i/>
          <w:sz w:val="24"/>
          <w:szCs w:val="24"/>
          <w:u w:val="single"/>
        </w:rPr>
        <w:t>теплоты</w:t>
      </w:r>
      <w:r w:rsidR="00F67009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BF4035" w:rsidRPr="00F67009" w:rsidRDefault="00D60ABF">
      <w:pPr>
        <w:rPr>
          <w:rFonts w:ascii="Times New Roman" w:hAnsi="Times New Roman" w:cs="Times New Roman"/>
          <w:sz w:val="24"/>
          <w:szCs w:val="24"/>
        </w:rPr>
      </w:pPr>
      <w:r w:rsidRPr="00D60ABF">
        <w:rPr>
          <w:rFonts w:ascii="Times New Roman" w:hAnsi="Times New Roman" w:cs="Times New Roman"/>
          <w:sz w:val="24"/>
          <w:szCs w:val="24"/>
        </w:rPr>
        <w:t xml:space="preserve">     1 команда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ABF">
        <w:rPr>
          <w:rFonts w:ascii="Times New Roman" w:hAnsi="Times New Roman" w:cs="Times New Roman"/>
          <w:sz w:val="24"/>
          <w:szCs w:val="24"/>
        </w:rPr>
        <w:t>Кроссворд</w:t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284"/>
        <w:gridCol w:w="284"/>
        <w:gridCol w:w="315"/>
        <w:gridCol w:w="283"/>
        <w:gridCol w:w="426"/>
        <w:gridCol w:w="420"/>
        <w:gridCol w:w="430"/>
        <w:gridCol w:w="425"/>
        <w:gridCol w:w="402"/>
        <w:gridCol w:w="390"/>
        <w:gridCol w:w="390"/>
        <w:gridCol w:w="378"/>
        <w:gridCol w:w="425"/>
        <w:gridCol w:w="425"/>
        <w:gridCol w:w="392"/>
        <w:gridCol w:w="392"/>
        <w:gridCol w:w="425"/>
        <w:gridCol w:w="426"/>
        <w:gridCol w:w="425"/>
        <w:gridCol w:w="425"/>
      </w:tblGrid>
      <w:tr w:rsidR="00C0114E" w:rsidTr="00977BB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02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9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0" w:type="dxa"/>
            <w:shd w:val="clear" w:color="auto" w:fill="D9D9D9" w:themeFill="background1" w:themeFillShade="D9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78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2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14E" w:rsidTr="00977BB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3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02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90" w:type="dxa"/>
            <w:shd w:val="clear" w:color="auto" w:fill="D9D9D9" w:themeFill="background1" w:themeFillShade="D9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8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92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2" w:type="dxa"/>
            <w:tcBorders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14E" w:rsidTr="00977BB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02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9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90" w:type="dxa"/>
            <w:shd w:val="clear" w:color="auto" w:fill="D9D9D9" w:themeFill="background1" w:themeFillShade="D9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8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2" w:type="dxa"/>
            <w:tcBorders>
              <w:bottom w:val="single" w:sz="4" w:space="0" w:color="000000" w:themeColor="text1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92" w:type="dxa"/>
            <w:tcBorders>
              <w:bottom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0114E" w:rsidTr="00977BB2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0" w:type="dxa"/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02" w:type="dxa"/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0" w:type="dxa"/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90" w:type="dxa"/>
            <w:shd w:val="clear" w:color="auto" w:fill="D9D9D9" w:themeFill="background1" w:themeFillShade="D9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78" w:type="dxa"/>
            <w:tcBorders>
              <w:bottom w:val="single" w:sz="4" w:space="0" w:color="000000" w:themeColor="text1"/>
            </w:tcBorders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14E" w:rsidTr="00977BB2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0114E" w:rsidRDefault="00C0114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43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02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9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90" w:type="dxa"/>
            <w:shd w:val="clear" w:color="auto" w:fill="D9D9D9" w:themeFill="background1" w:themeFillShade="D9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378" w:type="dxa"/>
            <w:tcBorders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14E" w:rsidTr="00977BB2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3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25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02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90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390" w:type="dxa"/>
            <w:shd w:val="clear" w:color="auto" w:fill="D9D9D9" w:themeFill="background1" w:themeFillShade="D9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8" w:type="dxa"/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92" w:type="dxa"/>
            <w:tcBorders>
              <w:top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92" w:type="dxa"/>
            <w:tcBorders>
              <w:top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14E" w:rsidRDefault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ABF" w:rsidRDefault="00D60ABF" w:rsidP="00C0114E">
      <w:pPr>
        <w:rPr>
          <w:rFonts w:ascii="Times New Roman" w:hAnsi="Times New Roman" w:cs="Times New Roman"/>
          <w:sz w:val="24"/>
          <w:szCs w:val="24"/>
        </w:rPr>
      </w:pPr>
    </w:p>
    <w:p w:rsidR="00977BB2" w:rsidRDefault="00003DB3" w:rsidP="00003DB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изменения внутренней энергии без совершения работы над телом или самим телом называется….. (теплопередач</w:t>
      </w:r>
      <w:r w:rsidR="003D34C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3DB3" w:rsidRDefault="00003DB3" w:rsidP="00003DB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нагретости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тела …. (температура)</w:t>
      </w:r>
    </w:p>
    <w:p w:rsidR="00003DB3" w:rsidRDefault="00003DB3" w:rsidP="00003DB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Явление превращения жидкости в пар называется… (парообразование)</w:t>
      </w:r>
    </w:p>
    <w:p w:rsidR="003D34C1" w:rsidRDefault="003D34C1" w:rsidP="00003DB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Прибор для определения влажности воздуха (психрометр)</w:t>
      </w:r>
    </w:p>
    <w:p w:rsidR="003D34C1" w:rsidRDefault="003D34C1" w:rsidP="00003DB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величина, численно равная количеству теплоты, которое необходимо передать телу массой 1 кг для того, чтобы его температура изменилась на 1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С, называется….. (теплоёмкость)</w:t>
      </w:r>
    </w:p>
    <w:p w:rsidR="003D34C1" w:rsidRPr="00003DB3" w:rsidRDefault="003D34C1" w:rsidP="00003DB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Переход вещества из жидкого состояния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твёрдое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называют отвердеванием или …. (кристаллизация)</w:t>
      </w:r>
    </w:p>
    <w:p w:rsidR="00977BB2" w:rsidRDefault="00977BB2" w:rsidP="00977BB2">
      <w:pPr>
        <w:rPr>
          <w:rFonts w:ascii="Times New Roman" w:hAnsi="Times New Roman" w:cs="Times New Roman"/>
          <w:sz w:val="24"/>
          <w:szCs w:val="24"/>
        </w:rPr>
      </w:pPr>
      <w:r w:rsidRPr="00D60ABF">
        <w:rPr>
          <w:rFonts w:ascii="Times New Roman" w:hAnsi="Times New Roman" w:cs="Times New Roman"/>
          <w:sz w:val="24"/>
          <w:szCs w:val="24"/>
        </w:rPr>
        <w:t xml:space="preserve">Задание 2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Pr="00D60ABF">
        <w:rPr>
          <w:rFonts w:ascii="Times New Roman" w:hAnsi="Times New Roman" w:cs="Times New Roman"/>
          <w:sz w:val="24"/>
          <w:szCs w:val="24"/>
        </w:rPr>
        <w:t xml:space="preserve"> команда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ABF">
        <w:rPr>
          <w:rFonts w:ascii="Times New Roman" w:hAnsi="Times New Roman" w:cs="Times New Roman"/>
          <w:sz w:val="24"/>
          <w:szCs w:val="24"/>
        </w:rPr>
        <w:t>Кроссворд</w:t>
      </w:r>
    </w:p>
    <w:tbl>
      <w:tblPr>
        <w:tblStyle w:val="a3"/>
        <w:tblW w:w="0" w:type="auto"/>
        <w:tblLook w:val="04A0"/>
      </w:tblPr>
      <w:tblGrid>
        <w:gridCol w:w="377"/>
        <w:gridCol w:w="432"/>
        <w:gridCol w:w="390"/>
        <w:gridCol w:w="430"/>
        <w:gridCol w:w="390"/>
        <w:gridCol w:w="430"/>
        <w:gridCol w:w="390"/>
        <w:gridCol w:w="390"/>
        <w:gridCol w:w="390"/>
        <w:gridCol w:w="390"/>
        <w:gridCol w:w="390"/>
        <w:gridCol w:w="390"/>
        <w:gridCol w:w="377"/>
        <w:gridCol w:w="354"/>
        <w:gridCol w:w="222"/>
      </w:tblGrid>
      <w:tr w:rsidR="005828BE" w:rsidTr="00F67009">
        <w:tc>
          <w:tcPr>
            <w:tcW w:w="0" w:type="auto"/>
            <w:tcBorders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8BE" w:rsidTr="00F6700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828BE" w:rsidRDefault="00F67009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0" w:type="auto"/>
            <w:shd w:val="clear" w:color="auto" w:fill="D9D9D9" w:themeFill="background1" w:themeFillShade="D9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5828BE" w:rsidRDefault="00F67009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BE" w:rsidRDefault="00F67009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BE" w:rsidRDefault="00F67009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BE" w:rsidRDefault="00F67009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BE" w:rsidRDefault="00F67009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8BE" w:rsidTr="00F670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8BE" w:rsidTr="0035776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0" w:type="auto"/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8BE" w:rsidTr="0035776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BE" w:rsidRDefault="00357765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828BE" w:rsidRDefault="00357765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</w:tcPr>
          <w:p w:rsidR="005828BE" w:rsidRDefault="00357765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</w:tcPr>
          <w:p w:rsidR="005828BE" w:rsidRDefault="00357765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5828BE" w:rsidRDefault="00357765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828BE" w:rsidRDefault="00357765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828BE" w:rsidRDefault="00357765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BE" w:rsidRDefault="00357765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8BE" w:rsidTr="00357765">
        <w:tc>
          <w:tcPr>
            <w:tcW w:w="0" w:type="auto"/>
            <w:tcBorders>
              <w:top w:val="nil"/>
              <w:lef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</w:tcPr>
          <w:p w:rsidR="005828BE" w:rsidRDefault="005828BE" w:rsidP="00C3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0" w:type="auto"/>
            <w:tcBorders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8BE" w:rsidTr="005828BE"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0" w:type="auto"/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8BE" w:rsidRDefault="005828BE" w:rsidP="00C01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BB2" w:rsidRDefault="00977BB2" w:rsidP="00C0114E">
      <w:pPr>
        <w:rPr>
          <w:rFonts w:ascii="Times New Roman" w:hAnsi="Times New Roman" w:cs="Times New Roman"/>
          <w:sz w:val="24"/>
          <w:szCs w:val="24"/>
        </w:rPr>
      </w:pPr>
    </w:p>
    <w:p w:rsidR="00F67009" w:rsidRDefault="00F67009" w:rsidP="00F6700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Прибор для измерения температуры газов и жидкостей  (термометр)</w:t>
      </w:r>
    </w:p>
    <w:p w:rsidR="00F67009" w:rsidRDefault="00F67009" w:rsidP="00F6700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Единицы измерения приборов: термометр, градусник (</w:t>
      </w:r>
      <w:r w:rsidRPr="009D6084">
        <w:rPr>
          <w:rFonts w:ascii="Times New Roman" w:hAnsi="Times New Roman" w:cs="Times New Roman"/>
          <w:sz w:val="24"/>
          <w:szCs w:val="24"/>
        </w:rPr>
        <w:t>Цельсия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67009" w:rsidRDefault="00F67009" w:rsidP="00F6700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 совершённой полезной работы двигателя, к энергии, полученной от нагревателя, называют……. теплового двигателя  (КПД)</w:t>
      </w:r>
    </w:p>
    <w:p w:rsidR="00F67009" w:rsidRDefault="00F67009" w:rsidP="00F6700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 вещества из твёрдого состояния в жидкое называют … (плавление)</w:t>
      </w:r>
    </w:p>
    <w:p w:rsidR="00F67009" w:rsidRDefault="00357765" w:rsidP="00F6700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величина, которая равна отношению массы тела к его объёму…. (плотность)</w:t>
      </w:r>
    </w:p>
    <w:p w:rsidR="00357765" w:rsidRDefault="00357765" w:rsidP="00F6700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 из агрегатных состояний вещества (жидкость)</w:t>
      </w:r>
    </w:p>
    <w:p w:rsidR="00357765" w:rsidRDefault="00357765" w:rsidP="00F6700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Явление превращения пара в жидкость называется  … (конденсаци</w:t>
      </w:r>
      <w:r w:rsidR="004552CF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241F2" w:rsidRPr="00F67009" w:rsidRDefault="000241F2" w:rsidP="000241F2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0241F2" w:rsidRPr="00F67009" w:rsidSect="00BF4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E0DE8"/>
    <w:multiLevelType w:val="hybridMultilevel"/>
    <w:tmpl w:val="7602C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B0E4B"/>
    <w:multiLevelType w:val="hybridMultilevel"/>
    <w:tmpl w:val="1B56F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efaultTabStop w:val="708"/>
  <w:characterSpacingControl w:val="doNotCompress"/>
  <w:compat/>
  <w:rsids>
    <w:rsidRoot w:val="00D60ABF"/>
    <w:rsid w:val="00003DB3"/>
    <w:rsid w:val="000241F2"/>
    <w:rsid w:val="00357765"/>
    <w:rsid w:val="003D34C1"/>
    <w:rsid w:val="004552CF"/>
    <w:rsid w:val="005828BE"/>
    <w:rsid w:val="00873922"/>
    <w:rsid w:val="00977BB2"/>
    <w:rsid w:val="00BF4035"/>
    <w:rsid w:val="00C0114E"/>
    <w:rsid w:val="00D06D8F"/>
    <w:rsid w:val="00D60ABF"/>
    <w:rsid w:val="00F6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3D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2012-01-23T17:10:00Z</dcterms:created>
  <dcterms:modified xsi:type="dcterms:W3CDTF">2012-01-24T20:36:00Z</dcterms:modified>
</cp:coreProperties>
</file>