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9" w:rsidRPr="003A0C79" w:rsidRDefault="003A0C79" w:rsidP="003A0C79">
      <w:pPr>
        <w:spacing w:line="360" w:lineRule="auto"/>
        <w:ind w:left="181"/>
        <w:jc w:val="center"/>
        <w:rPr>
          <w:b/>
          <w:sz w:val="28"/>
          <w:szCs w:val="28"/>
        </w:rPr>
      </w:pPr>
      <w:r w:rsidRPr="003A0C79">
        <w:rPr>
          <w:b/>
          <w:sz w:val="28"/>
          <w:szCs w:val="28"/>
        </w:rPr>
        <w:t>Роль и возможности  школьной географии в экологическом образовании и воспитании.</w:t>
      </w:r>
    </w:p>
    <w:p w:rsidR="003A0C79" w:rsidRPr="003A0C79" w:rsidRDefault="003A0C79" w:rsidP="003A0C79">
      <w:pPr>
        <w:spacing w:line="360" w:lineRule="auto"/>
        <w:ind w:left="181"/>
        <w:jc w:val="right"/>
        <w:rPr>
          <w:b/>
          <w:sz w:val="28"/>
          <w:szCs w:val="28"/>
        </w:rPr>
      </w:pPr>
      <w:proofErr w:type="spellStart"/>
      <w:r w:rsidRPr="003A0C79">
        <w:rPr>
          <w:b/>
          <w:sz w:val="28"/>
          <w:szCs w:val="28"/>
        </w:rPr>
        <w:t>Енина</w:t>
      </w:r>
      <w:proofErr w:type="spellEnd"/>
      <w:r w:rsidRPr="003A0C79">
        <w:rPr>
          <w:b/>
          <w:sz w:val="28"/>
          <w:szCs w:val="28"/>
        </w:rPr>
        <w:t xml:space="preserve"> Валентина Ивановна</w:t>
      </w:r>
    </w:p>
    <w:p w:rsidR="003A0C79" w:rsidRPr="003A0C79" w:rsidRDefault="003A0C79" w:rsidP="003A0C79">
      <w:pPr>
        <w:spacing w:line="360" w:lineRule="auto"/>
        <w:jc w:val="right"/>
        <w:rPr>
          <w:b/>
          <w:sz w:val="28"/>
          <w:szCs w:val="28"/>
        </w:rPr>
      </w:pPr>
      <w:r w:rsidRPr="003A0C79">
        <w:rPr>
          <w:b/>
          <w:sz w:val="28"/>
          <w:szCs w:val="28"/>
        </w:rPr>
        <w:t xml:space="preserve">МКОУ </w:t>
      </w:r>
      <w:proofErr w:type="spellStart"/>
      <w:r w:rsidRPr="003A0C79">
        <w:rPr>
          <w:b/>
          <w:sz w:val="28"/>
          <w:szCs w:val="28"/>
        </w:rPr>
        <w:t>Бугаевская</w:t>
      </w:r>
      <w:proofErr w:type="spellEnd"/>
      <w:r w:rsidRPr="003A0C79">
        <w:rPr>
          <w:b/>
          <w:sz w:val="28"/>
          <w:szCs w:val="28"/>
        </w:rPr>
        <w:t xml:space="preserve"> СОШ Кантемировский район</w:t>
      </w:r>
    </w:p>
    <w:p w:rsidR="003A0C79" w:rsidRPr="003A0C79" w:rsidRDefault="003A0C79" w:rsidP="003A0C79">
      <w:pPr>
        <w:spacing w:line="360" w:lineRule="auto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В </w:t>
      </w:r>
      <w:proofErr w:type="spellStart"/>
      <w:r w:rsidRPr="003A0C79">
        <w:rPr>
          <w:sz w:val="28"/>
          <w:szCs w:val="28"/>
        </w:rPr>
        <w:t>экологизации</w:t>
      </w:r>
      <w:proofErr w:type="spellEnd"/>
      <w:r w:rsidRPr="003A0C79">
        <w:rPr>
          <w:sz w:val="28"/>
          <w:szCs w:val="28"/>
        </w:rPr>
        <w:t xml:space="preserve"> школьного географического образования используются различные методы, средства и формы обучения,  как традиционные, так и инновационные. Так на этапе формирования внимания к экологическим проблемам особую роль приобретают методы, стимулирующие самостоятельную деятельность учащихся. Среди них задания и задачи, направленные  на выявление противоречий во взаимодействии общества и природы, на формулирование проблемы и рождение идей о пути ее решения с учетом концепции изучаемого предмета. Например, постановка вопросов экологической </w:t>
      </w:r>
      <w:proofErr w:type="gramStart"/>
      <w:r w:rsidRPr="003A0C79">
        <w:rPr>
          <w:sz w:val="28"/>
          <w:szCs w:val="28"/>
        </w:rPr>
        <w:t>направленности</w:t>
      </w:r>
      <w:proofErr w:type="gramEnd"/>
      <w:r w:rsidRPr="003A0C79">
        <w:rPr>
          <w:sz w:val="28"/>
          <w:szCs w:val="28"/>
        </w:rPr>
        <w:t xml:space="preserve"> как к отдельным текстам, так и к рисункам, картинам, схемам и фотографиям учебников придают обучению экологическую направленность. Такие вопросы раскрывают причины, интенсивность и характер следствий антропогенных воздействий на природные комплексы, отдельные компоненты и явления природы. Например, при изучении природных зон: как изменится круговорот веще</w:t>
      </w:r>
      <w:proofErr w:type="gramStart"/>
      <w:r w:rsidRPr="003A0C79">
        <w:rPr>
          <w:sz w:val="28"/>
          <w:szCs w:val="28"/>
        </w:rPr>
        <w:t>ств в пр</w:t>
      </w:r>
      <w:proofErr w:type="gramEnd"/>
      <w:r w:rsidRPr="003A0C79">
        <w:rPr>
          <w:sz w:val="28"/>
          <w:szCs w:val="28"/>
        </w:rPr>
        <w:t>иродных комплексах лесной зоны, если человек вырубит леса? Какие компоненты природных комплексов изменятся в связи с этим? Каким образом? Почему при использовании природных ресурсов необходимо учитывать не только хозяйственно-</w:t>
      </w:r>
      <w:proofErr w:type="gramStart"/>
      <w:r w:rsidRPr="003A0C79">
        <w:rPr>
          <w:sz w:val="28"/>
          <w:szCs w:val="28"/>
        </w:rPr>
        <w:t>экономические процессы</w:t>
      </w:r>
      <w:proofErr w:type="gramEnd"/>
      <w:r w:rsidRPr="003A0C79">
        <w:rPr>
          <w:sz w:val="28"/>
          <w:szCs w:val="28"/>
        </w:rPr>
        <w:t>,  но и взаимосвязь природных  явлений?</w:t>
      </w:r>
    </w:p>
    <w:p w:rsidR="003A0C79" w:rsidRPr="003A0C79" w:rsidRDefault="003A0C79" w:rsidP="003A0C79">
      <w:pPr>
        <w:spacing w:line="360" w:lineRule="auto"/>
        <w:ind w:firstLine="54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Особую роль играет природоохранительная деятельность школьников. Виды ее многообразны:</w:t>
      </w:r>
    </w:p>
    <w:p w:rsidR="003A0C79" w:rsidRPr="003A0C79" w:rsidRDefault="003A0C79" w:rsidP="003A0C79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 по защите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3A0C79" w:rsidRPr="003A0C79" w:rsidRDefault="003A0C79" w:rsidP="003A0C79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 по предупреждению дурных поступков в природе и борьбе с ними (участие в "зеленом" и "голубом" патрулях, рейдах в природу);</w:t>
      </w:r>
    </w:p>
    <w:p w:rsidR="003A0C79" w:rsidRPr="003A0C79" w:rsidRDefault="003A0C79" w:rsidP="003A0C79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по улучшению природной среды (посадка растений, озеленение склонов, расчистка леса от сушняка);</w:t>
      </w:r>
    </w:p>
    <w:p w:rsidR="003A0C79" w:rsidRPr="003A0C79" w:rsidRDefault="003A0C79" w:rsidP="003A0C79">
      <w:pPr>
        <w:numPr>
          <w:ilvl w:val="0"/>
          <w:numId w:val="2"/>
        </w:numPr>
        <w:spacing w:line="360" w:lineRule="auto"/>
        <w:ind w:left="0" w:firstLine="540"/>
        <w:jc w:val="both"/>
        <w:rPr>
          <w:b/>
          <w:sz w:val="28"/>
          <w:szCs w:val="28"/>
        </w:rPr>
      </w:pPr>
      <w:r w:rsidRPr="003A0C79">
        <w:rPr>
          <w:sz w:val="28"/>
          <w:szCs w:val="28"/>
        </w:rPr>
        <w:t xml:space="preserve"> 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</w:p>
    <w:p w:rsidR="003A0C79" w:rsidRPr="003A0C79" w:rsidRDefault="003A0C79" w:rsidP="003A0C79">
      <w:pPr>
        <w:numPr>
          <w:ilvl w:val="0"/>
          <w:numId w:val="2"/>
        </w:numPr>
        <w:spacing w:line="360" w:lineRule="auto"/>
        <w:ind w:left="0" w:firstLine="540"/>
        <w:jc w:val="both"/>
        <w:rPr>
          <w:b/>
          <w:sz w:val="28"/>
          <w:szCs w:val="28"/>
        </w:rPr>
      </w:pPr>
      <w:r w:rsidRPr="003A0C79">
        <w:rPr>
          <w:sz w:val="28"/>
          <w:szCs w:val="28"/>
        </w:rPr>
        <w:lastRenderedPageBreak/>
        <w:t xml:space="preserve">  </w:t>
      </w:r>
      <w:proofErr w:type="gramStart"/>
      <w:r w:rsidRPr="003A0C79">
        <w:rPr>
          <w:sz w:val="28"/>
          <w:szCs w:val="28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материала.</w:t>
      </w:r>
      <w:proofErr w:type="gramEnd"/>
    </w:p>
    <w:p w:rsidR="003A0C79" w:rsidRPr="003A0C79" w:rsidRDefault="003A0C79" w:rsidP="003A0C79">
      <w:pPr>
        <w:spacing w:line="360" w:lineRule="auto"/>
        <w:ind w:firstLine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Не менее значимыми для достижения цели, становятся игры экологического содержания, работа учеников с учебников, наглядные методы, наблюдения за объектами природы и окружающей средой, использование краеведческого материала на уроках. Приведу фрагмент урока по теме: «Разнообразие внутренних вод России. Реки».</w:t>
      </w:r>
    </w:p>
    <w:p w:rsidR="003A0C79" w:rsidRPr="003A0C79" w:rsidRDefault="003A0C79" w:rsidP="003A0C79">
      <w:pPr>
        <w:spacing w:line="360" w:lineRule="auto"/>
        <w:ind w:left="57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…Задание: определить к бассейнам, каких океанов относятся реки России.</w:t>
      </w:r>
    </w:p>
    <w:p w:rsidR="003A0C79" w:rsidRPr="003A0C79" w:rsidRDefault="003A0C79" w:rsidP="003A0C79">
      <w:pPr>
        <w:spacing w:line="360" w:lineRule="auto"/>
        <w:ind w:left="57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По территории России протекают и реки внутреннего стока. Давайте посмотрим на карту и определим, где берет начало река Волга. Это Валдайская возвышенность.</w:t>
      </w:r>
      <w:r>
        <w:rPr>
          <w:sz w:val="28"/>
          <w:szCs w:val="28"/>
        </w:rPr>
        <w:t xml:space="preserve"> </w:t>
      </w:r>
      <w:r w:rsidRPr="003A0C79">
        <w:rPr>
          <w:sz w:val="28"/>
          <w:szCs w:val="28"/>
        </w:rPr>
        <w:t>Послуш</w:t>
      </w:r>
      <w:r w:rsidR="00972BCD">
        <w:rPr>
          <w:sz w:val="28"/>
          <w:szCs w:val="28"/>
        </w:rPr>
        <w:t xml:space="preserve">аем сообщение о реке Волге </w:t>
      </w:r>
      <w:r w:rsidRPr="003A0C79">
        <w:rPr>
          <w:sz w:val="28"/>
          <w:szCs w:val="28"/>
        </w:rPr>
        <w:t>.</w:t>
      </w:r>
    </w:p>
    <w:p w:rsidR="003A0C79" w:rsidRPr="003A0C79" w:rsidRDefault="003A0C79" w:rsidP="003A0C79">
      <w:pPr>
        <w:spacing w:line="360" w:lineRule="auto"/>
        <w:ind w:left="57" w:firstLine="342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Человек может сделать воду чище, строя очистные сооружения, совершенствуя технологии. А что можем сделать мы? Давайте об этом поговорим (Убирать мусор после отдыха у реки, расчищать родники и охранять их, экономно расходовать воду) Посмотрим на следующий слайд. На ежедневные нужды человек потребляет 300-</w:t>
      </w:r>
      <w:smartTag w:uri="urn:schemas-microsoft-com:office:smarttags" w:element="metricconverter">
        <w:smartTagPr>
          <w:attr w:name="ProductID" w:val="400 литров"/>
        </w:smartTagPr>
        <w:r w:rsidRPr="003A0C79">
          <w:rPr>
            <w:sz w:val="28"/>
            <w:szCs w:val="28"/>
          </w:rPr>
          <w:t>400 литров</w:t>
        </w:r>
      </w:smartTag>
      <w:r w:rsidRPr="003A0C79">
        <w:rPr>
          <w:sz w:val="28"/>
          <w:szCs w:val="28"/>
        </w:rPr>
        <w:t xml:space="preserve"> воды. Свое бережное отношение к воде ребята могут выразить в творческих работах на уроках географии. Так один из рисунков, где изображен земной шар, как кран, из которого постоянно капает вода.</w:t>
      </w:r>
    </w:p>
    <w:p w:rsidR="003A0C79" w:rsidRPr="003A0C79" w:rsidRDefault="003A0C79" w:rsidP="003A0C79">
      <w:pPr>
        <w:spacing w:line="360" w:lineRule="auto"/>
        <w:ind w:left="57" w:firstLine="342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Часто ребята рисуют нашу речку Вшивую, называя свои работы: «С голубого ручейка начинается река». Наша река Вшивая берет свое начало в западной части села, овраг Широкий, где на поверхность выходят грунтовые воды в виде родников. И если бы мы  смогли проследить путь речушки, то увидели бы, что воды нашего села </w:t>
      </w:r>
      <w:proofErr w:type="spellStart"/>
      <w:r w:rsidRPr="003A0C79">
        <w:rPr>
          <w:sz w:val="28"/>
          <w:szCs w:val="28"/>
        </w:rPr>
        <w:t>Бугаевка</w:t>
      </w:r>
      <w:proofErr w:type="spellEnd"/>
      <w:r w:rsidRPr="003A0C79">
        <w:rPr>
          <w:sz w:val="28"/>
          <w:szCs w:val="28"/>
        </w:rPr>
        <w:t xml:space="preserve"> попадают в Азовское море. Речка Вшивая впадает в реку Кантемировка. Река Кантемировка в Дон.</w:t>
      </w:r>
    </w:p>
    <w:p w:rsidR="003A0C79" w:rsidRPr="003A0C79" w:rsidRDefault="003A0C79" w:rsidP="003A0C79">
      <w:pPr>
        <w:spacing w:line="360" w:lineRule="auto"/>
        <w:ind w:left="57" w:firstLine="342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 </w:t>
      </w:r>
      <w:r w:rsidRPr="003A0C79">
        <w:rPr>
          <w:sz w:val="28"/>
          <w:szCs w:val="28"/>
          <w:lang w:val="en-US"/>
        </w:rPr>
        <w:t>IV</w:t>
      </w:r>
      <w:r w:rsidRPr="003A0C79">
        <w:rPr>
          <w:sz w:val="28"/>
          <w:szCs w:val="28"/>
        </w:rPr>
        <w:t>. Заключительное слово учителя.</w:t>
      </w:r>
    </w:p>
    <w:p w:rsidR="003A0C79" w:rsidRPr="003A0C79" w:rsidRDefault="003A0C79" w:rsidP="003A0C79">
      <w:pPr>
        <w:spacing w:line="360" w:lineRule="auto"/>
        <w:ind w:left="57" w:firstLine="342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Для каждого человека </w:t>
      </w:r>
      <w:proofErr w:type="gramStart"/>
      <w:r w:rsidRPr="003A0C79">
        <w:rPr>
          <w:sz w:val="28"/>
          <w:szCs w:val="28"/>
        </w:rPr>
        <w:t>дорого то</w:t>
      </w:r>
      <w:proofErr w:type="gramEnd"/>
      <w:r w:rsidRPr="003A0C79">
        <w:rPr>
          <w:sz w:val="28"/>
          <w:szCs w:val="28"/>
        </w:rPr>
        <w:t xml:space="preserve"> место, где он родился и вырос, впервые услышал журчание ручья. Известно, что по Воронежской земле протекает 172 малых рек. Они когда-то составляли гордость нашего края. Увы,  сейчас вода во многих реках содержит вредные примеси, а многие реки исчезли с лица земли Воронежской. В 1950 году их было 263. А причиной тому является активная хозяйственная деятельность человека:  распашка территории, забор воды на промышленные, сельскохозяйственные и бытовые нужды. </w:t>
      </w:r>
    </w:p>
    <w:p w:rsidR="003A0C79" w:rsidRPr="003A0C79" w:rsidRDefault="003A0C79" w:rsidP="003A0C79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A0C79">
        <w:rPr>
          <w:sz w:val="28"/>
          <w:szCs w:val="28"/>
        </w:rPr>
        <w:lastRenderedPageBreak/>
        <w:t>В свою очередь изучение сфер материального производства и хозяйственного освоения территорий позволяет выявить экологические следствия производственной деятельности, меры по защите природной среды. Изучение региональных проблем открывает широкие возможности для углубленного познания и расширения географических и экологических знаний, становления и формирования экологической гражданственности, способствует внедрению проблемного обучения в процессе экологического образования. [</w:t>
      </w:r>
      <w:r w:rsidR="00762BF9">
        <w:rPr>
          <w:sz w:val="28"/>
          <w:szCs w:val="28"/>
        </w:rPr>
        <w:t>1</w:t>
      </w:r>
      <w:r w:rsidRPr="003A0C79">
        <w:rPr>
          <w:sz w:val="28"/>
          <w:szCs w:val="28"/>
        </w:rPr>
        <w:t>]</w:t>
      </w:r>
    </w:p>
    <w:p w:rsidR="003A0C79" w:rsidRPr="003A0C79" w:rsidRDefault="003A0C79" w:rsidP="003A0C79">
      <w:pPr>
        <w:spacing w:line="360" w:lineRule="auto"/>
        <w:ind w:firstLine="54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Одним из наиболее эффективных способов изучения региональных экологических проблем является использование дискуссии. Выбор региональных </w:t>
      </w:r>
      <w:proofErr w:type="spellStart"/>
      <w:r w:rsidRPr="003A0C79">
        <w:rPr>
          <w:sz w:val="28"/>
          <w:szCs w:val="28"/>
        </w:rPr>
        <w:t>геоэкологических</w:t>
      </w:r>
      <w:proofErr w:type="spellEnd"/>
      <w:r w:rsidRPr="003A0C79">
        <w:rPr>
          <w:sz w:val="28"/>
          <w:szCs w:val="28"/>
        </w:rPr>
        <w:t xml:space="preserve"> проблем, имеющих дискуссионный характер, очень велик. Дискуссии целесообразно проводить в 9-11 классах. Изучение региональных </w:t>
      </w:r>
      <w:proofErr w:type="spellStart"/>
      <w:r w:rsidRPr="003A0C79">
        <w:rPr>
          <w:sz w:val="28"/>
          <w:szCs w:val="28"/>
        </w:rPr>
        <w:t>геокологических</w:t>
      </w:r>
      <w:proofErr w:type="spellEnd"/>
      <w:r w:rsidRPr="003A0C79">
        <w:rPr>
          <w:sz w:val="28"/>
          <w:szCs w:val="28"/>
        </w:rPr>
        <w:t xml:space="preserve"> проблем возможно также с помощью организации деловых игр. Наиболее удобной формой проведения игры является составление регионального прогноза. В этом случае учащиеся подразделяются на группы «проектировщиков» и группы «экспертов». Изучив природные и экономические карты, литературу и учебники, «проектировщики» вносят предложения по повышению эффективности использования природных ресурсов конкретного региона. Группа «экспертов» дает заключение, как скажется осуществление предложенных проектов на отдельных компонентах природной среды, на природных комплексах и в целом на условиях жизни людей.</w:t>
      </w:r>
    </w:p>
    <w:p w:rsidR="003A0C79" w:rsidRPr="003A0C79" w:rsidRDefault="003A0C79" w:rsidP="003A0C79">
      <w:pPr>
        <w:spacing w:line="360" w:lineRule="auto"/>
        <w:ind w:firstLine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Географо-экологические знания могут быть углублены и расширены, приобрести интеграционный характер за счет включения в них данных других предметов. В этом проявляется </w:t>
      </w:r>
      <w:proofErr w:type="spellStart"/>
      <w:r w:rsidRPr="003A0C79">
        <w:rPr>
          <w:sz w:val="28"/>
          <w:szCs w:val="28"/>
        </w:rPr>
        <w:t>межпредметный</w:t>
      </w:r>
      <w:proofErr w:type="spellEnd"/>
      <w:r w:rsidRPr="003A0C79">
        <w:rPr>
          <w:sz w:val="28"/>
          <w:szCs w:val="28"/>
        </w:rPr>
        <w:t xml:space="preserve"> характер </w:t>
      </w:r>
      <w:proofErr w:type="gramStart"/>
      <w:r w:rsidRPr="003A0C79">
        <w:rPr>
          <w:sz w:val="28"/>
          <w:szCs w:val="28"/>
        </w:rPr>
        <w:t>экологического</w:t>
      </w:r>
      <w:proofErr w:type="gramEnd"/>
      <w:r w:rsidRPr="003A0C79">
        <w:rPr>
          <w:sz w:val="28"/>
          <w:szCs w:val="28"/>
        </w:rPr>
        <w:t xml:space="preserve"> образовании. Реализацию </w:t>
      </w:r>
      <w:proofErr w:type="spellStart"/>
      <w:r w:rsidRPr="003A0C79">
        <w:rPr>
          <w:sz w:val="28"/>
          <w:szCs w:val="28"/>
        </w:rPr>
        <w:t>межпредметных</w:t>
      </w:r>
      <w:proofErr w:type="spellEnd"/>
      <w:r w:rsidRPr="003A0C79">
        <w:rPr>
          <w:sz w:val="28"/>
          <w:szCs w:val="28"/>
        </w:rPr>
        <w:t xml:space="preserve"> связей в экологическом образовании можно рассматривать на примере проблемы охраны поверхностных вод от загрязнений. Используя данные школьных курсов химии, биологии, физики и географии, следует поставить перед учащимися целостную систему вопросов: какие химические вещества используются в сельском хозяйстве? ( Химия) Каким образом они попадают в воду (География) Откуда в воду поступают нефтепродукты? (География) Какие вещества содержаться в канализационных стоках? (Химия, биология) Какие природные процессы нарушаются в водоемах в связи с их загрязнением? (География, химия, биология) Какие меры применяются для защиты поверхностных вод от загрязнения? (География, химия, биология)</w:t>
      </w:r>
    </w:p>
    <w:p w:rsidR="003A0C79" w:rsidRPr="003A0C79" w:rsidRDefault="003A0C79" w:rsidP="003A0C79">
      <w:pPr>
        <w:spacing w:line="360" w:lineRule="auto"/>
        <w:ind w:firstLine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lastRenderedPageBreak/>
        <w:t>Традиционная для географии работа с картой может найти широкое применение в процессе экологического образования. Многие географо-экологические понятия и объекты в сознании детей имеют характер отвлеченных понятий и поэтому вызывают затруднения в их восприятии и осмысливании. Помочь в преодолении этих трудностей может карта. С ее помощью можно конкретизировать эколого-географические связи, перевести их на уровень зрительных образов. Их экологический потенциал раскрывается  с помощью системы вопросов и заданий.</w:t>
      </w:r>
    </w:p>
    <w:p w:rsidR="003A0C79" w:rsidRPr="003A0C79" w:rsidRDefault="003A0C79" w:rsidP="003A0C79">
      <w:pPr>
        <w:spacing w:line="360" w:lineRule="auto"/>
        <w:ind w:firstLine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Необходимой частью экологического образования является непосредственное общение школьников с природой. Для развития конкретно-экологического мышления учащихся, формирования потребностей общения с природой, навыков экологически обоснованной деятельности особенно полезны экскурсии, в содержание которых входят </w:t>
      </w:r>
      <w:proofErr w:type="spellStart"/>
      <w:r w:rsidRPr="003A0C79">
        <w:rPr>
          <w:sz w:val="28"/>
          <w:szCs w:val="28"/>
        </w:rPr>
        <w:t>геоэкологические</w:t>
      </w:r>
      <w:proofErr w:type="spellEnd"/>
      <w:r w:rsidRPr="003A0C79">
        <w:rPr>
          <w:sz w:val="28"/>
          <w:szCs w:val="28"/>
        </w:rPr>
        <w:t xml:space="preserve"> наблюдения. [</w:t>
      </w:r>
      <w:r w:rsidR="00762BF9">
        <w:rPr>
          <w:sz w:val="28"/>
          <w:szCs w:val="28"/>
        </w:rPr>
        <w:t>1</w:t>
      </w:r>
      <w:r w:rsidRPr="003A0C79">
        <w:rPr>
          <w:sz w:val="28"/>
          <w:szCs w:val="28"/>
        </w:rPr>
        <w:t>]</w:t>
      </w:r>
    </w:p>
    <w:p w:rsidR="003A0C79" w:rsidRPr="003A0C79" w:rsidRDefault="003A0C79" w:rsidP="003A0C79">
      <w:pPr>
        <w:spacing w:line="360" w:lineRule="auto"/>
        <w:ind w:firstLine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Таким образом, в заключение перечислим основные пути </w:t>
      </w:r>
      <w:proofErr w:type="spellStart"/>
      <w:r w:rsidRPr="003A0C79">
        <w:rPr>
          <w:sz w:val="28"/>
          <w:szCs w:val="28"/>
        </w:rPr>
        <w:t>экологизации</w:t>
      </w:r>
      <w:proofErr w:type="spellEnd"/>
      <w:r w:rsidRPr="003A0C79">
        <w:rPr>
          <w:sz w:val="28"/>
          <w:szCs w:val="28"/>
        </w:rPr>
        <w:t xml:space="preserve"> географического образования:</w:t>
      </w:r>
    </w:p>
    <w:p w:rsidR="003A0C79" w:rsidRPr="003A0C79" w:rsidRDefault="003A0C79" w:rsidP="003A0C79">
      <w:pPr>
        <w:spacing w:line="360" w:lineRule="auto"/>
        <w:ind w:left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- введение дополнительных сведений при изучении ряда тем и разделов учебников (прямое расширение экологической информации);</w:t>
      </w:r>
    </w:p>
    <w:p w:rsidR="003A0C79" w:rsidRPr="003A0C79" w:rsidRDefault="003A0C79" w:rsidP="003A0C79">
      <w:pPr>
        <w:spacing w:line="360" w:lineRule="auto"/>
        <w:ind w:left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- формирование экологического мышления, умения делать экологические выводы и заключения на основе имеющегося учебного материала;</w:t>
      </w:r>
    </w:p>
    <w:p w:rsidR="003A0C79" w:rsidRPr="003A0C79" w:rsidRDefault="003A0C79" w:rsidP="003A0C79">
      <w:pPr>
        <w:spacing w:line="360" w:lineRule="auto"/>
        <w:ind w:left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- расширение географических и экологических знаний при изучении региональных проблем;</w:t>
      </w:r>
    </w:p>
    <w:p w:rsidR="003A0C79" w:rsidRPr="003A0C79" w:rsidRDefault="003A0C79" w:rsidP="003A0C79">
      <w:pPr>
        <w:spacing w:line="360" w:lineRule="auto"/>
        <w:ind w:left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 xml:space="preserve">- реализация </w:t>
      </w:r>
      <w:proofErr w:type="spellStart"/>
      <w:r w:rsidRPr="003A0C79">
        <w:rPr>
          <w:sz w:val="28"/>
          <w:szCs w:val="28"/>
        </w:rPr>
        <w:t>межпредметных</w:t>
      </w:r>
      <w:proofErr w:type="spellEnd"/>
      <w:r w:rsidRPr="003A0C79">
        <w:rPr>
          <w:sz w:val="28"/>
          <w:szCs w:val="28"/>
        </w:rPr>
        <w:t xml:space="preserve"> связей;</w:t>
      </w:r>
    </w:p>
    <w:p w:rsidR="003A0C79" w:rsidRPr="003A0C79" w:rsidRDefault="003A0C79" w:rsidP="003A0C79">
      <w:pPr>
        <w:spacing w:line="360" w:lineRule="auto"/>
        <w:ind w:left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- широкое применение карты в процессе решения экологических проблем;</w:t>
      </w:r>
    </w:p>
    <w:p w:rsidR="00D103D9" w:rsidRDefault="003A0C79" w:rsidP="003A0C79">
      <w:pPr>
        <w:spacing w:line="360" w:lineRule="auto"/>
        <w:ind w:left="360"/>
        <w:jc w:val="both"/>
        <w:rPr>
          <w:sz w:val="28"/>
          <w:szCs w:val="28"/>
        </w:rPr>
      </w:pPr>
      <w:r w:rsidRPr="003A0C79">
        <w:rPr>
          <w:sz w:val="28"/>
          <w:szCs w:val="28"/>
        </w:rPr>
        <w:t>- непосредственное общение школьников с природой: практические работы на местности, экскурсии.</w:t>
      </w:r>
    </w:p>
    <w:p w:rsidR="001B08FB" w:rsidRDefault="001B08FB" w:rsidP="003A0C79">
      <w:pPr>
        <w:spacing w:line="360" w:lineRule="auto"/>
        <w:ind w:left="360"/>
        <w:jc w:val="both"/>
        <w:rPr>
          <w:sz w:val="28"/>
          <w:szCs w:val="28"/>
        </w:rPr>
      </w:pPr>
    </w:p>
    <w:p w:rsidR="001B08FB" w:rsidRDefault="001B08FB" w:rsidP="001B08FB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1B08FB" w:rsidRPr="00B71B43" w:rsidRDefault="001B08FB" w:rsidP="001B08F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71B43">
        <w:rPr>
          <w:sz w:val="28"/>
          <w:szCs w:val="28"/>
        </w:rPr>
        <w:t>Методика обучения географии в школе: Учеб. Пособие для студентов геогр. спец. педагогических учебных зав</w:t>
      </w:r>
      <w:r>
        <w:rPr>
          <w:sz w:val="28"/>
          <w:szCs w:val="28"/>
        </w:rPr>
        <w:t>едений и учителей географии</w:t>
      </w:r>
      <w:proofErr w:type="gramStart"/>
      <w:r>
        <w:rPr>
          <w:sz w:val="28"/>
          <w:szCs w:val="28"/>
        </w:rPr>
        <w:t xml:space="preserve"> </w:t>
      </w:r>
      <w:r w:rsidRPr="00283A19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proofErr w:type="gramEnd"/>
      <w:r w:rsidRPr="00B71B43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B71B43">
        <w:rPr>
          <w:sz w:val="28"/>
          <w:szCs w:val="28"/>
        </w:rPr>
        <w:t xml:space="preserve"> Л. М. </w:t>
      </w:r>
      <w:proofErr w:type="spellStart"/>
      <w:r w:rsidRPr="00B71B43">
        <w:rPr>
          <w:sz w:val="28"/>
          <w:szCs w:val="28"/>
        </w:rPr>
        <w:t>Панчешниковой</w:t>
      </w:r>
      <w:proofErr w:type="spellEnd"/>
      <w:r w:rsidRPr="00B71B43">
        <w:rPr>
          <w:sz w:val="28"/>
          <w:szCs w:val="28"/>
        </w:rPr>
        <w:t xml:space="preserve">. – М.: Просвещение; Учебная литература,  1997. – 320 </w:t>
      </w:r>
      <w:proofErr w:type="gramStart"/>
      <w:r w:rsidRPr="00B71B43">
        <w:rPr>
          <w:sz w:val="28"/>
          <w:szCs w:val="28"/>
        </w:rPr>
        <w:t>с</w:t>
      </w:r>
      <w:proofErr w:type="gramEnd"/>
      <w:r w:rsidRPr="00B71B43">
        <w:rPr>
          <w:sz w:val="28"/>
          <w:szCs w:val="28"/>
        </w:rPr>
        <w:t xml:space="preserve">. </w:t>
      </w:r>
    </w:p>
    <w:p w:rsidR="001B08FB" w:rsidRDefault="001B08FB" w:rsidP="001B08FB">
      <w:pPr>
        <w:spacing w:line="360" w:lineRule="auto"/>
        <w:ind w:left="360"/>
        <w:jc w:val="center"/>
        <w:rPr>
          <w:sz w:val="28"/>
          <w:szCs w:val="28"/>
        </w:rPr>
      </w:pPr>
    </w:p>
    <w:p w:rsidR="00762BF9" w:rsidRDefault="00762BF9" w:rsidP="001B08FB">
      <w:pPr>
        <w:spacing w:line="360" w:lineRule="auto"/>
        <w:ind w:left="360"/>
        <w:jc w:val="center"/>
        <w:rPr>
          <w:sz w:val="28"/>
          <w:szCs w:val="28"/>
        </w:rPr>
      </w:pPr>
    </w:p>
    <w:p w:rsidR="00762BF9" w:rsidRDefault="00762BF9" w:rsidP="001B08FB">
      <w:pPr>
        <w:spacing w:line="360" w:lineRule="auto"/>
        <w:ind w:left="360"/>
        <w:jc w:val="center"/>
        <w:rPr>
          <w:sz w:val="28"/>
          <w:szCs w:val="28"/>
        </w:rPr>
      </w:pPr>
    </w:p>
    <w:sectPr w:rsidR="00762BF9" w:rsidSect="003A0C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5E8"/>
    <w:multiLevelType w:val="hybridMultilevel"/>
    <w:tmpl w:val="74626D7E"/>
    <w:lvl w:ilvl="0" w:tplc="5F7CA68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F70D9"/>
    <w:multiLevelType w:val="hybridMultilevel"/>
    <w:tmpl w:val="EC3EBC0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AF933A5"/>
    <w:multiLevelType w:val="hybridMultilevel"/>
    <w:tmpl w:val="DF9C1780"/>
    <w:lvl w:ilvl="0" w:tplc="5F7CA68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0C79"/>
    <w:rsid w:val="00142CF3"/>
    <w:rsid w:val="001B08FB"/>
    <w:rsid w:val="003A0C79"/>
    <w:rsid w:val="00762BF9"/>
    <w:rsid w:val="00811C51"/>
    <w:rsid w:val="00972BCD"/>
    <w:rsid w:val="00CA1A38"/>
    <w:rsid w:val="00D103D9"/>
    <w:rsid w:val="00D7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</cp:lastModifiedBy>
  <cp:revision>2</cp:revision>
  <dcterms:created xsi:type="dcterms:W3CDTF">2005-12-31T21:07:00Z</dcterms:created>
  <dcterms:modified xsi:type="dcterms:W3CDTF">2015-03-20T09:13:00Z</dcterms:modified>
</cp:coreProperties>
</file>