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5DE" w:rsidRDefault="007135DE" w:rsidP="00E554BC">
      <w:pPr>
        <w:spacing w:before="100" w:beforeAutospacing="1" w:after="100" w:afterAutospacing="1" w:line="240" w:lineRule="auto"/>
        <w:rPr>
          <w:rFonts w:eastAsia="Times New Roman" w:cs="Times New Roman"/>
          <w:b/>
          <w:bCs/>
          <w:color w:val="2D2A2A"/>
          <w:sz w:val="28"/>
          <w:szCs w:val="28"/>
          <w:lang w:eastAsia="ru-RU"/>
        </w:rPr>
      </w:pPr>
      <w:r>
        <w:rPr>
          <w:rFonts w:eastAsia="Times New Roman" w:cs="Times New Roman"/>
          <w:b/>
          <w:bCs/>
          <w:color w:val="2D2A2A"/>
          <w:sz w:val="28"/>
          <w:szCs w:val="28"/>
          <w:lang w:eastAsia="ru-RU"/>
        </w:rPr>
        <w:t>Конспект непосредственной образовательной деятельности во второй младшей группе.</w:t>
      </w:r>
    </w:p>
    <w:p w:rsidR="00E554BC" w:rsidRPr="007135DE" w:rsidRDefault="00E554BC" w:rsidP="00E554BC">
      <w:pPr>
        <w:spacing w:before="100" w:beforeAutospacing="1" w:after="100" w:afterAutospacing="1" w:line="240" w:lineRule="auto"/>
        <w:rPr>
          <w:rFonts w:eastAsia="Times New Roman" w:cs="Times New Roman"/>
          <w:color w:val="2D2A2A"/>
          <w:sz w:val="28"/>
          <w:szCs w:val="28"/>
          <w:lang w:eastAsia="ru-RU"/>
        </w:rPr>
      </w:pPr>
      <w:r w:rsidRPr="007135DE">
        <w:rPr>
          <w:rFonts w:eastAsia="Times New Roman" w:cs="Times New Roman"/>
          <w:b/>
          <w:bCs/>
          <w:color w:val="2D2A2A"/>
          <w:sz w:val="28"/>
          <w:szCs w:val="28"/>
          <w:lang w:eastAsia="ru-RU"/>
        </w:rPr>
        <w:t>Программное содержание:</w:t>
      </w:r>
    </w:p>
    <w:p w:rsidR="00E554BC" w:rsidRPr="007135DE" w:rsidRDefault="00276FC3" w:rsidP="00E554BC">
      <w:pPr>
        <w:numPr>
          <w:ilvl w:val="0"/>
          <w:numId w:val="1"/>
        </w:numPr>
        <w:spacing w:before="100" w:beforeAutospacing="1" w:after="100" w:afterAutospacing="1" w:line="240" w:lineRule="auto"/>
        <w:rPr>
          <w:rFonts w:eastAsia="Times New Roman" w:cs="Times New Roman"/>
          <w:color w:val="000000" w:themeColor="text1"/>
          <w:sz w:val="28"/>
          <w:szCs w:val="28"/>
          <w:lang w:eastAsia="ru-RU"/>
        </w:rPr>
      </w:pPr>
      <w:hyperlink r:id="rId6" w:tgtFrame="_blank" w:history="1">
        <w:r w:rsidR="00E554BC" w:rsidRPr="007135DE">
          <w:rPr>
            <w:rFonts w:eastAsia="Times New Roman" w:cs="Times New Roman"/>
            <w:color w:val="000000" w:themeColor="text1"/>
            <w:sz w:val="28"/>
            <w:szCs w:val="28"/>
            <w:lang w:eastAsia="ru-RU"/>
          </w:rPr>
          <w:t>Развитие мелкой моторики</w:t>
        </w:r>
      </w:hyperlink>
      <w:r w:rsidR="00E554BC" w:rsidRPr="007135DE">
        <w:rPr>
          <w:rFonts w:eastAsia="Times New Roman" w:cs="Times New Roman"/>
          <w:color w:val="000000" w:themeColor="text1"/>
          <w:sz w:val="28"/>
          <w:szCs w:val="28"/>
          <w:lang w:eastAsia="ru-RU"/>
        </w:rPr>
        <w:t> и координации движений, тактильно-кинестетической чувствительности пальцев рук;</w:t>
      </w:r>
    </w:p>
    <w:p w:rsidR="00E554BC" w:rsidRPr="007135DE" w:rsidRDefault="00276FC3" w:rsidP="00E554BC">
      <w:pPr>
        <w:numPr>
          <w:ilvl w:val="0"/>
          <w:numId w:val="1"/>
        </w:numPr>
        <w:spacing w:before="100" w:beforeAutospacing="1" w:after="100" w:afterAutospacing="1" w:line="240" w:lineRule="auto"/>
        <w:rPr>
          <w:rFonts w:eastAsia="Times New Roman" w:cs="Times New Roman"/>
          <w:color w:val="000000" w:themeColor="text1"/>
          <w:sz w:val="28"/>
          <w:szCs w:val="28"/>
          <w:lang w:eastAsia="ru-RU"/>
        </w:rPr>
      </w:pPr>
      <w:hyperlink r:id="rId7" w:tgtFrame="_blank" w:history="1">
        <w:r w:rsidR="00E554BC" w:rsidRPr="007135DE">
          <w:rPr>
            <w:rFonts w:eastAsia="Times New Roman" w:cs="Times New Roman"/>
            <w:color w:val="000000" w:themeColor="text1"/>
            <w:sz w:val="28"/>
            <w:szCs w:val="28"/>
            <w:lang w:eastAsia="ru-RU"/>
          </w:rPr>
          <w:t>Формирование</w:t>
        </w:r>
      </w:hyperlink>
      <w:r w:rsidR="00E554BC" w:rsidRPr="007135DE">
        <w:rPr>
          <w:rFonts w:eastAsia="Times New Roman" w:cs="Times New Roman"/>
          <w:color w:val="000000" w:themeColor="text1"/>
          <w:sz w:val="28"/>
          <w:szCs w:val="28"/>
          <w:lang w:eastAsia="ru-RU"/>
        </w:rPr>
        <w:t> способности соотносить цвета и размер фигур;</w:t>
      </w:r>
    </w:p>
    <w:p w:rsidR="00E554BC" w:rsidRPr="007135DE" w:rsidRDefault="00E554BC" w:rsidP="00E554BC">
      <w:pPr>
        <w:numPr>
          <w:ilvl w:val="0"/>
          <w:numId w:val="1"/>
        </w:numPr>
        <w:spacing w:before="100" w:beforeAutospacing="1" w:after="100" w:afterAutospacing="1" w:line="240" w:lineRule="auto"/>
        <w:rPr>
          <w:rFonts w:eastAsia="Times New Roman" w:cs="Times New Roman"/>
          <w:color w:val="000000" w:themeColor="text1"/>
          <w:sz w:val="28"/>
          <w:szCs w:val="28"/>
          <w:lang w:eastAsia="ru-RU"/>
        </w:rPr>
      </w:pPr>
      <w:r w:rsidRPr="007135DE">
        <w:rPr>
          <w:rFonts w:eastAsia="Times New Roman" w:cs="Times New Roman"/>
          <w:color w:val="000000" w:themeColor="text1"/>
          <w:sz w:val="28"/>
          <w:szCs w:val="28"/>
          <w:lang w:eastAsia="ru-RU"/>
        </w:rPr>
        <w:t>Стимулирование </w:t>
      </w:r>
      <w:hyperlink r:id="rId8" w:tgtFrame="_blank" w:history="1">
        <w:r w:rsidRPr="007135DE">
          <w:rPr>
            <w:rFonts w:eastAsia="Times New Roman" w:cs="Times New Roman"/>
            <w:color w:val="000000" w:themeColor="text1"/>
            <w:sz w:val="28"/>
            <w:szCs w:val="28"/>
            <w:lang w:eastAsia="ru-RU"/>
          </w:rPr>
          <w:t>развития</w:t>
        </w:r>
      </w:hyperlink>
      <w:r w:rsidRPr="007135DE">
        <w:rPr>
          <w:rFonts w:eastAsia="Times New Roman" w:cs="Times New Roman"/>
          <w:color w:val="000000" w:themeColor="text1"/>
          <w:sz w:val="28"/>
          <w:szCs w:val="28"/>
          <w:lang w:eastAsia="ru-RU"/>
        </w:rPr>
        <w:t> речевых центров. Развитие артикуляционного аппарата;</w:t>
      </w:r>
    </w:p>
    <w:p w:rsidR="00E554BC" w:rsidRPr="007135DE" w:rsidRDefault="00276FC3" w:rsidP="00E554BC">
      <w:pPr>
        <w:numPr>
          <w:ilvl w:val="0"/>
          <w:numId w:val="1"/>
        </w:numPr>
        <w:spacing w:before="100" w:beforeAutospacing="1" w:after="100" w:afterAutospacing="1" w:line="240" w:lineRule="auto"/>
        <w:rPr>
          <w:rFonts w:eastAsia="Times New Roman" w:cs="Times New Roman"/>
          <w:color w:val="000000" w:themeColor="text1"/>
          <w:sz w:val="28"/>
          <w:szCs w:val="28"/>
          <w:lang w:eastAsia="ru-RU"/>
        </w:rPr>
      </w:pPr>
      <w:hyperlink r:id="rId9" w:tgtFrame="_blank" w:history="1">
        <w:r w:rsidR="00E554BC" w:rsidRPr="007135DE">
          <w:rPr>
            <w:rFonts w:eastAsia="Times New Roman" w:cs="Times New Roman"/>
            <w:color w:val="000000" w:themeColor="text1"/>
            <w:sz w:val="28"/>
            <w:szCs w:val="28"/>
            <w:lang w:eastAsia="ru-RU"/>
          </w:rPr>
          <w:t>Развитие навыков общения</w:t>
        </w:r>
      </w:hyperlink>
      <w:r w:rsidR="00E554BC" w:rsidRPr="007135DE">
        <w:rPr>
          <w:rFonts w:eastAsia="Times New Roman" w:cs="Times New Roman"/>
          <w:color w:val="000000" w:themeColor="text1"/>
          <w:sz w:val="28"/>
          <w:szCs w:val="28"/>
          <w:lang w:eastAsia="ru-RU"/>
        </w:rPr>
        <w:t> и способов сотрудничества.</w:t>
      </w:r>
    </w:p>
    <w:p w:rsidR="00E554BC" w:rsidRPr="007135DE" w:rsidRDefault="00E554BC" w:rsidP="00E554BC">
      <w:pPr>
        <w:spacing w:before="100" w:beforeAutospacing="1" w:after="100" w:afterAutospacing="1" w:line="240" w:lineRule="auto"/>
        <w:rPr>
          <w:rFonts w:eastAsia="Times New Roman" w:cs="Times New Roman"/>
          <w:color w:val="000000" w:themeColor="text1"/>
          <w:sz w:val="28"/>
          <w:szCs w:val="28"/>
          <w:lang w:eastAsia="ru-RU"/>
        </w:rPr>
      </w:pPr>
      <w:r w:rsidRPr="007135DE">
        <w:rPr>
          <w:rFonts w:eastAsia="Times New Roman" w:cs="Times New Roman"/>
          <w:b/>
          <w:bCs/>
          <w:color w:val="000000" w:themeColor="text1"/>
          <w:sz w:val="28"/>
          <w:szCs w:val="28"/>
          <w:lang w:eastAsia="ru-RU"/>
        </w:rPr>
        <w:t>Предварительная работа: </w:t>
      </w:r>
      <w:hyperlink r:id="rId10" w:tgtFrame="_blank" w:history="1">
        <w:r w:rsidRPr="007135DE">
          <w:rPr>
            <w:rFonts w:eastAsia="Times New Roman" w:cs="Times New Roman"/>
            <w:color w:val="000000" w:themeColor="text1"/>
            <w:sz w:val="28"/>
            <w:szCs w:val="28"/>
            <w:lang w:eastAsia="ru-RU"/>
          </w:rPr>
          <w:t>чтение</w:t>
        </w:r>
      </w:hyperlink>
      <w:r w:rsidRPr="007135DE">
        <w:rPr>
          <w:rFonts w:eastAsia="Times New Roman" w:cs="Times New Roman"/>
          <w:color w:val="000000" w:themeColor="text1"/>
          <w:sz w:val="28"/>
          <w:szCs w:val="28"/>
          <w:lang w:eastAsia="ru-RU"/>
        </w:rPr>
        <w:t> сказки «Петушок и бобовое зернышко»</w:t>
      </w:r>
    </w:p>
    <w:p w:rsidR="00E554BC" w:rsidRPr="007135DE" w:rsidRDefault="00E554BC" w:rsidP="00E554BC">
      <w:pPr>
        <w:spacing w:before="100" w:beforeAutospacing="1" w:after="100" w:afterAutospacing="1" w:line="240" w:lineRule="auto"/>
        <w:rPr>
          <w:rFonts w:eastAsia="Times New Roman" w:cs="Times New Roman"/>
          <w:color w:val="000000" w:themeColor="text1"/>
          <w:sz w:val="28"/>
          <w:szCs w:val="28"/>
          <w:lang w:eastAsia="ru-RU"/>
        </w:rPr>
      </w:pPr>
      <w:r w:rsidRPr="007135DE">
        <w:rPr>
          <w:rFonts w:eastAsia="Times New Roman" w:cs="Times New Roman"/>
          <w:b/>
          <w:bCs/>
          <w:color w:val="000000" w:themeColor="text1"/>
          <w:sz w:val="28"/>
          <w:szCs w:val="28"/>
          <w:lang w:eastAsia="ru-RU"/>
        </w:rPr>
        <w:t>Материалы и оборудование:</w:t>
      </w:r>
    </w:p>
    <w:p w:rsidR="00E554BC" w:rsidRPr="007135DE" w:rsidRDefault="00E554BC" w:rsidP="00E554BC">
      <w:pPr>
        <w:numPr>
          <w:ilvl w:val="0"/>
          <w:numId w:val="2"/>
        </w:numPr>
        <w:spacing w:before="100" w:beforeAutospacing="1" w:after="100" w:afterAutospacing="1" w:line="240" w:lineRule="auto"/>
        <w:rPr>
          <w:rFonts w:eastAsia="Times New Roman" w:cs="Times New Roman"/>
          <w:color w:val="000000" w:themeColor="text1"/>
          <w:sz w:val="28"/>
          <w:szCs w:val="28"/>
          <w:lang w:eastAsia="ru-RU"/>
        </w:rPr>
      </w:pPr>
      <w:r w:rsidRPr="007135DE">
        <w:rPr>
          <w:rFonts w:eastAsia="Times New Roman" w:cs="Times New Roman"/>
          <w:color w:val="000000" w:themeColor="text1"/>
          <w:sz w:val="28"/>
          <w:szCs w:val="28"/>
          <w:lang w:eastAsia="ru-RU"/>
        </w:rPr>
        <w:t>Игрушки или изображения домашних животных;</w:t>
      </w:r>
    </w:p>
    <w:p w:rsidR="00E554BC" w:rsidRPr="007135DE" w:rsidRDefault="00E554BC" w:rsidP="00E554BC">
      <w:pPr>
        <w:numPr>
          <w:ilvl w:val="0"/>
          <w:numId w:val="2"/>
        </w:numPr>
        <w:spacing w:before="100" w:beforeAutospacing="1" w:after="100" w:afterAutospacing="1" w:line="240" w:lineRule="auto"/>
        <w:rPr>
          <w:rFonts w:eastAsia="Times New Roman" w:cs="Times New Roman"/>
          <w:color w:val="000000" w:themeColor="text1"/>
          <w:sz w:val="28"/>
          <w:szCs w:val="28"/>
          <w:lang w:eastAsia="ru-RU"/>
        </w:rPr>
      </w:pPr>
      <w:r w:rsidRPr="007135DE">
        <w:rPr>
          <w:rFonts w:eastAsia="Times New Roman" w:cs="Times New Roman"/>
          <w:color w:val="000000" w:themeColor="text1"/>
          <w:sz w:val="28"/>
          <w:szCs w:val="28"/>
          <w:lang w:eastAsia="ru-RU"/>
        </w:rPr>
        <w:t>Игрушка «Петушок»;</w:t>
      </w:r>
    </w:p>
    <w:p w:rsidR="00E554BC" w:rsidRPr="007135DE" w:rsidRDefault="007135DE" w:rsidP="00E554BC">
      <w:pPr>
        <w:numPr>
          <w:ilvl w:val="0"/>
          <w:numId w:val="2"/>
        </w:numPr>
        <w:spacing w:before="100" w:beforeAutospacing="1" w:after="100" w:afterAutospacing="1" w:line="240" w:lineRule="auto"/>
        <w:rPr>
          <w:rFonts w:eastAsia="Times New Roman" w:cs="Times New Roman"/>
          <w:color w:val="000000" w:themeColor="text1"/>
          <w:sz w:val="28"/>
          <w:szCs w:val="28"/>
          <w:lang w:eastAsia="ru-RU"/>
        </w:rPr>
      </w:pPr>
      <w:r>
        <w:rPr>
          <w:rFonts w:eastAsia="Times New Roman" w:cs="Times New Roman"/>
          <w:color w:val="000000" w:themeColor="text1"/>
          <w:sz w:val="28"/>
          <w:szCs w:val="28"/>
          <w:lang w:eastAsia="ru-RU"/>
        </w:rPr>
        <w:t>Н</w:t>
      </w:r>
      <w:r w:rsidR="00E554BC" w:rsidRPr="007135DE">
        <w:rPr>
          <w:rFonts w:eastAsia="Times New Roman" w:cs="Times New Roman"/>
          <w:color w:val="000000" w:themeColor="text1"/>
          <w:sz w:val="28"/>
          <w:szCs w:val="28"/>
          <w:lang w:eastAsia="ru-RU"/>
        </w:rPr>
        <w:t>а столе создать имитацию двора с расставленными животными, сюда же поместить поднос с крупой;</w:t>
      </w:r>
    </w:p>
    <w:p w:rsidR="00E554BC" w:rsidRPr="007135DE" w:rsidRDefault="00E554BC" w:rsidP="00E554BC">
      <w:pPr>
        <w:numPr>
          <w:ilvl w:val="0"/>
          <w:numId w:val="2"/>
        </w:numPr>
        <w:spacing w:before="100" w:beforeAutospacing="1" w:after="100" w:afterAutospacing="1" w:line="240" w:lineRule="auto"/>
        <w:rPr>
          <w:rFonts w:eastAsia="Times New Roman" w:cs="Times New Roman"/>
          <w:color w:val="000000" w:themeColor="text1"/>
          <w:sz w:val="28"/>
          <w:szCs w:val="28"/>
          <w:lang w:eastAsia="ru-RU"/>
        </w:rPr>
      </w:pPr>
      <w:r w:rsidRPr="007135DE">
        <w:rPr>
          <w:rFonts w:eastAsia="Times New Roman" w:cs="Times New Roman"/>
          <w:color w:val="000000" w:themeColor="text1"/>
          <w:sz w:val="28"/>
          <w:szCs w:val="28"/>
          <w:lang w:eastAsia="ru-RU"/>
        </w:rPr>
        <w:t>Поднос с рассыпанными на нем бобами и пшеном;</w:t>
      </w:r>
    </w:p>
    <w:p w:rsidR="00E554BC" w:rsidRPr="007135DE" w:rsidRDefault="00E554BC" w:rsidP="00E554BC">
      <w:pPr>
        <w:numPr>
          <w:ilvl w:val="0"/>
          <w:numId w:val="2"/>
        </w:numPr>
        <w:spacing w:before="100" w:beforeAutospacing="1" w:after="100" w:afterAutospacing="1" w:line="240" w:lineRule="auto"/>
        <w:rPr>
          <w:rFonts w:eastAsia="Times New Roman" w:cs="Times New Roman"/>
          <w:color w:val="000000" w:themeColor="text1"/>
          <w:sz w:val="28"/>
          <w:szCs w:val="28"/>
          <w:lang w:eastAsia="ru-RU"/>
        </w:rPr>
      </w:pPr>
      <w:r w:rsidRPr="007135DE">
        <w:rPr>
          <w:rFonts w:eastAsia="Times New Roman" w:cs="Times New Roman"/>
          <w:color w:val="000000" w:themeColor="text1"/>
          <w:sz w:val="28"/>
          <w:szCs w:val="28"/>
          <w:lang w:eastAsia="ru-RU"/>
        </w:rPr>
        <w:t xml:space="preserve">Силуэты домашних животных, выполненных из цветной бумаги основных цветов. </w:t>
      </w:r>
      <w:proofErr w:type="gramStart"/>
      <w:r w:rsidRPr="007135DE">
        <w:rPr>
          <w:rFonts w:eastAsia="Times New Roman" w:cs="Times New Roman"/>
          <w:color w:val="000000" w:themeColor="text1"/>
          <w:sz w:val="28"/>
          <w:szCs w:val="28"/>
          <w:lang w:eastAsia="ru-RU"/>
        </w:rPr>
        <w:t>Размер должен быть пропорционально реальному размеру животного, цвет на выбор педагога (например, лошадь – самая большая, синяя; корова – поменьше, зеленая; свинья – еще меньше, красная; курочка – самая маленькая, желтая).</w:t>
      </w:r>
      <w:proofErr w:type="gramEnd"/>
      <w:r w:rsidRPr="007135DE">
        <w:rPr>
          <w:rFonts w:eastAsia="Times New Roman" w:cs="Times New Roman"/>
          <w:color w:val="000000" w:themeColor="text1"/>
          <w:sz w:val="28"/>
          <w:szCs w:val="28"/>
          <w:lang w:eastAsia="ru-RU"/>
        </w:rPr>
        <w:t xml:space="preserve"> Количество силуэтов зависит от возраста детей: для 2-3 лет достаточно 3-4 силуэтов животных, для детей постарше их число можно увеличить.</w:t>
      </w:r>
    </w:p>
    <w:p w:rsidR="007135DE" w:rsidRDefault="00E554BC" w:rsidP="007135DE">
      <w:pPr>
        <w:numPr>
          <w:ilvl w:val="0"/>
          <w:numId w:val="2"/>
        </w:numPr>
        <w:spacing w:before="100" w:beforeAutospacing="1" w:after="100" w:afterAutospacing="1" w:line="240" w:lineRule="auto"/>
        <w:rPr>
          <w:rFonts w:eastAsia="Times New Roman" w:cs="Times New Roman"/>
          <w:color w:val="000000" w:themeColor="text1"/>
          <w:sz w:val="28"/>
          <w:szCs w:val="28"/>
          <w:lang w:eastAsia="ru-RU"/>
        </w:rPr>
      </w:pPr>
      <w:r w:rsidRPr="007135DE">
        <w:rPr>
          <w:rFonts w:eastAsia="Times New Roman" w:cs="Times New Roman"/>
          <w:color w:val="000000" w:themeColor="text1"/>
          <w:sz w:val="28"/>
          <w:szCs w:val="28"/>
          <w:lang w:eastAsia="ru-RU"/>
        </w:rPr>
        <w:t>Плоскостные макеты домиков, выполненных из цветной бумаги. Размер и цвет домика должен соответствовать размеру и цвету силуэта животного (например, синий большой домик для лошади, зеленый поменьше для коровы и т.д.);</w:t>
      </w:r>
    </w:p>
    <w:p w:rsidR="007135DE" w:rsidRPr="007135DE" w:rsidRDefault="007135DE" w:rsidP="007135DE">
      <w:pPr>
        <w:spacing w:before="100" w:beforeAutospacing="1" w:after="100" w:afterAutospacing="1" w:line="240" w:lineRule="auto"/>
        <w:ind w:left="720"/>
        <w:rPr>
          <w:rFonts w:eastAsia="Times New Roman" w:cs="Times New Roman"/>
          <w:b/>
          <w:color w:val="000000" w:themeColor="text1"/>
          <w:sz w:val="28"/>
          <w:szCs w:val="28"/>
          <w:lang w:eastAsia="ru-RU"/>
        </w:rPr>
      </w:pPr>
      <w:r>
        <w:rPr>
          <w:rFonts w:eastAsia="Times New Roman" w:cs="Times New Roman"/>
          <w:b/>
          <w:color w:val="000000" w:themeColor="text1"/>
          <w:sz w:val="28"/>
          <w:szCs w:val="28"/>
          <w:lang w:eastAsia="ru-RU"/>
        </w:rPr>
        <w:t xml:space="preserve">                          </w:t>
      </w:r>
      <w:r w:rsidRPr="007135DE">
        <w:rPr>
          <w:rFonts w:eastAsia="Times New Roman" w:cs="Times New Roman"/>
          <w:b/>
          <w:color w:val="000000" w:themeColor="text1"/>
          <w:sz w:val="28"/>
          <w:szCs w:val="28"/>
          <w:lang w:eastAsia="ru-RU"/>
        </w:rPr>
        <w:t>Методика проведения:</w:t>
      </w:r>
    </w:p>
    <w:p w:rsidR="00E554BC" w:rsidRPr="007135DE" w:rsidRDefault="00E554BC" w:rsidP="00E554BC">
      <w:pPr>
        <w:spacing w:before="100" w:beforeAutospacing="1" w:after="100" w:afterAutospacing="1" w:line="240" w:lineRule="auto"/>
        <w:rPr>
          <w:rFonts w:eastAsia="Times New Roman" w:cs="Times New Roman"/>
          <w:color w:val="000000" w:themeColor="text1"/>
          <w:sz w:val="28"/>
          <w:szCs w:val="28"/>
          <w:lang w:eastAsia="ru-RU"/>
        </w:rPr>
      </w:pPr>
      <w:r w:rsidRPr="007135DE">
        <w:rPr>
          <w:rFonts w:eastAsia="Times New Roman" w:cs="Times New Roman"/>
          <w:b/>
          <w:bCs/>
          <w:color w:val="000000" w:themeColor="text1"/>
          <w:sz w:val="28"/>
          <w:szCs w:val="28"/>
          <w:lang w:eastAsia="ru-RU"/>
        </w:rPr>
        <w:t>1. Приветствие.</w:t>
      </w:r>
      <w:r w:rsidRPr="007135DE">
        <w:rPr>
          <w:rFonts w:eastAsia="Times New Roman" w:cs="Times New Roman"/>
          <w:color w:val="000000" w:themeColor="text1"/>
          <w:sz w:val="28"/>
          <w:szCs w:val="28"/>
          <w:lang w:eastAsia="ru-RU"/>
        </w:rPr>
        <w:t> Здравствуйте ребята. Какие вы сегодня красивые. Сегодня у нас с вами будет необычное занятие. И сначала, я предлагаю поиграть в игру, вместе с нашими пальчиками.</w:t>
      </w:r>
      <w:bookmarkStart w:id="0" w:name="_GoBack"/>
      <w:bookmarkEnd w:id="0"/>
    </w:p>
    <w:p w:rsidR="00E554BC" w:rsidRPr="007135DE" w:rsidRDefault="00E554BC" w:rsidP="00E554BC">
      <w:pPr>
        <w:spacing w:before="100" w:beforeAutospacing="1" w:after="100" w:afterAutospacing="1" w:line="240" w:lineRule="auto"/>
        <w:rPr>
          <w:rFonts w:eastAsia="Times New Roman" w:cs="Times New Roman"/>
          <w:color w:val="000000" w:themeColor="text1"/>
          <w:sz w:val="28"/>
          <w:szCs w:val="28"/>
          <w:lang w:eastAsia="ru-RU"/>
        </w:rPr>
      </w:pPr>
      <w:r w:rsidRPr="007135DE">
        <w:rPr>
          <w:rFonts w:eastAsia="Times New Roman" w:cs="Times New Roman"/>
          <w:b/>
          <w:bCs/>
          <w:color w:val="000000" w:themeColor="text1"/>
          <w:sz w:val="28"/>
          <w:szCs w:val="28"/>
          <w:lang w:eastAsia="ru-RU"/>
        </w:rPr>
        <w:t>2. Пальчиковая гимнастика «Котята»</w:t>
      </w:r>
    </w:p>
    <w:p w:rsidR="00E554BC" w:rsidRPr="007135DE" w:rsidRDefault="00E554BC" w:rsidP="00E554BC">
      <w:pPr>
        <w:spacing w:before="100" w:beforeAutospacing="1" w:after="100" w:afterAutospacing="1" w:line="240" w:lineRule="auto"/>
        <w:rPr>
          <w:rFonts w:eastAsia="Times New Roman" w:cs="Times New Roman"/>
          <w:color w:val="000000" w:themeColor="text1"/>
          <w:sz w:val="28"/>
          <w:szCs w:val="28"/>
          <w:lang w:eastAsia="ru-RU"/>
        </w:rPr>
      </w:pPr>
      <w:r w:rsidRPr="007135DE">
        <w:rPr>
          <w:rFonts w:eastAsia="Times New Roman" w:cs="Times New Roman"/>
          <w:i/>
          <w:iCs/>
          <w:color w:val="000000" w:themeColor="text1"/>
          <w:sz w:val="28"/>
          <w:szCs w:val="28"/>
          <w:lang w:eastAsia="ru-RU"/>
        </w:rPr>
        <w:t>Ладошки складываем, пальцы прижимаем друг к другу. Локти опираются о стол.</w:t>
      </w:r>
      <w:r w:rsidRPr="007135DE">
        <w:rPr>
          <w:rFonts w:eastAsia="Times New Roman" w:cs="Times New Roman"/>
          <w:color w:val="000000" w:themeColor="text1"/>
          <w:sz w:val="28"/>
          <w:szCs w:val="28"/>
          <w:lang w:eastAsia="ru-RU"/>
        </w:rPr>
        <w:t> </w:t>
      </w:r>
      <w:r w:rsidRPr="007135DE">
        <w:rPr>
          <w:rFonts w:eastAsia="Times New Roman" w:cs="Times New Roman"/>
          <w:color w:val="000000" w:themeColor="text1"/>
          <w:sz w:val="28"/>
          <w:szCs w:val="28"/>
          <w:lang w:eastAsia="ru-RU"/>
        </w:rPr>
        <w:br/>
        <w:t>У кошечки наш</w:t>
      </w:r>
      <w:r w:rsidR="00611074">
        <w:rPr>
          <w:rFonts w:eastAsia="Times New Roman" w:cs="Times New Roman"/>
          <w:color w:val="000000" w:themeColor="text1"/>
          <w:sz w:val="28"/>
          <w:szCs w:val="28"/>
          <w:lang w:eastAsia="ru-RU"/>
        </w:rPr>
        <w:t>ей есть десять котят,     </w:t>
      </w:r>
      <w:r w:rsidRPr="007135DE">
        <w:rPr>
          <w:rFonts w:eastAsia="Times New Roman" w:cs="Times New Roman"/>
          <w:i/>
          <w:iCs/>
          <w:color w:val="000000" w:themeColor="text1"/>
          <w:sz w:val="28"/>
          <w:szCs w:val="28"/>
          <w:lang w:eastAsia="ru-RU"/>
        </w:rPr>
        <w:t>П</w:t>
      </w:r>
      <w:r w:rsidR="00611074">
        <w:rPr>
          <w:rFonts w:eastAsia="Times New Roman" w:cs="Times New Roman"/>
          <w:i/>
          <w:iCs/>
          <w:color w:val="000000" w:themeColor="text1"/>
          <w:sz w:val="28"/>
          <w:szCs w:val="28"/>
          <w:lang w:eastAsia="ru-RU"/>
        </w:rPr>
        <w:t xml:space="preserve">окачиваем руками, не разъединяя </w:t>
      </w:r>
      <w:r w:rsidRPr="007135DE">
        <w:rPr>
          <w:rFonts w:eastAsia="Times New Roman" w:cs="Times New Roman"/>
          <w:i/>
          <w:iCs/>
          <w:color w:val="000000" w:themeColor="text1"/>
          <w:sz w:val="28"/>
          <w:szCs w:val="28"/>
          <w:lang w:eastAsia="ru-RU"/>
        </w:rPr>
        <w:t>их.</w:t>
      </w:r>
      <w:r w:rsidRPr="007135DE">
        <w:rPr>
          <w:rFonts w:eastAsia="Times New Roman" w:cs="Times New Roman"/>
          <w:color w:val="000000" w:themeColor="text1"/>
          <w:sz w:val="28"/>
          <w:szCs w:val="28"/>
          <w:lang w:eastAsia="ru-RU"/>
        </w:rPr>
        <w:br/>
        <w:t>Сейчас все котята по парам стоят:               </w:t>
      </w:r>
      <w:r w:rsidRPr="007135DE">
        <w:rPr>
          <w:rFonts w:eastAsia="Times New Roman" w:cs="Times New Roman"/>
          <w:color w:val="000000" w:themeColor="text1"/>
          <w:sz w:val="28"/>
          <w:szCs w:val="28"/>
          <w:lang w:eastAsia="ru-RU"/>
        </w:rPr>
        <w:br/>
        <w:t>Два толстых, два ловких,</w:t>
      </w:r>
      <w:r w:rsidR="00611074">
        <w:rPr>
          <w:rFonts w:eastAsia="Times New Roman" w:cs="Times New Roman"/>
          <w:i/>
          <w:iCs/>
          <w:color w:val="000000" w:themeColor="text1"/>
          <w:sz w:val="28"/>
          <w:szCs w:val="28"/>
          <w:lang w:eastAsia="ru-RU"/>
        </w:rPr>
        <w:t>                        </w:t>
      </w:r>
      <w:r w:rsidRPr="007135DE">
        <w:rPr>
          <w:rFonts w:eastAsia="Times New Roman" w:cs="Times New Roman"/>
          <w:i/>
          <w:iCs/>
          <w:color w:val="000000" w:themeColor="text1"/>
          <w:sz w:val="28"/>
          <w:szCs w:val="28"/>
          <w:lang w:eastAsia="ru-RU"/>
        </w:rPr>
        <w:t>Постукиваем соответствующими</w:t>
      </w:r>
      <w:proofErr w:type="gramStart"/>
      <w:r w:rsidRPr="007135DE">
        <w:rPr>
          <w:rFonts w:eastAsia="Times New Roman" w:cs="Times New Roman"/>
          <w:color w:val="000000" w:themeColor="text1"/>
          <w:sz w:val="28"/>
          <w:szCs w:val="28"/>
          <w:lang w:eastAsia="ru-RU"/>
        </w:rPr>
        <w:br/>
      </w:r>
      <w:r w:rsidRPr="007135DE">
        <w:rPr>
          <w:rFonts w:eastAsia="Times New Roman" w:cs="Times New Roman"/>
          <w:color w:val="000000" w:themeColor="text1"/>
          <w:sz w:val="28"/>
          <w:szCs w:val="28"/>
          <w:lang w:eastAsia="ru-RU"/>
        </w:rPr>
        <w:lastRenderedPageBreak/>
        <w:t>Д</w:t>
      </w:r>
      <w:proofErr w:type="gramEnd"/>
      <w:r w:rsidRPr="007135DE">
        <w:rPr>
          <w:rFonts w:eastAsia="Times New Roman" w:cs="Times New Roman"/>
          <w:color w:val="000000" w:themeColor="text1"/>
          <w:sz w:val="28"/>
          <w:szCs w:val="28"/>
          <w:lang w:eastAsia="ru-RU"/>
        </w:rPr>
        <w:t>ва длинных, два хитрых,      </w:t>
      </w:r>
      <w:r w:rsidR="00611074">
        <w:rPr>
          <w:rFonts w:eastAsia="Times New Roman" w:cs="Times New Roman"/>
          <w:color w:val="000000" w:themeColor="text1"/>
          <w:sz w:val="28"/>
          <w:szCs w:val="28"/>
          <w:lang w:eastAsia="ru-RU"/>
        </w:rPr>
        <w:t>                 </w:t>
      </w:r>
      <w:r w:rsidRPr="007135DE">
        <w:rPr>
          <w:rFonts w:eastAsia="Times New Roman" w:cs="Times New Roman"/>
          <w:color w:val="000000" w:themeColor="text1"/>
          <w:sz w:val="28"/>
          <w:szCs w:val="28"/>
          <w:lang w:eastAsia="ru-RU"/>
        </w:rPr>
        <w:t> </w:t>
      </w:r>
      <w:r w:rsidRPr="007135DE">
        <w:rPr>
          <w:rFonts w:eastAsia="Times New Roman" w:cs="Times New Roman"/>
          <w:i/>
          <w:iCs/>
          <w:color w:val="000000" w:themeColor="text1"/>
          <w:sz w:val="28"/>
          <w:szCs w:val="28"/>
          <w:lang w:eastAsia="ru-RU"/>
        </w:rPr>
        <w:t>пальцами друг о друга</w:t>
      </w:r>
      <w:r w:rsidRPr="007135DE">
        <w:rPr>
          <w:rFonts w:eastAsia="Times New Roman" w:cs="Times New Roman"/>
          <w:color w:val="000000" w:themeColor="text1"/>
          <w:sz w:val="28"/>
          <w:szCs w:val="28"/>
          <w:lang w:eastAsia="ru-RU"/>
        </w:rPr>
        <w:br/>
        <w:t>Два маленьких самых                             </w:t>
      </w:r>
      <w:r w:rsidR="00611074">
        <w:rPr>
          <w:rFonts w:eastAsia="Times New Roman" w:cs="Times New Roman"/>
          <w:color w:val="000000" w:themeColor="text1"/>
          <w:sz w:val="28"/>
          <w:szCs w:val="28"/>
          <w:lang w:eastAsia="ru-RU"/>
        </w:rPr>
        <w:t>  </w:t>
      </w:r>
      <w:r w:rsidRPr="007135DE">
        <w:rPr>
          <w:rFonts w:eastAsia="Times New Roman" w:cs="Times New Roman"/>
          <w:i/>
          <w:iCs/>
          <w:color w:val="000000" w:themeColor="text1"/>
          <w:sz w:val="28"/>
          <w:szCs w:val="28"/>
          <w:lang w:eastAsia="ru-RU"/>
        </w:rPr>
        <w:t>(от большого к мизинцу).</w:t>
      </w:r>
      <w:r w:rsidRPr="007135DE">
        <w:rPr>
          <w:rFonts w:eastAsia="Times New Roman" w:cs="Times New Roman"/>
          <w:color w:val="000000" w:themeColor="text1"/>
          <w:sz w:val="28"/>
          <w:szCs w:val="28"/>
          <w:lang w:eastAsia="ru-RU"/>
        </w:rPr>
        <w:br/>
        <w:t>И самых красивых.</w:t>
      </w:r>
    </w:p>
    <w:p w:rsidR="00E554BC" w:rsidRPr="007135DE" w:rsidRDefault="00E554BC" w:rsidP="00E554BC">
      <w:pPr>
        <w:spacing w:before="100" w:beforeAutospacing="1" w:after="100" w:afterAutospacing="1" w:line="240" w:lineRule="auto"/>
        <w:rPr>
          <w:rFonts w:eastAsia="Times New Roman" w:cs="Times New Roman"/>
          <w:color w:val="000000" w:themeColor="text1"/>
          <w:sz w:val="28"/>
          <w:szCs w:val="28"/>
          <w:lang w:eastAsia="ru-RU"/>
        </w:rPr>
      </w:pPr>
      <w:r w:rsidRPr="007135DE">
        <w:rPr>
          <w:rFonts w:eastAsia="Times New Roman" w:cs="Times New Roman"/>
          <w:b/>
          <w:bCs/>
          <w:color w:val="000000" w:themeColor="text1"/>
          <w:sz w:val="28"/>
          <w:szCs w:val="28"/>
          <w:lang w:eastAsia="ru-RU"/>
        </w:rPr>
        <w:t>3. Сюрпризный момент.</w:t>
      </w:r>
      <w:r w:rsidRPr="007135DE">
        <w:rPr>
          <w:rFonts w:eastAsia="Times New Roman" w:cs="Times New Roman"/>
          <w:color w:val="000000" w:themeColor="text1"/>
          <w:sz w:val="28"/>
          <w:szCs w:val="28"/>
          <w:lang w:eastAsia="ru-RU"/>
        </w:rPr>
        <w:t> Слышите, кто это к нам спешит? Посмотрите – кто это? Правильно, петушок (появление петушка: мягкая игрушка). Давайте с ним поздороваемся.</w:t>
      </w:r>
    </w:p>
    <w:p w:rsidR="00E554BC" w:rsidRPr="007135DE" w:rsidRDefault="00E554BC" w:rsidP="00E554BC">
      <w:pPr>
        <w:spacing w:before="100" w:beforeAutospacing="1" w:after="100" w:afterAutospacing="1" w:line="240" w:lineRule="auto"/>
        <w:rPr>
          <w:rFonts w:eastAsia="Times New Roman" w:cs="Times New Roman"/>
          <w:color w:val="000000" w:themeColor="text1"/>
          <w:sz w:val="28"/>
          <w:szCs w:val="28"/>
          <w:lang w:eastAsia="ru-RU"/>
        </w:rPr>
      </w:pPr>
      <w:r w:rsidRPr="007135DE">
        <w:rPr>
          <w:rFonts w:eastAsia="Times New Roman" w:cs="Times New Roman"/>
          <w:b/>
          <w:bCs/>
          <w:color w:val="000000" w:themeColor="text1"/>
          <w:sz w:val="28"/>
          <w:szCs w:val="28"/>
          <w:lang w:eastAsia="ru-RU"/>
        </w:rPr>
        <w:t>4. Беседа по сказке «Петушок и бобовое зернышко».</w:t>
      </w:r>
      <w:r w:rsidRPr="007135DE">
        <w:rPr>
          <w:rFonts w:eastAsia="Times New Roman" w:cs="Times New Roman"/>
          <w:color w:val="000000" w:themeColor="text1"/>
          <w:sz w:val="28"/>
          <w:szCs w:val="28"/>
          <w:lang w:eastAsia="ru-RU"/>
        </w:rPr>
        <w:t> Ребята, а какие сказки, в которых встречается петушок, вы знаете? («</w:t>
      </w:r>
      <w:proofErr w:type="spellStart"/>
      <w:r w:rsidRPr="007135DE">
        <w:rPr>
          <w:rFonts w:eastAsia="Times New Roman" w:cs="Times New Roman"/>
          <w:color w:val="000000" w:themeColor="text1"/>
          <w:sz w:val="28"/>
          <w:szCs w:val="28"/>
          <w:lang w:eastAsia="ru-RU"/>
        </w:rPr>
        <w:t>Заюшкина</w:t>
      </w:r>
      <w:proofErr w:type="spellEnd"/>
      <w:r w:rsidRPr="007135DE">
        <w:rPr>
          <w:rFonts w:eastAsia="Times New Roman" w:cs="Times New Roman"/>
          <w:color w:val="000000" w:themeColor="text1"/>
          <w:sz w:val="28"/>
          <w:szCs w:val="28"/>
          <w:lang w:eastAsia="ru-RU"/>
        </w:rPr>
        <w:t xml:space="preserve"> избушка»; «Кот, дрозд и петушок»; «Пету</w:t>
      </w:r>
      <w:r w:rsidR="00611074">
        <w:rPr>
          <w:rFonts w:eastAsia="Times New Roman" w:cs="Times New Roman"/>
          <w:color w:val="000000" w:themeColor="text1"/>
          <w:sz w:val="28"/>
          <w:szCs w:val="28"/>
          <w:lang w:eastAsia="ru-RU"/>
        </w:rPr>
        <w:t>шок и бобовое зернышко» и т.д.)                        - Ч</w:t>
      </w:r>
      <w:r w:rsidRPr="007135DE">
        <w:rPr>
          <w:rFonts w:eastAsia="Times New Roman" w:cs="Times New Roman"/>
          <w:color w:val="000000" w:themeColor="text1"/>
          <w:sz w:val="28"/>
          <w:szCs w:val="28"/>
          <w:lang w:eastAsia="ru-RU"/>
        </w:rPr>
        <w:t>то</w:t>
      </w:r>
      <w:r w:rsidR="00611074">
        <w:rPr>
          <w:rFonts w:eastAsia="Times New Roman" w:cs="Times New Roman"/>
          <w:color w:val="000000" w:themeColor="text1"/>
          <w:sz w:val="28"/>
          <w:szCs w:val="28"/>
          <w:lang w:eastAsia="ru-RU"/>
        </w:rPr>
        <w:t xml:space="preserve"> </w:t>
      </w:r>
      <w:r w:rsidRPr="007135DE">
        <w:rPr>
          <w:rFonts w:eastAsia="Times New Roman" w:cs="Times New Roman"/>
          <w:color w:val="000000" w:themeColor="text1"/>
          <w:sz w:val="28"/>
          <w:szCs w:val="28"/>
          <w:lang w:eastAsia="ru-RU"/>
        </w:rPr>
        <w:t>произошло с петушком в сказке «Петушок и бобовое зернышко»?</w:t>
      </w:r>
      <w:r w:rsidR="00611074">
        <w:rPr>
          <w:rFonts w:eastAsia="Times New Roman" w:cs="Times New Roman"/>
          <w:color w:val="000000" w:themeColor="text1"/>
          <w:sz w:val="28"/>
          <w:szCs w:val="28"/>
          <w:lang w:eastAsia="ru-RU"/>
        </w:rPr>
        <w:t xml:space="preserve">          - </w:t>
      </w:r>
      <w:r w:rsidRPr="007135DE">
        <w:rPr>
          <w:rFonts w:eastAsia="Times New Roman" w:cs="Times New Roman"/>
          <w:color w:val="000000" w:themeColor="text1"/>
          <w:sz w:val="28"/>
          <w:szCs w:val="28"/>
          <w:lang w:eastAsia="ru-RU"/>
        </w:rPr>
        <w:t>Кто ему помог?</w:t>
      </w:r>
      <w:r w:rsidR="00611074">
        <w:rPr>
          <w:rFonts w:eastAsia="Times New Roman" w:cs="Times New Roman"/>
          <w:color w:val="000000" w:themeColor="text1"/>
          <w:sz w:val="28"/>
          <w:szCs w:val="28"/>
          <w:lang w:eastAsia="ru-RU"/>
        </w:rPr>
        <w:t xml:space="preserve">                                                                                                         </w:t>
      </w:r>
      <w:r w:rsidRPr="007135DE">
        <w:rPr>
          <w:rFonts w:eastAsia="Times New Roman" w:cs="Times New Roman"/>
          <w:color w:val="000000" w:themeColor="text1"/>
          <w:sz w:val="28"/>
          <w:szCs w:val="28"/>
          <w:lang w:eastAsia="ru-RU"/>
        </w:rPr>
        <w:t xml:space="preserve"> </w:t>
      </w:r>
      <w:r w:rsidR="00611074">
        <w:rPr>
          <w:rFonts w:eastAsia="Times New Roman" w:cs="Times New Roman"/>
          <w:color w:val="000000" w:themeColor="text1"/>
          <w:sz w:val="28"/>
          <w:szCs w:val="28"/>
          <w:lang w:eastAsia="ru-RU"/>
        </w:rPr>
        <w:t xml:space="preserve">- </w:t>
      </w:r>
      <w:r w:rsidRPr="007135DE">
        <w:rPr>
          <w:rFonts w:eastAsia="Times New Roman" w:cs="Times New Roman"/>
          <w:color w:val="000000" w:themeColor="text1"/>
          <w:sz w:val="28"/>
          <w:szCs w:val="28"/>
          <w:lang w:eastAsia="ru-RU"/>
        </w:rPr>
        <w:t>К кому курочка побежала?</w:t>
      </w:r>
      <w:r w:rsidR="00611074">
        <w:rPr>
          <w:rFonts w:eastAsia="Times New Roman" w:cs="Times New Roman"/>
          <w:color w:val="000000" w:themeColor="text1"/>
          <w:sz w:val="28"/>
          <w:szCs w:val="28"/>
          <w:lang w:eastAsia="ru-RU"/>
        </w:rPr>
        <w:t xml:space="preserve">                                                                                        </w:t>
      </w:r>
      <w:r w:rsidRPr="007135DE">
        <w:rPr>
          <w:rFonts w:eastAsia="Times New Roman" w:cs="Times New Roman"/>
          <w:color w:val="000000" w:themeColor="text1"/>
          <w:sz w:val="28"/>
          <w:szCs w:val="28"/>
          <w:lang w:eastAsia="ru-RU"/>
        </w:rPr>
        <w:t xml:space="preserve"> </w:t>
      </w:r>
      <w:r w:rsidR="00611074">
        <w:rPr>
          <w:rFonts w:eastAsia="Times New Roman" w:cs="Times New Roman"/>
          <w:color w:val="000000" w:themeColor="text1"/>
          <w:sz w:val="28"/>
          <w:szCs w:val="28"/>
          <w:lang w:eastAsia="ru-RU"/>
        </w:rPr>
        <w:t xml:space="preserve">- </w:t>
      </w:r>
      <w:r w:rsidRPr="007135DE">
        <w:rPr>
          <w:rFonts w:eastAsia="Times New Roman" w:cs="Times New Roman"/>
          <w:color w:val="000000" w:themeColor="text1"/>
          <w:sz w:val="28"/>
          <w:szCs w:val="28"/>
          <w:lang w:eastAsia="ru-RU"/>
        </w:rPr>
        <w:t>Что произошло с петушком, когда курочка смазала его горлышко маслицем?</w:t>
      </w:r>
      <w:r w:rsidR="00611074">
        <w:rPr>
          <w:rFonts w:eastAsia="Times New Roman" w:cs="Times New Roman"/>
          <w:color w:val="000000" w:themeColor="text1"/>
          <w:sz w:val="28"/>
          <w:szCs w:val="28"/>
          <w:lang w:eastAsia="ru-RU"/>
        </w:rPr>
        <w:t xml:space="preserve">                                                                                                                   </w:t>
      </w:r>
      <w:r w:rsidRPr="007135DE">
        <w:rPr>
          <w:rFonts w:eastAsia="Times New Roman" w:cs="Times New Roman"/>
          <w:color w:val="000000" w:themeColor="text1"/>
          <w:sz w:val="28"/>
          <w:szCs w:val="28"/>
          <w:lang w:eastAsia="ru-RU"/>
        </w:rPr>
        <w:t xml:space="preserve"> </w:t>
      </w:r>
      <w:r w:rsidR="00611074">
        <w:rPr>
          <w:rFonts w:eastAsia="Times New Roman" w:cs="Times New Roman"/>
          <w:color w:val="000000" w:themeColor="text1"/>
          <w:sz w:val="28"/>
          <w:szCs w:val="28"/>
          <w:lang w:eastAsia="ru-RU"/>
        </w:rPr>
        <w:t xml:space="preserve">- </w:t>
      </w:r>
      <w:r w:rsidRPr="007135DE">
        <w:rPr>
          <w:rFonts w:eastAsia="Times New Roman" w:cs="Times New Roman"/>
          <w:color w:val="000000" w:themeColor="text1"/>
          <w:sz w:val="28"/>
          <w:szCs w:val="28"/>
          <w:lang w:eastAsia="ru-RU"/>
        </w:rPr>
        <w:t>Ребята, а что можно было сделать, чтобы петушок не подавился? (Подвести ответы детей к заключению о том, что хозяйка не должна была класть бобовые зерна в корм петушку и курочке).</w:t>
      </w:r>
    </w:p>
    <w:p w:rsidR="00E554BC" w:rsidRPr="007135DE" w:rsidRDefault="00E554BC" w:rsidP="00E554BC">
      <w:pPr>
        <w:spacing w:before="100" w:beforeAutospacing="1" w:after="100" w:afterAutospacing="1" w:line="240" w:lineRule="auto"/>
        <w:rPr>
          <w:rFonts w:eastAsia="Times New Roman" w:cs="Times New Roman"/>
          <w:color w:val="000000" w:themeColor="text1"/>
          <w:sz w:val="28"/>
          <w:szCs w:val="28"/>
          <w:lang w:eastAsia="ru-RU"/>
        </w:rPr>
      </w:pPr>
      <w:r w:rsidRPr="007135DE">
        <w:rPr>
          <w:rFonts w:eastAsia="Times New Roman" w:cs="Times New Roman"/>
          <w:b/>
          <w:bCs/>
          <w:color w:val="000000" w:themeColor="text1"/>
          <w:sz w:val="28"/>
          <w:szCs w:val="28"/>
          <w:lang w:eastAsia="ru-RU"/>
        </w:rPr>
        <w:t xml:space="preserve">5. </w:t>
      </w:r>
      <w:proofErr w:type="spellStart"/>
      <w:r w:rsidRPr="007135DE">
        <w:rPr>
          <w:rFonts w:eastAsia="Times New Roman" w:cs="Times New Roman"/>
          <w:b/>
          <w:bCs/>
          <w:color w:val="000000" w:themeColor="text1"/>
          <w:sz w:val="28"/>
          <w:szCs w:val="28"/>
          <w:lang w:eastAsia="ru-RU"/>
        </w:rPr>
        <w:t>Крупотерапия</w:t>
      </w:r>
      <w:proofErr w:type="spellEnd"/>
      <w:r w:rsidRPr="007135DE">
        <w:rPr>
          <w:rFonts w:eastAsia="Times New Roman" w:cs="Times New Roman"/>
          <w:b/>
          <w:bCs/>
          <w:color w:val="000000" w:themeColor="text1"/>
          <w:sz w:val="28"/>
          <w:szCs w:val="28"/>
          <w:lang w:eastAsia="ru-RU"/>
        </w:rPr>
        <w:t>: отделение бобовых зернышек от пшена.</w:t>
      </w:r>
      <w:r w:rsidRPr="007135DE">
        <w:rPr>
          <w:rFonts w:eastAsia="Times New Roman" w:cs="Times New Roman"/>
          <w:color w:val="000000" w:themeColor="text1"/>
          <w:sz w:val="28"/>
          <w:szCs w:val="28"/>
          <w:lang w:eastAsia="ru-RU"/>
        </w:rPr>
        <w:t> Ребята, посмотрите на наш дворик. Хозяюшка снова решила покормить домашних птиц, но она забыла, что они не могут клевать бобовые зернышки. Мы же не хотим, чтобы петушок снова подавился. Давайте уберем все бобовые зерна. </w:t>
      </w:r>
      <w:r w:rsidRPr="007135DE">
        <w:rPr>
          <w:rFonts w:eastAsia="Times New Roman" w:cs="Times New Roman"/>
          <w:i/>
          <w:iCs/>
          <w:color w:val="000000" w:themeColor="text1"/>
          <w:sz w:val="28"/>
          <w:szCs w:val="28"/>
          <w:lang w:eastAsia="ru-RU"/>
        </w:rPr>
        <w:t>(Дети выбирают все бобовые зерна, оставляя пшено.)</w:t>
      </w:r>
    </w:p>
    <w:p w:rsidR="00E554BC" w:rsidRPr="007135DE" w:rsidRDefault="00E554BC" w:rsidP="00E554BC">
      <w:pPr>
        <w:spacing w:before="100" w:beforeAutospacing="1" w:after="100" w:afterAutospacing="1" w:line="240" w:lineRule="auto"/>
        <w:rPr>
          <w:rFonts w:eastAsia="Times New Roman" w:cs="Times New Roman"/>
          <w:color w:val="000000" w:themeColor="text1"/>
          <w:sz w:val="28"/>
          <w:szCs w:val="28"/>
          <w:lang w:eastAsia="ru-RU"/>
        </w:rPr>
      </w:pPr>
      <w:r w:rsidRPr="007135DE">
        <w:rPr>
          <w:rFonts w:eastAsia="Times New Roman" w:cs="Times New Roman"/>
          <w:b/>
          <w:bCs/>
          <w:color w:val="000000" w:themeColor="text1"/>
          <w:sz w:val="28"/>
          <w:szCs w:val="28"/>
          <w:lang w:eastAsia="ru-RU"/>
        </w:rPr>
        <w:t>6. Упражнение «Кто живет с Петушком во дворе». </w:t>
      </w:r>
      <w:r w:rsidRPr="007135DE">
        <w:rPr>
          <w:rFonts w:eastAsia="Times New Roman" w:cs="Times New Roman"/>
          <w:color w:val="000000" w:themeColor="text1"/>
          <w:sz w:val="28"/>
          <w:szCs w:val="28"/>
          <w:lang w:eastAsia="ru-RU"/>
        </w:rPr>
        <w:t xml:space="preserve"> Посмотрите, кто живет вместе с петушком во дворе? (Демонстрируем детям игрушки и силуэты животных, дети </w:t>
      </w:r>
      <w:r w:rsidR="00611074">
        <w:rPr>
          <w:rFonts w:eastAsia="Times New Roman" w:cs="Times New Roman"/>
          <w:color w:val="000000" w:themeColor="text1"/>
          <w:sz w:val="28"/>
          <w:szCs w:val="28"/>
          <w:lang w:eastAsia="ru-RU"/>
        </w:rPr>
        <w:t>называют их</w:t>
      </w:r>
      <w:r w:rsidRPr="007135DE">
        <w:rPr>
          <w:rFonts w:eastAsia="Times New Roman" w:cs="Times New Roman"/>
          <w:color w:val="000000" w:themeColor="text1"/>
          <w:sz w:val="28"/>
          <w:szCs w:val="28"/>
          <w:lang w:eastAsia="ru-RU"/>
        </w:rPr>
        <w:t>) (</w:t>
      </w:r>
      <w:r w:rsidRPr="007135DE">
        <w:rPr>
          <w:rFonts w:eastAsia="Times New Roman" w:cs="Times New Roman"/>
          <w:i/>
          <w:iCs/>
          <w:color w:val="000000" w:themeColor="text1"/>
          <w:sz w:val="28"/>
          <w:szCs w:val="28"/>
          <w:lang w:eastAsia="ru-RU"/>
        </w:rPr>
        <w:t xml:space="preserve">Дети называют всех </w:t>
      </w:r>
      <w:r w:rsidR="00611074">
        <w:rPr>
          <w:rFonts w:eastAsia="Times New Roman" w:cs="Times New Roman"/>
          <w:i/>
          <w:iCs/>
          <w:color w:val="000000" w:themeColor="text1"/>
          <w:sz w:val="28"/>
          <w:szCs w:val="28"/>
          <w:lang w:eastAsia="ru-RU"/>
        </w:rPr>
        <w:t>животных: лошадь, корова, свинья</w:t>
      </w:r>
      <w:r w:rsidRPr="007135DE">
        <w:rPr>
          <w:rFonts w:eastAsia="Times New Roman" w:cs="Times New Roman"/>
          <w:i/>
          <w:iCs/>
          <w:color w:val="000000" w:themeColor="text1"/>
          <w:sz w:val="28"/>
          <w:szCs w:val="28"/>
          <w:lang w:eastAsia="ru-RU"/>
        </w:rPr>
        <w:t>, курочка</w:t>
      </w:r>
      <w:r w:rsidRPr="007135DE">
        <w:rPr>
          <w:rFonts w:eastAsia="Times New Roman" w:cs="Times New Roman"/>
          <w:color w:val="000000" w:themeColor="text1"/>
          <w:sz w:val="28"/>
          <w:szCs w:val="28"/>
          <w:lang w:eastAsia="ru-RU"/>
        </w:rPr>
        <w:t>).</w:t>
      </w:r>
      <w:r w:rsidR="00611074">
        <w:rPr>
          <w:rFonts w:eastAsia="Times New Roman" w:cs="Times New Roman"/>
          <w:color w:val="000000" w:themeColor="text1"/>
          <w:sz w:val="28"/>
          <w:szCs w:val="28"/>
          <w:lang w:eastAsia="ru-RU"/>
        </w:rPr>
        <w:t xml:space="preserve">                                                                                                                 </w:t>
      </w:r>
      <w:r w:rsidRPr="007135DE">
        <w:rPr>
          <w:rFonts w:eastAsia="Times New Roman" w:cs="Times New Roman"/>
          <w:color w:val="000000" w:themeColor="text1"/>
          <w:sz w:val="28"/>
          <w:szCs w:val="28"/>
          <w:lang w:eastAsia="ru-RU"/>
        </w:rPr>
        <w:t xml:space="preserve"> </w:t>
      </w:r>
      <w:r w:rsidR="00611074">
        <w:rPr>
          <w:rFonts w:eastAsia="Times New Roman" w:cs="Times New Roman"/>
          <w:color w:val="000000" w:themeColor="text1"/>
          <w:sz w:val="28"/>
          <w:szCs w:val="28"/>
          <w:lang w:eastAsia="ru-RU"/>
        </w:rPr>
        <w:t xml:space="preserve">- </w:t>
      </w:r>
      <w:r w:rsidRPr="007135DE">
        <w:rPr>
          <w:rFonts w:eastAsia="Times New Roman" w:cs="Times New Roman"/>
          <w:color w:val="000000" w:themeColor="text1"/>
          <w:sz w:val="28"/>
          <w:szCs w:val="28"/>
          <w:lang w:eastAsia="ru-RU"/>
        </w:rPr>
        <w:t>А какого цвета наши животные?</w:t>
      </w:r>
      <w:r w:rsidR="00611074">
        <w:rPr>
          <w:rFonts w:eastAsia="Times New Roman" w:cs="Times New Roman"/>
          <w:color w:val="000000" w:themeColor="text1"/>
          <w:sz w:val="28"/>
          <w:szCs w:val="28"/>
          <w:lang w:eastAsia="ru-RU"/>
        </w:rPr>
        <w:t xml:space="preserve">                                                                               </w:t>
      </w:r>
      <w:r w:rsidRPr="007135DE">
        <w:rPr>
          <w:rFonts w:eastAsia="Times New Roman" w:cs="Times New Roman"/>
          <w:color w:val="000000" w:themeColor="text1"/>
          <w:sz w:val="28"/>
          <w:szCs w:val="28"/>
          <w:lang w:eastAsia="ru-RU"/>
        </w:rPr>
        <w:t xml:space="preserve"> </w:t>
      </w:r>
      <w:r w:rsidR="00276FC3">
        <w:rPr>
          <w:rFonts w:eastAsia="Times New Roman" w:cs="Times New Roman"/>
          <w:color w:val="000000" w:themeColor="text1"/>
          <w:sz w:val="28"/>
          <w:szCs w:val="28"/>
          <w:lang w:eastAsia="ru-RU"/>
        </w:rPr>
        <w:t xml:space="preserve">- </w:t>
      </w:r>
      <w:r w:rsidRPr="007135DE">
        <w:rPr>
          <w:rFonts w:eastAsia="Times New Roman" w:cs="Times New Roman"/>
          <w:color w:val="000000" w:themeColor="text1"/>
          <w:sz w:val="28"/>
          <w:szCs w:val="28"/>
          <w:lang w:eastAsia="ru-RU"/>
        </w:rPr>
        <w:t>Ребята, скажите лошадка</w:t>
      </w:r>
      <w:r w:rsidR="00276FC3">
        <w:rPr>
          <w:rFonts w:eastAsia="Times New Roman" w:cs="Times New Roman"/>
          <w:color w:val="000000" w:themeColor="text1"/>
          <w:sz w:val="28"/>
          <w:szCs w:val="28"/>
          <w:lang w:eastAsia="ru-RU"/>
        </w:rPr>
        <w:t xml:space="preserve"> это доброе или злое животное?                                                     </w:t>
      </w:r>
      <w:r w:rsidRPr="007135DE">
        <w:rPr>
          <w:rFonts w:eastAsia="Times New Roman" w:cs="Times New Roman"/>
          <w:color w:val="000000" w:themeColor="text1"/>
          <w:sz w:val="28"/>
          <w:szCs w:val="28"/>
          <w:lang w:eastAsia="ru-RU"/>
        </w:rPr>
        <w:t xml:space="preserve"> </w:t>
      </w:r>
      <w:r w:rsidR="00276FC3">
        <w:rPr>
          <w:rFonts w:eastAsia="Times New Roman" w:cs="Times New Roman"/>
          <w:color w:val="000000" w:themeColor="text1"/>
          <w:sz w:val="28"/>
          <w:szCs w:val="28"/>
          <w:lang w:eastAsia="ru-RU"/>
        </w:rPr>
        <w:t xml:space="preserve">- </w:t>
      </w:r>
      <w:r w:rsidRPr="007135DE">
        <w:rPr>
          <w:rFonts w:eastAsia="Times New Roman" w:cs="Times New Roman"/>
          <w:color w:val="000000" w:themeColor="text1"/>
          <w:sz w:val="28"/>
          <w:szCs w:val="28"/>
          <w:lang w:eastAsia="ru-RU"/>
        </w:rPr>
        <w:t>А как она «разговаривает»? (</w:t>
      </w:r>
      <w:r w:rsidRPr="007135DE">
        <w:rPr>
          <w:rFonts w:eastAsia="Times New Roman" w:cs="Times New Roman"/>
          <w:i/>
          <w:iCs/>
          <w:color w:val="000000" w:themeColor="text1"/>
          <w:sz w:val="28"/>
          <w:szCs w:val="28"/>
          <w:lang w:eastAsia="ru-RU"/>
        </w:rPr>
        <w:t>Так спраши</w:t>
      </w:r>
      <w:r w:rsidR="00276FC3">
        <w:rPr>
          <w:rFonts w:eastAsia="Times New Roman" w:cs="Times New Roman"/>
          <w:i/>
          <w:iCs/>
          <w:color w:val="000000" w:themeColor="text1"/>
          <w:sz w:val="28"/>
          <w:szCs w:val="28"/>
          <w:lang w:eastAsia="ru-RU"/>
        </w:rPr>
        <w:t>вается обо всех животных,</w:t>
      </w:r>
      <w:r w:rsidRPr="007135DE">
        <w:rPr>
          <w:rFonts w:eastAsia="Times New Roman" w:cs="Times New Roman"/>
          <w:i/>
          <w:iCs/>
          <w:color w:val="000000" w:themeColor="text1"/>
          <w:sz w:val="28"/>
          <w:szCs w:val="28"/>
          <w:lang w:eastAsia="ru-RU"/>
        </w:rPr>
        <w:t xml:space="preserve"> </w:t>
      </w:r>
      <w:r w:rsidR="00276FC3">
        <w:rPr>
          <w:rFonts w:eastAsia="Times New Roman" w:cs="Times New Roman"/>
          <w:i/>
          <w:iCs/>
          <w:color w:val="000000" w:themeColor="text1"/>
          <w:sz w:val="28"/>
          <w:szCs w:val="28"/>
          <w:lang w:eastAsia="ru-RU"/>
        </w:rPr>
        <w:t>каждый ребенок высказывается</w:t>
      </w:r>
      <w:r w:rsidRPr="007135DE">
        <w:rPr>
          <w:rFonts w:eastAsia="Times New Roman" w:cs="Times New Roman"/>
          <w:color w:val="000000" w:themeColor="text1"/>
          <w:sz w:val="28"/>
          <w:szCs w:val="28"/>
          <w:lang w:eastAsia="ru-RU"/>
        </w:rPr>
        <w:t>).</w:t>
      </w:r>
    </w:p>
    <w:p w:rsidR="00E554BC" w:rsidRPr="007135DE" w:rsidRDefault="00E554BC" w:rsidP="00E554BC">
      <w:pPr>
        <w:spacing w:before="100" w:beforeAutospacing="1" w:after="100" w:afterAutospacing="1" w:line="240" w:lineRule="auto"/>
        <w:rPr>
          <w:rFonts w:eastAsia="Times New Roman" w:cs="Times New Roman"/>
          <w:color w:val="000000" w:themeColor="text1"/>
          <w:sz w:val="28"/>
          <w:szCs w:val="28"/>
          <w:lang w:eastAsia="ru-RU"/>
        </w:rPr>
      </w:pPr>
      <w:r w:rsidRPr="007135DE">
        <w:rPr>
          <w:rFonts w:eastAsia="Times New Roman" w:cs="Times New Roman"/>
          <w:b/>
          <w:bCs/>
          <w:color w:val="000000" w:themeColor="text1"/>
          <w:sz w:val="28"/>
          <w:szCs w:val="28"/>
          <w:lang w:eastAsia="ru-RU"/>
        </w:rPr>
        <w:t>7. Упражнение «Всем пора в домики».</w:t>
      </w:r>
      <w:r w:rsidRPr="007135DE">
        <w:rPr>
          <w:rFonts w:eastAsia="Times New Roman" w:cs="Times New Roman"/>
          <w:color w:val="000000" w:themeColor="text1"/>
          <w:sz w:val="28"/>
          <w:szCs w:val="28"/>
          <w:lang w:eastAsia="ru-RU"/>
        </w:rPr>
        <w:t xml:space="preserve"> Ребятки наши животные устали и хотят домой. Давайте поможем им найти свои домики. </w:t>
      </w:r>
      <w:proofErr w:type="gramStart"/>
      <w:r w:rsidRPr="007135DE">
        <w:rPr>
          <w:rFonts w:eastAsia="Times New Roman" w:cs="Times New Roman"/>
          <w:color w:val="000000" w:themeColor="text1"/>
          <w:sz w:val="28"/>
          <w:szCs w:val="28"/>
          <w:lang w:eastAsia="ru-RU"/>
        </w:rPr>
        <w:t>(</w:t>
      </w:r>
      <w:r w:rsidRPr="007135DE">
        <w:rPr>
          <w:rFonts w:eastAsia="Times New Roman" w:cs="Times New Roman"/>
          <w:i/>
          <w:iCs/>
          <w:color w:val="000000" w:themeColor="text1"/>
          <w:sz w:val="28"/>
          <w:szCs w:val="28"/>
          <w:lang w:eastAsia="ru-RU"/>
        </w:rPr>
        <w:t>Выставляются домики, соответствующие размеру и цвету животного.</w:t>
      </w:r>
      <w:proofErr w:type="gramEnd"/>
      <w:r w:rsidRPr="007135DE">
        <w:rPr>
          <w:rFonts w:eastAsia="Times New Roman" w:cs="Times New Roman"/>
          <w:i/>
          <w:iCs/>
          <w:color w:val="000000" w:themeColor="text1"/>
          <w:sz w:val="28"/>
          <w:szCs w:val="28"/>
          <w:lang w:eastAsia="ru-RU"/>
        </w:rPr>
        <w:t xml:space="preserve">  </w:t>
      </w:r>
      <w:proofErr w:type="gramStart"/>
      <w:r w:rsidRPr="007135DE">
        <w:rPr>
          <w:rFonts w:eastAsia="Times New Roman" w:cs="Times New Roman"/>
          <w:i/>
          <w:iCs/>
          <w:color w:val="000000" w:themeColor="text1"/>
          <w:sz w:val="28"/>
          <w:szCs w:val="28"/>
          <w:lang w:eastAsia="ru-RU"/>
        </w:rPr>
        <w:t>Задача детей правильно найти домик, соотнося по цвету и форме</w:t>
      </w:r>
      <w:r w:rsidRPr="007135DE">
        <w:rPr>
          <w:rFonts w:eastAsia="Times New Roman" w:cs="Times New Roman"/>
          <w:color w:val="000000" w:themeColor="text1"/>
          <w:sz w:val="28"/>
          <w:szCs w:val="28"/>
          <w:lang w:eastAsia="ru-RU"/>
        </w:rPr>
        <w:t>). </w:t>
      </w:r>
      <w:proofErr w:type="gramEnd"/>
    </w:p>
    <w:p w:rsidR="00E554BC" w:rsidRPr="007135DE" w:rsidRDefault="00E554BC" w:rsidP="00E554BC">
      <w:pPr>
        <w:spacing w:before="100" w:beforeAutospacing="1" w:after="100" w:afterAutospacing="1" w:line="240" w:lineRule="auto"/>
        <w:rPr>
          <w:rFonts w:eastAsia="Times New Roman" w:cs="Times New Roman"/>
          <w:color w:val="000000" w:themeColor="text1"/>
          <w:sz w:val="28"/>
          <w:szCs w:val="28"/>
          <w:lang w:eastAsia="ru-RU"/>
        </w:rPr>
      </w:pPr>
      <w:r w:rsidRPr="007135DE">
        <w:rPr>
          <w:rFonts w:eastAsia="Times New Roman" w:cs="Times New Roman"/>
          <w:b/>
          <w:bCs/>
          <w:color w:val="000000" w:themeColor="text1"/>
          <w:sz w:val="28"/>
          <w:szCs w:val="28"/>
          <w:lang w:eastAsia="ru-RU"/>
        </w:rPr>
        <w:t>8. Упражнение «Тихий час для мышат». </w:t>
      </w:r>
      <w:r w:rsidRPr="007135DE">
        <w:rPr>
          <w:rFonts w:eastAsia="Times New Roman" w:cs="Times New Roman"/>
          <w:color w:val="000000" w:themeColor="text1"/>
          <w:sz w:val="28"/>
          <w:szCs w:val="28"/>
          <w:lang w:eastAsia="ru-RU"/>
        </w:rPr>
        <w:t>Умницы! Наши животные уже дома, отдыхают. Мы с вами тоже устали.</w:t>
      </w:r>
      <w:r w:rsidRPr="007135DE">
        <w:rPr>
          <w:rFonts w:eastAsia="Times New Roman" w:cs="Times New Roman"/>
          <w:b/>
          <w:bCs/>
          <w:color w:val="000000" w:themeColor="text1"/>
          <w:sz w:val="28"/>
          <w:szCs w:val="28"/>
          <w:lang w:eastAsia="ru-RU"/>
        </w:rPr>
        <w:t> </w:t>
      </w:r>
      <w:r w:rsidRPr="007135DE">
        <w:rPr>
          <w:rFonts w:eastAsia="Times New Roman" w:cs="Times New Roman"/>
          <w:color w:val="000000" w:themeColor="text1"/>
          <w:sz w:val="28"/>
          <w:szCs w:val="28"/>
          <w:lang w:eastAsia="ru-RU"/>
        </w:rPr>
        <w:t>Давайте сейчас превратимся в мышат. Покажите, как они откусывают кусоч</w:t>
      </w:r>
      <w:r w:rsidRPr="007135DE">
        <w:rPr>
          <w:rFonts w:eastAsia="Times New Roman" w:cs="Times New Roman"/>
          <w:color w:val="000000" w:themeColor="text1"/>
          <w:sz w:val="28"/>
          <w:szCs w:val="28"/>
          <w:lang w:eastAsia="ru-RU"/>
        </w:rPr>
        <w:softHyphen/>
        <w:t>ки сыра</w:t>
      </w:r>
      <w:r w:rsidR="00276FC3">
        <w:rPr>
          <w:rFonts w:eastAsia="Times New Roman" w:cs="Times New Roman"/>
          <w:color w:val="000000" w:themeColor="text1"/>
          <w:sz w:val="28"/>
          <w:szCs w:val="28"/>
          <w:lang w:eastAsia="ru-RU"/>
        </w:rPr>
        <w:t xml:space="preserve"> - </w:t>
      </w:r>
      <w:r w:rsidRPr="007135DE">
        <w:rPr>
          <w:rFonts w:eastAsia="Times New Roman" w:cs="Times New Roman"/>
          <w:color w:val="000000" w:themeColor="text1"/>
          <w:sz w:val="28"/>
          <w:szCs w:val="28"/>
          <w:lang w:eastAsia="ru-RU"/>
        </w:rPr>
        <w:t xml:space="preserve">обедают. Гладят свои животики </w:t>
      </w:r>
      <w:r w:rsidR="00276FC3">
        <w:rPr>
          <w:rFonts w:eastAsia="Times New Roman" w:cs="Times New Roman"/>
          <w:color w:val="000000" w:themeColor="text1"/>
          <w:sz w:val="28"/>
          <w:szCs w:val="28"/>
          <w:lang w:eastAsia="ru-RU"/>
        </w:rPr>
        <w:t xml:space="preserve">- </w:t>
      </w:r>
      <w:r w:rsidRPr="007135DE">
        <w:rPr>
          <w:rFonts w:eastAsia="Times New Roman" w:cs="Times New Roman"/>
          <w:color w:val="000000" w:themeColor="text1"/>
          <w:sz w:val="28"/>
          <w:szCs w:val="28"/>
          <w:lang w:eastAsia="ru-RU"/>
        </w:rPr>
        <w:t>наелись. Пока</w:t>
      </w:r>
      <w:r w:rsidRPr="007135DE">
        <w:rPr>
          <w:rFonts w:eastAsia="Times New Roman" w:cs="Times New Roman"/>
          <w:color w:val="000000" w:themeColor="text1"/>
          <w:sz w:val="28"/>
          <w:szCs w:val="28"/>
          <w:lang w:eastAsia="ru-RU"/>
        </w:rPr>
        <w:softHyphen/>
        <w:t xml:space="preserve">зывают сонным писком, что хотят спать. Затем дети-мышата укладываются на коврик «спать». </w:t>
      </w:r>
    </w:p>
    <w:p w:rsidR="00E554BC" w:rsidRPr="007135DE" w:rsidRDefault="00E554BC" w:rsidP="00E554BC">
      <w:pPr>
        <w:spacing w:before="100" w:beforeAutospacing="1" w:after="100" w:afterAutospacing="1" w:line="240" w:lineRule="auto"/>
        <w:rPr>
          <w:rFonts w:eastAsia="Times New Roman" w:cs="Times New Roman"/>
          <w:color w:val="000000" w:themeColor="text1"/>
          <w:sz w:val="28"/>
          <w:szCs w:val="28"/>
          <w:lang w:eastAsia="ru-RU"/>
        </w:rPr>
      </w:pPr>
      <w:r w:rsidRPr="007135DE">
        <w:rPr>
          <w:rFonts w:eastAsia="Times New Roman" w:cs="Times New Roman"/>
          <w:b/>
          <w:bCs/>
          <w:color w:val="000000" w:themeColor="text1"/>
          <w:sz w:val="28"/>
          <w:szCs w:val="28"/>
          <w:lang w:eastAsia="ru-RU"/>
        </w:rPr>
        <w:lastRenderedPageBreak/>
        <w:t xml:space="preserve">9. </w:t>
      </w:r>
      <w:r w:rsidR="00276FC3">
        <w:rPr>
          <w:rFonts w:eastAsia="Times New Roman" w:cs="Times New Roman"/>
          <w:b/>
          <w:bCs/>
          <w:color w:val="000000" w:themeColor="text1"/>
          <w:sz w:val="28"/>
          <w:szCs w:val="28"/>
          <w:lang w:eastAsia="ru-RU"/>
        </w:rPr>
        <w:t xml:space="preserve">Релаксация. </w:t>
      </w:r>
      <w:r w:rsidRPr="007135DE">
        <w:rPr>
          <w:rFonts w:eastAsia="Times New Roman" w:cs="Times New Roman"/>
          <w:color w:val="000000" w:themeColor="text1"/>
          <w:sz w:val="28"/>
          <w:szCs w:val="28"/>
          <w:lang w:eastAsia="ru-RU"/>
        </w:rPr>
        <w:t>Ребята давайте вспом</w:t>
      </w:r>
      <w:r w:rsidR="00276FC3">
        <w:rPr>
          <w:rFonts w:eastAsia="Times New Roman" w:cs="Times New Roman"/>
          <w:color w:val="000000" w:themeColor="text1"/>
          <w:sz w:val="28"/>
          <w:szCs w:val="28"/>
          <w:lang w:eastAsia="ru-RU"/>
        </w:rPr>
        <w:t xml:space="preserve">ним, кто приходил к нам в гости.           </w:t>
      </w:r>
      <w:r w:rsidRPr="007135DE">
        <w:rPr>
          <w:rFonts w:eastAsia="Times New Roman" w:cs="Times New Roman"/>
          <w:color w:val="000000" w:themeColor="text1"/>
          <w:sz w:val="28"/>
          <w:szCs w:val="28"/>
          <w:lang w:eastAsia="ru-RU"/>
        </w:rPr>
        <w:t xml:space="preserve"> </w:t>
      </w:r>
      <w:r w:rsidR="00276FC3">
        <w:rPr>
          <w:rFonts w:eastAsia="Times New Roman" w:cs="Times New Roman"/>
          <w:color w:val="000000" w:themeColor="text1"/>
          <w:sz w:val="28"/>
          <w:szCs w:val="28"/>
          <w:lang w:eastAsia="ru-RU"/>
        </w:rPr>
        <w:t xml:space="preserve">- </w:t>
      </w:r>
      <w:r w:rsidRPr="007135DE">
        <w:rPr>
          <w:rFonts w:eastAsia="Times New Roman" w:cs="Times New Roman"/>
          <w:color w:val="000000" w:themeColor="text1"/>
          <w:sz w:val="28"/>
          <w:szCs w:val="28"/>
          <w:lang w:eastAsia="ru-RU"/>
        </w:rPr>
        <w:t>А что мы еще делали на занятии? </w:t>
      </w:r>
      <w:r w:rsidRPr="007135DE">
        <w:rPr>
          <w:rFonts w:eastAsia="Times New Roman" w:cs="Times New Roman"/>
          <w:i/>
          <w:iCs/>
          <w:color w:val="000000" w:themeColor="text1"/>
          <w:sz w:val="28"/>
          <w:szCs w:val="28"/>
          <w:lang w:eastAsia="ru-RU"/>
        </w:rPr>
        <w:t>(Дети отвечают на вопросы</w:t>
      </w:r>
      <w:r w:rsidR="00276FC3">
        <w:rPr>
          <w:rFonts w:eastAsia="Times New Roman" w:cs="Times New Roman"/>
          <w:i/>
          <w:iCs/>
          <w:color w:val="000000" w:themeColor="text1"/>
          <w:sz w:val="28"/>
          <w:szCs w:val="28"/>
          <w:lang w:eastAsia="ru-RU"/>
        </w:rPr>
        <w:t>).</w:t>
      </w:r>
    </w:p>
    <w:p w:rsidR="004D08DE" w:rsidRPr="007135DE" w:rsidRDefault="00276FC3">
      <w:pPr>
        <w:rPr>
          <w:rFonts w:cs="Times New Roman"/>
          <w:color w:val="000000" w:themeColor="text1"/>
          <w:sz w:val="28"/>
          <w:szCs w:val="28"/>
        </w:rPr>
      </w:pPr>
    </w:p>
    <w:sectPr w:rsidR="004D08DE" w:rsidRPr="00713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10A"/>
    <w:multiLevelType w:val="multilevel"/>
    <w:tmpl w:val="D880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0546D6"/>
    <w:multiLevelType w:val="multilevel"/>
    <w:tmpl w:val="8CA6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B8218B"/>
    <w:multiLevelType w:val="multilevel"/>
    <w:tmpl w:val="2C4EF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55"/>
    <w:rsid w:val="00276FC3"/>
    <w:rsid w:val="00611074"/>
    <w:rsid w:val="007135DE"/>
    <w:rsid w:val="008063BA"/>
    <w:rsid w:val="00AF55BC"/>
    <w:rsid w:val="00C25B55"/>
    <w:rsid w:val="00D1138A"/>
    <w:rsid w:val="00E55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38A"/>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38A"/>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8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psiholog/297-vzaimodeystvie-dou-s-roditelyami--deti-kotorykh-imeyut-kompleksnye-narusheniya-razvitiya.html" TargetMode="External"/><Relationship Id="rId3" Type="http://schemas.microsoft.com/office/2007/relationships/stylesWithEffects" Target="stylesWithEffects.xml"/><Relationship Id="rId7" Type="http://schemas.openxmlformats.org/officeDocument/2006/relationships/hyperlink" Target="http://50ds.ru/psiholog/7326-proekt-po-rabote-s-molodymi-spetsialistami-formirovanie-kompetentnosti-molodogo-spetsialista-dou.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0ds.ru/metodist/7859-razvitie-melkoy-motoriki-ruk--tvorcheskogo-voobrazheniya-i-fantazii-u-detey-rannego-vozrasta.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50ds.ru/logoped/5437-neposredstvenno-obrazovatelnaya-deyatelnost-v-oblasti-chtenie-khudozhestvennoy-literatury-s-integratsiey-obrazovatelnykh-oblastey-kommunikatsiya-i-sotsializatsiya-s-elementami-dramatizatsii-skazki-mas.html" TargetMode="External"/><Relationship Id="rId4" Type="http://schemas.openxmlformats.org/officeDocument/2006/relationships/settings" Target="settings.xml"/><Relationship Id="rId9" Type="http://schemas.openxmlformats.org/officeDocument/2006/relationships/hyperlink" Target="http://50ds.ru/psiholog/7890-razvitie-navykov-obshcheniya-i-emotsionalnykh-sostoyaniy-detey-starshego-doshkolnogo-vozras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848</Words>
  <Characters>4837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2015-10-12T17:23:00Z</dcterms:created>
  <dcterms:modified xsi:type="dcterms:W3CDTF">2015-10-17T17:47:00Z</dcterms:modified>
</cp:coreProperties>
</file>