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0" w:rsidRDefault="00806A10" w:rsidP="00806A10">
      <w:pPr>
        <w:pStyle w:val="10"/>
        <w:keepNext/>
        <w:keepLines/>
        <w:shd w:val="clear" w:color="auto" w:fill="auto"/>
        <w:spacing w:after="524"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ТРУДОВОЕ ОБУЧЕНИЕ</w:t>
      </w:r>
    </w:p>
    <w:p w:rsidR="00806A10" w:rsidRDefault="0049534F" w:rsidP="0049534F">
      <w:pPr>
        <w:pStyle w:val="22"/>
        <w:keepNext/>
        <w:keepLines/>
        <w:shd w:val="clear" w:color="auto" w:fill="auto"/>
        <w:spacing w:before="0" w:after="162" w:line="270" w:lineRule="exact"/>
        <w:ind w:left="2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06A10">
        <w:rPr>
          <w:b/>
          <w:sz w:val="28"/>
          <w:szCs w:val="28"/>
        </w:rPr>
        <w:t>ПОЯСНИТЕЛЬНАЯ ЗАПИСКА</w:t>
      </w:r>
    </w:p>
    <w:p w:rsidR="00806A10" w:rsidRDefault="00806A10" w:rsidP="00806A10">
      <w:pPr>
        <w:pStyle w:val="11"/>
        <w:shd w:val="clear" w:color="auto" w:fill="auto"/>
        <w:spacing w:before="0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труду в младших классах направлено на реше</w:t>
      </w:r>
      <w:r>
        <w:rPr>
          <w:rFonts w:ascii="Times New Roman" w:hAnsi="Times New Roman"/>
          <w:sz w:val="28"/>
          <w:szCs w:val="28"/>
        </w:rPr>
        <w:softHyphen/>
        <w:t>ние следующих задач:</w:t>
      </w:r>
    </w:p>
    <w:p w:rsidR="00806A10" w:rsidRDefault="00806A10" w:rsidP="00806A10">
      <w:pPr>
        <w:pStyle w:val="11"/>
        <w:shd w:val="clear" w:color="auto" w:fill="auto"/>
        <w:spacing w:before="0" w:line="331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положительных качеств личности ученика (трудолюбия, настойчивости, умения работать в коллективе </w:t>
      </w:r>
      <w:r>
        <w:rPr>
          <w:rStyle w:val="1pt"/>
          <w:sz w:val="28"/>
          <w:szCs w:val="28"/>
        </w:rPr>
        <w:t>ит.</w:t>
      </w:r>
      <w:r>
        <w:rPr>
          <w:rFonts w:ascii="Times New Roman" w:hAnsi="Times New Roman"/>
          <w:sz w:val="28"/>
          <w:szCs w:val="28"/>
        </w:rPr>
        <w:t xml:space="preserve"> д.);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людям труда;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элементарных знаний по видам труда, фор</w:t>
      </w:r>
      <w:r>
        <w:rPr>
          <w:rFonts w:ascii="Times New Roman" w:hAnsi="Times New Roman"/>
          <w:sz w:val="28"/>
          <w:szCs w:val="28"/>
        </w:rPr>
        <w:softHyphen/>
        <w:t>мирование трудовых качеств, обучение доступным приемам труда, развитие самостоятельности в труде, привитие инте</w:t>
      </w:r>
      <w:r>
        <w:rPr>
          <w:rFonts w:ascii="Times New Roman" w:hAnsi="Times New Roman"/>
          <w:sz w:val="28"/>
          <w:szCs w:val="28"/>
        </w:rPr>
        <w:softHyphen/>
        <w:t>реса к труду;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организационных умений в труде — во</w:t>
      </w:r>
      <w:r>
        <w:rPr>
          <w:rFonts w:ascii="Times New Roman" w:hAnsi="Times New Roman"/>
          <w:sz w:val="28"/>
          <w:szCs w:val="28"/>
        </w:rPr>
        <w:softHyphen/>
        <w:t>время приходить на занятия, организованно входить в мас</w:t>
      </w:r>
      <w:r>
        <w:rPr>
          <w:rFonts w:ascii="Times New Roman" w:hAnsi="Times New Roman"/>
          <w:sz w:val="28"/>
          <w:szCs w:val="28"/>
        </w:rPr>
        <w:softHyphen/>
        <w:t>терскую, работать только на своем рабочем месте, правиль</w:t>
      </w:r>
      <w:r>
        <w:rPr>
          <w:rFonts w:ascii="Times New Roman" w:hAnsi="Times New Roman"/>
          <w:sz w:val="28"/>
          <w:szCs w:val="28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>
        <w:rPr>
          <w:rFonts w:ascii="Times New Roman" w:hAnsi="Times New Roman"/>
          <w:sz w:val="28"/>
          <w:szCs w:val="28"/>
        </w:rPr>
        <w:softHyphen/>
        <w:t>него распорядка и безопасной работы, санитарно-гигиени</w:t>
      </w:r>
      <w:r>
        <w:rPr>
          <w:rFonts w:ascii="Times New Roman" w:hAnsi="Times New Roman"/>
          <w:sz w:val="28"/>
          <w:szCs w:val="28"/>
        </w:rPr>
        <w:softHyphen/>
        <w:t>ческие требования.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этими задачами на занятиях трудом в коррекционных образовательных учреждениях </w:t>
      </w:r>
      <w:r>
        <w:rPr>
          <w:rStyle w:val="1pt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решаются и специальные задачи, направленные на коррекцию умствен</w:t>
      </w:r>
      <w:r>
        <w:rPr>
          <w:rFonts w:ascii="Times New Roman" w:hAnsi="Times New Roman"/>
          <w:sz w:val="28"/>
          <w:szCs w:val="28"/>
        </w:rPr>
        <w:softHyphen/>
        <w:t>ной деятельности школьников. Коррекционная работа  выражается в формировании умений: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задании (анализировать объект, усло</w:t>
      </w:r>
      <w:r>
        <w:rPr>
          <w:rFonts w:ascii="Times New Roman" w:hAnsi="Times New Roman"/>
          <w:sz w:val="28"/>
          <w:szCs w:val="28"/>
        </w:rPr>
        <w:softHyphen/>
        <w:t>вия работы);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 планировать ход работы над изделием (ус</w:t>
      </w:r>
      <w:r>
        <w:rPr>
          <w:rFonts w:ascii="Times New Roman" w:hAnsi="Times New Roman"/>
          <w:sz w:val="28"/>
          <w:szCs w:val="28"/>
        </w:rPr>
        <w:softHyphen/>
        <w:t>танавливать логическую последовательность изготовления поделки, определять приемы работы и инструменты, нуж</w:t>
      </w:r>
      <w:r>
        <w:rPr>
          <w:rFonts w:ascii="Times New Roman" w:hAnsi="Times New Roman"/>
          <w:sz w:val="28"/>
          <w:szCs w:val="28"/>
        </w:rPr>
        <w:softHyphen/>
        <w:t>ные для их выполнения);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свою работу (определять правильность действий и результатов, оценивать качество готовых изде</w:t>
      </w:r>
      <w:r>
        <w:rPr>
          <w:rFonts w:ascii="Times New Roman" w:hAnsi="Times New Roman"/>
          <w:sz w:val="28"/>
          <w:szCs w:val="28"/>
        </w:rPr>
        <w:softHyphen/>
        <w:t>лий).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трудового обучения осуществляется исправ</w:t>
      </w:r>
      <w:r>
        <w:rPr>
          <w:rFonts w:ascii="Times New Roman" w:hAnsi="Times New Roman"/>
          <w:sz w:val="28"/>
          <w:szCs w:val="28"/>
        </w:rPr>
        <w:softHyphen/>
        <w:t>ление недостатков познавательной деятельности: наблюда</w:t>
      </w:r>
      <w:r>
        <w:rPr>
          <w:rFonts w:ascii="Times New Roman" w:hAnsi="Times New Roman"/>
          <w:sz w:val="28"/>
          <w:szCs w:val="28"/>
        </w:rPr>
        <w:softHyphen/>
        <w:t>тельности, воображения, речи, пространственной ориенти</w:t>
      </w:r>
      <w:r>
        <w:rPr>
          <w:rFonts w:ascii="Times New Roman" w:hAnsi="Times New Roman"/>
          <w:sz w:val="28"/>
          <w:szCs w:val="28"/>
        </w:rPr>
        <w:softHyphen/>
        <w:t>ровки, а также недостатков физического развития, особен</w:t>
      </w:r>
      <w:r>
        <w:rPr>
          <w:rFonts w:ascii="Times New Roman" w:hAnsi="Times New Roman"/>
          <w:sz w:val="28"/>
          <w:szCs w:val="28"/>
        </w:rPr>
        <w:softHyphen/>
        <w:t>но мелкой моторики рук.</w:t>
      </w:r>
    </w:p>
    <w:p w:rsidR="00806A10" w:rsidRDefault="00806A10" w:rsidP="00806A10">
      <w:pPr>
        <w:pStyle w:val="1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на уроках должна носить целенаправленный характер, способствовать развитию самостоятельности уча</w:t>
      </w:r>
      <w:r>
        <w:rPr>
          <w:rFonts w:ascii="Times New Roman" w:hAnsi="Times New Roman"/>
          <w:sz w:val="28"/>
          <w:szCs w:val="28"/>
        </w:rPr>
        <w:softHyphen/>
        <w:t xml:space="preserve">щихся при выполнении трудовых заданий, подготавливать </w:t>
      </w:r>
      <w:r>
        <w:rPr>
          <w:sz w:val="28"/>
          <w:szCs w:val="28"/>
        </w:rPr>
        <w:t>их к общетехническому труду, который осуществляется на базе школьных мастерских.</w:t>
      </w:r>
      <w:r>
        <w:rPr>
          <w:rFonts w:ascii="Times New Roman" w:hAnsi="Times New Roman"/>
          <w:sz w:val="28"/>
          <w:szCs w:val="28"/>
        </w:rPr>
        <w:t xml:space="preserve"> Уроки труда должны быть тесно связаны с уроками чте</w:t>
      </w:r>
      <w:r>
        <w:rPr>
          <w:rFonts w:ascii="Times New Roman" w:hAnsi="Times New Roman"/>
          <w:sz w:val="28"/>
          <w:szCs w:val="28"/>
        </w:rPr>
        <w:softHyphen/>
        <w:t>ния и развития речи, рисования, математики. Учебный материал в программе распределен по годам обучения с учетом возрастных и психофизических особен</w:t>
      </w:r>
      <w:r>
        <w:rPr>
          <w:rFonts w:ascii="Times New Roman" w:hAnsi="Times New Roman"/>
          <w:sz w:val="28"/>
          <w:szCs w:val="28"/>
        </w:rPr>
        <w:softHyphen/>
        <w:t>ностей умственно отсталых школьников. Предусмотрены следующие виды труда:</w:t>
      </w:r>
    </w:p>
    <w:p w:rsidR="00806A10" w:rsidRDefault="00806A10" w:rsidP="00806A10">
      <w:pPr>
        <w:pStyle w:val="11"/>
        <w:shd w:val="clear" w:color="auto" w:fill="auto"/>
        <w:ind w:left="4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глиной и пластилином;</w:t>
      </w:r>
    </w:p>
    <w:p w:rsidR="00806A10" w:rsidRDefault="00806A10" w:rsidP="00806A10">
      <w:pPr>
        <w:pStyle w:val="11"/>
        <w:shd w:val="clear" w:color="auto" w:fill="auto"/>
        <w:ind w:left="4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природными материалами;</w:t>
      </w:r>
    </w:p>
    <w:p w:rsidR="00806A10" w:rsidRDefault="00806A10" w:rsidP="00806A10">
      <w:pPr>
        <w:pStyle w:val="11"/>
        <w:shd w:val="clear" w:color="auto" w:fill="auto"/>
        <w:ind w:left="4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бумагой и картоном;</w:t>
      </w:r>
    </w:p>
    <w:p w:rsidR="00806A10" w:rsidRDefault="00806A10" w:rsidP="00806A10">
      <w:pPr>
        <w:pStyle w:val="11"/>
        <w:shd w:val="clear" w:color="auto" w:fill="auto"/>
        <w:ind w:left="4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с текстильными материалами;</w:t>
      </w:r>
    </w:p>
    <w:p w:rsidR="00806A10" w:rsidRDefault="00806A10" w:rsidP="00806A10">
      <w:pPr>
        <w:pStyle w:val="11"/>
        <w:shd w:val="clear" w:color="auto" w:fill="auto"/>
        <w:ind w:left="4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проволокой и металл око </w:t>
      </w:r>
      <w:proofErr w:type="spellStart"/>
      <w:r>
        <w:rPr>
          <w:rFonts w:ascii="Times New Roman" w:hAnsi="Times New Roman"/>
          <w:sz w:val="28"/>
          <w:szCs w:val="28"/>
        </w:rPr>
        <w:t>нструктором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06A10" w:rsidRDefault="00806A10" w:rsidP="00806A10">
      <w:pPr>
        <w:pStyle w:val="11"/>
        <w:shd w:val="clear" w:color="auto" w:fill="auto"/>
        <w:spacing w:after="184"/>
        <w:ind w:left="4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древесиной.</w:t>
      </w:r>
    </w:p>
    <w:p w:rsidR="00806A10" w:rsidRDefault="00806A10" w:rsidP="00806A10">
      <w:pPr>
        <w:pStyle w:val="11"/>
        <w:shd w:val="clear" w:color="auto" w:fill="auto"/>
        <w:spacing w:line="322" w:lineRule="exact"/>
        <w:ind w:left="40" w:right="2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профамме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дан примерный перечень изделий, имею</w:t>
      </w:r>
      <w:r>
        <w:rPr>
          <w:rFonts w:ascii="Times New Roman" w:hAnsi="Times New Roman"/>
          <w:sz w:val="28"/>
          <w:szCs w:val="28"/>
        </w:rPr>
        <w:softHyphen/>
        <w:t>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</w:t>
      </w:r>
      <w:r>
        <w:rPr>
          <w:rFonts w:ascii="Times New Roman" w:hAnsi="Times New Roman"/>
          <w:sz w:val="28"/>
          <w:szCs w:val="28"/>
        </w:rPr>
        <w:softHyphen/>
        <w:t>ла общеобразовательных предметов, может способствовать более прочному усвоению этих знаний.</w:t>
      </w:r>
    </w:p>
    <w:p w:rsidR="00806A10" w:rsidRDefault="00806A10" w:rsidP="00806A10">
      <w:pPr>
        <w:pStyle w:val="11"/>
        <w:shd w:val="clear" w:color="auto" w:fill="auto"/>
        <w:spacing w:line="322" w:lineRule="exact"/>
        <w:ind w:left="40" w:right="2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изделий и распределение учебного времени по видам труда даются </w:t>
      </w:r>
      <w:proofErr w:type="gramStart"/>
      <w:r>
        <w:rPr>
          <w:rFonts w:ascii="Times New Roman" w:hAnsi="Times New Roman"/>
          <w:sz w:val="28"/>
          <w:szCs w:val="28"/>
        </w:rPr>
        <w:t>примерные</w:t>
      </w:r>
      <w:proofErr w:type="gramEnd"/>
      <w:r>
        <w:rPr>
          <w:rFonts w:ascii="Times New Roman" w:hAnsi="Times New Roman"/>
          <w:sz w:val="28"/>
          <w:szCs w:val="28"/>
        </w:rPr>
        <w:t>. В зависимости от условий школы и состава класса каждый учитель должен отобрать наиболее доступные для выполнения работы. Эту рекомен</w:t>
      </w:r>
      <w:r>
        <w:rPr>
          <w:rFonts w:ascii="Times New Roman" w:hAnsi="Times New Roman"/>
          <w:sz w:val="28"/>
          <w:szCs w:val="28"/>
        </w:rPr>
        <w:softHyphen/>
        <w:t>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</w:t>
      </w:r>
      <w:r>
        <w:rPr>
          <w:rFonts w:ascii="Times New Roman" w:hAnsi="Times New Roman"/>
          <w:sz w:val="28"/>
          <w:szCs w:val="28"/>
        </w:rPr>
        <w:softHyphen/>
        <w:t>вий, географического положения школы и могут значитель</w:t>
      </w:r>
      <w:r>
        <w:rPr>
          <w:rFonts w:ascii="Times New Roman" w:hAnsi="Times New Roman"/>
          <w:sz w:val="28"/>
          <w:szCs w:val="28"/>
        </w:rPr>
        <w:softHyphen/>
        <w:t>но отличаться от обозначенных в программе тем.</w:t>
      </w:r>
    </w:p>
    <w:p w:rsidR="00806A10" w:rsidRDefault="00806A10" w:rsidP="00806A10">
      <w:pPr>
        <w:pStyle w:val="11"/>
        <w:shd w:val="clear" w:color="auto" w:fill="auto"/>
        <w:spacing w:line="322" w:lineRule="exact"/>
        <w:ind w:left="40" w:right="2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особое внимание на соблюдение правил безопасности работы и гигиены труда при проведе</w:t>
      </w:r>
      <w:r>
        <w:rPr>
          <w:rFonts w:ascii="Times New Roman" w:hAnsi="Times New Roman"/>
          <w:sz w:val="28"/>
          <w:szCs w:val="28"/>
        </w:rPr>
        <w:softHyphen/>
        <w:t>нии практических работ.</w:t>
      </w:r>
    </w:p>
    <w:p w:rsidR="00806A10" w:rsidRDefault="00806A10" w:rsidP="00806A10">
      <w:pPr>
        <w:pStyle w:val="11"/>
        <w:shd w:val="clear" w:color="auto" w:fill="auto"/>
        <w:spacing w:line="322" w:lineRule="exact"/>
        <w:ind w:left="40" w:right="2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знаний и умений учащихся по труду следует учитывать правильность приемов работы, степень самостоя</w:t>
      </w:r>
      <w:r>
        <w:rPr>
          <w:rFonts w:ascii="Times New Roman" w:hAnsi="Times New Roman"/>
          <w:sz w:val="28"/>
          <w:szCs w:val="28"/>
        </w:rPr>
        <w:softHyphen/>
        <w:t>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806A10" w:rsidRDefault="00806A10" w:rsidP="00806A10">
      <w:pPr>
        <w:pStyle w:val="11"/>
        <w:shd w:val="clear" w:color="auto" w:fill="auto"/>
        <w:spacing w:line="346" w:lineRule="exact"/>
        <w:ind w:left="40" w:right="2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ознакомления учащихся младших классов с ви</w:t>
      </w:r>
      <w:r>
        <w:rPr>
          <w:rFonts w:ascii="Times New Roman" w:hAnsi="Times New Roman"/>
          <w:sz w:val="28"/>
          <w:szCs w:val="28"/>
        </w:rPr>
        <w:softHyphen/>
        <w:t>дами и характером профессионального труда предусмотре</w:t>
      </w:r>
      <w:r>
        <w:rPr>
          <w:rFonts w:ascii="Times New Roman" w:hAnsi="Times New Roman"/>
          <w:sz w:val="28"/>
          <w:szCs w:val="28"/>
        </w:rPr>
        <w:softHyphen/>
        <w:t>ны экскурсии в мастерские школы.</w:t>
      </w:r>
    </w:p>
    <w:p w:rsidR="00806A10" w:rsidRDefault="00806A10" w:rsidP="00806A10">
      <w:pPr>
        <w:pStyle w:val="11"/>
        <w:shd w:val="clear" w:color="auto" w:fill="auto"/>
        <w:spacing w:line="322" w:lineRule="exact"/>
        <w:ind w:left="40" w:right="2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труду в 1—3 классах необходимо проводить в специально оборудованной мастерской.</w:t>
      </w:r>
    </w:p>
    <w:p w:rsidR="00806A10" w:rsidRDefault="00806A10" w:rsidP="00806A10">
      <w:pPr>
        <w:pStyle w:val="11"/>
        <w:shd w:val="clear" w:color="auto" w:fill="auto"/>
        <w:ind w:right="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труда в 4 классе решаются задачи развития трудовой деятельности учащихся и непосредственной их подготовки к профессиональному обучению.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основным из них относятся: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актуальных и потенциальных способностей учащихся в трудовом обучении;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организационных умений и привычек, необ</w:t>
      </w:r>
      <w:r>
        <w:rPr>
          <w:rFonts w:ascii="Times New Roman" w:hAnsi="Times New Roman"/>
          <w:sz w:val="28"/>
          <w:szCs w:val="28"/>
        </w:rPr>
        <w:softHyphen/>
        <w:t>ходимых для продуктивной и безопасной работы в учебных мастерских;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простейшим технико-технологическим знани</w:t>
      </w:r>
      <w:r>
        <w:rPr>
          <w:rFonts w:ascii="Times New Roman" w:hAnsi="Times New Roman"/>
          <w:sz w:val="28"/>
          <w:szCs w:val="28"/>
        </w:rPr>
        <w:softHyphen/>
        <w:t>ям и практическим умениям, которые служат опорой для усвоения учебного материала в дальнейшей трудовой под</w:t>
      </w:r>
      <w:r>
        <w:rPr>
          <w:rFonts w:ascii="Times New Roman" w:hAnsi="Times New Roman"/>
          <w:sz w:val="28"/>
          <w:szCs w:val="28"/>
        </w:rPr>
        <w:softHyphen/>
        <w:t>готовке.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Первая из указанных задач является главной для эффек</w:t>
      </w:r>
      <w:r>
        <w:rPr>
          <w:rFonts w:ascii="Times New Roman" w:hAnsi="Times New Roman"/>
          <w:sz w:val="28"/>
          <w:szCs w:val="28"/>
        </w:rPr>
        <w:softHyphen/>
        <w:t>тивного осуществления предстоящей профессиональной подготовки. Она решается совместной работой учителей, ведущих уроки в данном классе, воспитателя, психолога и медицинского персонала в школе.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четырех блоков: работа с бумагой и картоном; с тканью; с металлом и древесиной; с пласти</w:t>
      </w:r>
      <w:r>
        <w:rPr>
          <w:rFonts w:ascii="Times New Roman" w:hAnsi="Times New Roman"/>
          <w:sz w:val="28"/>
          <w:szCs w:val="28"/>
        </w:rPr>
        <w:softHyphen/>
        <w:t>ческими материалами и растворами.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местных условий учебный план трудового обу</w:t>
      </w:r>
      <w:r>
        <w:rPr>
          <w:rFonts w:ascii="Times New Roman" w:hAnsi="Times New Roman"/>
          <w:sz w:val="28"/>
          <w:szCs w:val="28"/>
        </w:rPr>
        <w:softHyphen/>
        <w:t>чения в классе может включать все содержание программы или 1—2 блока.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последнем случае содержание оставшихся блоков до</w:t>
      </w:r>
      <w:r>
        <w:rPr>
          <w:rFonts w:ascii="Times New Roman" w:hAnsi="Times New Roman"/>
          <w:sz w:val="28"/>
          <w:szCs w:val="28"/>
        </w:rPr>
        <w:softHyphen/>
        <w:t>полняется или остается без изменений (если в учебную под</w:t>
      </w:r>
      <w:r>
        <w:rPr>
          <w:rFonts w:ascii="Times New Roman" w:hAnsi="Times New Roman"/>
          <w:sz w:val="28"/>
          <w:szCs w:val="28"/>
        </w:rPr>
        <w:softHyphen/>
        <w:t>группу подобраны учащиеся с более низкими способ</w:t>
      </w:r>
      <w:r>
        <w:rPr>
          <w:rFonts w:ascii="Times New Roman" w:hAnsi="Times New Roman"/>
          <w:sz w:val="28"/>
          <w:szCs w:val="28"/>
        </w:rPr>
        <w:softHyphen/>
        <w:t>ностями).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дополнение программы путем разработки школой блоков с другим содержанием: растениеводство, животноводство, работа с кожей и </w:t>
      </w:r>
      <w:proofErr w:type="spellStart"/>
      <w:r>
        <w:rPr>
          <w:rFonts w:ascii="Times New Roman" w:hAnsi="Times New Roman"/>
          <w:sz w:val="28"/>
          <w:szCs w:val="28"/>
        </w:rPr>
        <w:t>кожезаменителями</w:t>
      </w:r>
      <w:proofErr w:type="spellEnd"/>
      <w:r>
        <w:rPr>
          <w:rFonts w:ascii="Times New Roman" w:hAnsi="Times New Roman"/>
          <w:sz w:val="28"/>
          <w:szCs w:val="28"/>
        </w:rPr>
        <w:t>, вя</w:t>
      </w:r>
      <w:r>
        <w:rPr>
          <w:rFonts w:ascii="Times New Roman" w:hAnsi="Times New Roman"/>
          <w:sz w:val="28"/>
          <w:szCs w:val="28"/>
        </w:rPr>
        <w:softHyphen/>
        <w:t>зание, плетение, уборка помещений.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конкретных условий, складывающихся в предстоящем и последующем учебном году, школа может подбирать вариант данной учебной программы на опреде</w:t>
      </w:r>
      <w:r>
        <w:rPr>
          <w:rFonts w:ascii="Times New Roman" w:hAnsi="Times New Roman"/>
          <w:sz w:val="28"/>
          <w:szCs w:val="28"/>
        </w:rPr>
        <w:softHyphen/>
        <w:t>ленный срок (один - два года).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проводится в соответствующих содержанию программы учебных мастерских или в мастерской ручного труда с подгруппами учащихся. Количество учебных часов принимается в соответствии с принятым школой учебным планом.</w:t>
      </w:r>
    </w:p>
    <w:p w:rsidR="00806A10" w:rsidRDefault="00806A10" w:rsidP="00806A10">
      <w:pPr>
        <w:pStyle w:val="11"/>
        <w:shd w:val="clear" w:color="auto" w:fill="auto"/>
        <w:ind w:left="20" w:right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содержания каждого блока начинается с ввод</w:t>
      </w:r>
      <w:r>
        <w:rPr>
          <w:rFonts w:ascii="Times New Roman" w:hAnsi="Times New Roman"/>
          <w:sz w:val="28"/>
          <w:szCs w:val="28"/>
        </w:rPr>
        <w:softHyphen/>
        <w:t>ного занятия. К общим вопросам таких занятий относятся:</w:t>
      </w:r>
    </w:p>
    <w:p w:rsidR="00806A10" w:rsidRDefault="00806A10" w:rsidP="00806A10">
      <w:pPr>
        <w:pStyle w:val="11"/>
        <w:shd w:val="clear" w:color="auto" w:fill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производства товаров для жизни людей; сведения о профессиях, соответствующих содержанию блока;</w:t>
      </w:r>
    </w:p>
    <w:p w:rsidR="00806A10" w:rsidRDefault="00806A10" w:rsidP="00806A10">
      <w:pPr>
        <w:pStyle w:val="11"/>
        <w:shd w:val="clear" w:color="auto" w:fill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лучших изделий учащихся, выполненных в прошлом году;</w:t>
      </w:r>
    </w:p>
    <w:p w:rsidR="00806A10" w:rsidRDefault="00806A10" w:rsidP="00806A10">
      <w:pPr>
        <w:pStyle w:val="11"/>
        <w:shd w:val="clear" w:color="auto" w:fill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установленных правил и порядка в мастер</w:t>
      </w:r>
      <w:r>
        <w:rPr>
          <w:rFonts w:ascii="Times New Roman" w:hAnsi="Times New Roman"/>
          <w:sz w:val="28"/>
          <w:szCs w:val="28"/>
        </w:rPr>
        <w:softHyphen/>
        <w:t>ской — основа успешного овладения профессией;</w:t>
      </w:r>
    </w:p>
    <w:p w:rsidR="00806A10" w:rsidRDefault="00806A10" w:rsidP="00806A10">
      <w:pPr>
        <w:pStyle w:val="11"/>
        <w:shd w:val="clear" w:color="auto" w:fill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оборудованием мастерской и общими пра</w:t>
      </w:r>
      <w:r>
        <w:rPr>
          <w:rFonts w:ascii="Times New Roman" w:hAnsi="Times New Roman"/>
          <w:sz w:val="28"/>
          <w:szCs w:val="28"/>
        </w:rPr>
        <w:softHyphen/>
        <w:t>вилами безопасности.</w:t>
      </w:r>
    </w:p>
    <w:p w:rsidR="00806A10" w:rsidRDefault="00806A10" w:rsidP="00806A10">
      <w:pPr>
        <w:pStyle w:val="11"/>
        <w:shd w:val="clear" w:color="auto" w:fill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учащихся должно включать дози</w:t>
      </w:r>
      <w:r>
        <w:rPr>
          <w:rFonts w:ascii="Times New Roman" w:hAnsi="Times New Roman"/>
          <w:sz w:val="28"/>
          <w:szCs w:val="28"/>
        </w:rPr>
        <w:softHyphen/>
        <w:t>рованную (с постепенным уменьшением) помощь в ориен</w:t>
      </w:r>
      <w:r>
        <w:rPr>
          <w:rFonts w:ascii="Times New Roman" w:hAnsi="Times New Roman"/>
          <w:sz w:val="28"/>
          <w:szCs w:val="28"/>
        </w:rPr>
        <w:softHyphen/>
        <w:t>тировке и планировании работы. Для формирования опера</w:t>
      </w:r>
      <w:r>
        <w:rPr>
          <w:rFonts w:ascii="Times New Roman" w:hAnsi="Times New Roman"/>
          <w:sz w:val="28"/>
          <w:szCs w:val="28"/>
        </w:rPr>
        <w:softHyphen/>
        <w:t>тивного образа объекта труда используются натуральные образцы, которые в зависимости от сложности изделия до</w:t>
      </w:r>
      <w:r>
        <w:rPr>
          <w:rFonts w:ascii="Times New Roman" w:hAnsi="Times New Roman"/>
          <w:sz w:val="28"/>
          <w:szCs w:val="28"/>
        </w:rPr>
        <w:softHyphen/>
        <w:t>полняются макетами и рисунками.</w:t>
      </w:r>
    </w:p>
    <w:p w:rsidR="00806A10" w:rsidRDefault="00806A10" w:rsidP="00806A10">
      <w:pPr>
        <w:pStyle w:val="11"/>
        <w:shd w:val="clear" w:color="auto" w:fill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планировании работы осуществляется в груп</w:t>
      </w:r>
      <w:r>
        <w:rPr>
          <w:rFonts w:ascii="Times New Roman" w:hAnsi="Times New Roman"/>
          <w:sz w:val="28"/>
          <w:szCs w:val="28"/>
        </w:rPr>
        <w:softHyphen/>
        <w:t>повой беседе с использованием демонстрационных (пред</w:t>
      </w:r>
      <w:r>
        <w:rPr>
          <w:rFonts w:ascii="Times New Roman" w:hAnsi="Times New Roman"/>
          <w:sz w:val="28"/>
          <w:szCs w:val="28"/>
        </w:rPr>
        <w:softHyphen/>
        <w:t>метных и комбинированных) технологических карт. На од</w:t>
      </w:r>
      <w:r>
        <w:rPr>
          <w:rFonts w:ascii="Times New Roman" w:hAnsi="Times New Roman"/>
          <w:sz w:val="28"/>
          <w:szCs w:val="28"/>
        </w:rPr>
        <w:softHyphen/>
        <w:t>ном из последних занятий учебной четверти проводится са</w:t>
      </w:r>
      <w:r>
        <w:rPr>
          <w:rFonts w:ascii="Times New Roman" w:hAnsi="Times New Roman"/>
          <w:sz w:val="28"/>
          <w:szCs w:val="28"/>
        </w:rPr>
        <w:softHyphen/>
        <w:t>мостоятельная работа учащихся. Учитель подбирает изделие (вид работы) среднего уровня сложности. Анализ натураль</w:t>
      </w:r>
      <w:r>
        <w:rPr>
          <w:rFonts w:ascii="Times New Roman" w:hAnsi="Times New Roman"/>
          <w:sz w:val="28"/>
          <w:szCs w:val="28"/>
        </w:rPr>
        <w:softHyphen/>
        <w:t xml:space="preserve">ного образца и </w:t>
      </w:r>
      <w:r>
        <w:rPr>
          <w:rFonts w:ascii="Times New Roman" w:hAnsi="Times New Roman"/>
          <w:sz w:val="28"/>
          <w:szCs w:val="28"/>
        </w:rPr>
        <w:lastRenderedPageBreak/>
        <w:t>рисунка с размерами, а также планирование действий осуществляется учащимися полностью самостоя</w:t>
      </w:r>
      <w:r>
        <w:rPr>
          <w:rFonts w:ascii="Times New Roman" w:hAnsi="Times New Roman"/>
          <w:sz w:val="28"/>
          <w:szCs w:val="28"/>
        </w:rPr>
        <w:softHyphen/>
        <w:t>тельно. Индивидуальные возможности учащихся в такой ра</w:t>
      </w:r>
      <w:r>
        <w:rPr>
          <w:rFonts w:ascii="Times New Roman" w:hAnsi="Times New Roman"/>
          <w:sz w:val="28"/>
          <w:szCs w:val="28"/>
        </w:rPr>
        <w:softHyphen/>
        <w:t>боте рассматриваются как один из важных показателей ин</w:t>
      </w:r>
      <w:r>
        <w:rPr>
          <w:rFonts w:ascii="Times New Roman" w:hAnsi="Times New Roman"/>
          <w:sz w:val="28"/>
          <w:szCs w:val="28"/>
        </w:rPr>
        <w:softHyphen/>
        <w:t>дивидуальных трудовых способностей.</w:t>
      </w:r>
    </w:p>
    <w:p w:rsidR="00806A10" w:rsidRDefault="00806A10" w:rsidP="00806A10">
      <w:pPr>
        <w:rPr>
          <w:lang w:val="ru-RU"/>
        </w:rPr>
      </w:pPr>
    </w:p>
    <w:p w:rsidR="00806A10" w:rsidRDefault="00806A10" w:rsidP="00806A10">
      <w:pPr>
        <w:pStyle w:val="10"/>
        <w:keepNext/>
        <w:keepLines/>
        <w:shd w:val="clear" w:color="auto" w:fill="auto"/>
        <w:spacing w:after="336" w:line="300" w:lineRule="exact"/>
        <w:ind w:left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учащихся.</w:t>
      </w:r>
    </w:p>
    <w:p w:rsidR="00806A10" w:rsidRDefault="00806A10" w:rsidP="00806A10">
      <w:pPr>
        <w:pStyle w:val="20"/>
        <w:shd w:val="clear" w:color="auto" w:fill="auto"/>
        <w:spacing w:before="0" w:after="608" w:line="270" w:lineRule="exact"/>
        <w:ind w:left="15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соединять детали с помощью пластилина, клея, палочек, проволоки.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разметить бумагу и картон по линейке.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вырезать и намазать клеем окантовочные полоски.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инструмент.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сгибать проволоку плоскогубцами, молотком.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строгать и зачищать древесину напильником и наждачной бумагой.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составлять план работы самостоятельно и по вопросам учителя.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подбирать материалы и инструменты для работы.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сделать отчет об этапах изготовления изделия.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сделать анализ своего изделия и изделия товарища. </w:t>
      </w:r>
    </w:p>
    <w:p w:rsidR="00806A10" w:rsidRDefault="00806A10" w:rsidP="00806A10">
      <w:pPr>
        <w:pStyle w:val="11"/>
        <w:numPr>
          <w:ilvl w:val="0"/>
          <w:numId w:val="1"/>
        </w:numPr>
        <w:shd w:val="clear" w:color="auto" w:fill="auto"/>
        <w:spacing w:before="0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употреблять в речи техническую терминологию.</w:t>
      </w:r>
    </w:p>
    <w:p w:rsidR="00806A10" w:rsidRDefault="00806A10" w:rsidP="00806A10">
      <w:pPr>
        <w:rPr>
          <w:lang w:val="ru-RU"/>
        </w:rPr>
      </w:pPr>
    </w:p>
    <w:p w:rsidR="005C1392" w:rsidRDefault="005C1392" w:rsidP="00806A10">
      <w:pPr>
        <w:rPr>
          <w:lang w:val="ru-RU"/>
        </w:rPr>
      </w:pPr>
    </w:p>
    <w:p w:rsidR="005C1392" w:rsidRPr="005C1392" w:rsidRDefault="005C1392" w:rsidP="00806A10">
      <w:pPr>
        <w:rPr>
          <w:lang w:val="ru-RU"/>
        </w:rPr>
      </w:pPr>
      <w:r w:rsidRPr="005C1392">
        <w:rPr>
          <w:b/>
          <w:sz w:val="28"/>
          <w:szCs w:val="28"/>
          <w:lang w:val="ru-RU"/>
        </w:rPr>
        <w:t xml:space="preserve">Ресурсное обеспечение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                    </w:t>
      </w:r>
      <w:r w:rsidRPr="005C1392"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Программа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C1392">
        <w:rPr>
          <w:rFonts w:ascii="Times New Roman" w:hAnsi="Times New Roman"/>
          <w:sz w:val="28"/>
          <w:szCs w:val="28"/>
        </w:rPr>
        <w:t>VIII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 вида подготовительный класс, 1- 4 классы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Pr="005C1392">
        <w:rPr>
          <w:rFonts w:ascii="Times New Roman" w:hAnsi="Times New Roman"/>
          <w:sz w:val="28"/>
          <w:szCs w:val="28"/>
          <w:lang w:val="ru-RU"/>
        </w:rPr>
        <w:t>Москва « Просвещение» 2009 г.                                                                                                                                         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 Н. П. Павлова « Трудовое обучение в 1-3 классах вспомогательной школы» Москва « Просвещение» 1999 г.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  3. Г. И. Перевертень « Самоделки из разных материалов»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Москва « Просвещение» 2000 г.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    4. И. Я. </w:t>
      </w:r>
      <w:proofErr w:type="spellStart"/>
      <w:r w:rsidRPr="005C1392">
        <w:rPr>
          <w:rFonts w:ascii="Times New Roman" w:hAnsi="Times New Roman"/>
          <w:sz w:val="28"/>
          <w:szCs w:val="28"/>
          <w:lang w:val="ru-RU"/>
        </w:rPr>
        <w:t>Базик</w:t>
      </w:r>
      <w:proofErr w:type="spellEnd"/>
      <w:r w:rsidRPr="005C1392">
        <w:rPr>
          <w:rFonts w:ascii="Times New Roman" w:hAnsi="Times New Roman"/>
          <w:sz w:val="28"/>
          <w:szCs w:val="28"/>
          <w:lang w:val="ru-RU"/>
        </w:rPr>
        <w:t xml:space="preserve">, Э. К. </w:t>
      </w:r>
      <w:proofErr w:type="spellStart"/>
      <w:r w:rsidRPr="005C1392">
        <w:rPr>
          <w:rFonts w:ascii="Times New Roman" w:hAnsi="Times New Roman"/>
          <w:sz w:val="28"/>
          <w:szCs w:val="28"/>
          <w:lang w:val="ru-RU"/>
        </w:rPr>
        <w:t>Гульянц</w:t>
      </w:r>
      <w:proofErr w:type="spellEnd"/>
      <w:r w:rsidRPr="005C1392">
        <w:rPr>
          <w:rFonts w:ascii="Times New Roman" w:hAnsi="Times New Roman"/>
          <w:sz w:val="28"/>
          <w:szCs w:val="28"/>
          <w:lang w:val="ru-RU"/>
        </w:rPr>
        <w:t xml:space="preserve"> « Что можно сделать из природного материала» Москва « Просвещение» 1999 г.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   5. А. А. Обухова, Н. И. </w:t>
      </w:r>
      <w:proofErr w:type="spellStart"/>
      <w:r w:rsidRPr="005C1392">
        <w:rPr>
          <w:rFonts w:ascii="Times New Roman" w:hAnsi="Times New Roman"/>
          <w:sz w:val="28"/>
          <w:szCs w:val="28"/>
          <w:lang w:val="ru-RU"/>
        </w:rPr>
        <w:t>Гаврилкина</w:t>
      </w:r>
      <w:proofErr w:type="spellEnd"/>
      <w:r w:rsidRPr="005C1392">
        <w:rPr>
          <w:rFonts w:ascii="Times New Roman" w:hAnsi="Times New Roman"/>
          <w:sz w:val="28"/>
          <w:szCs w:val="28"/>
          <w:lang w:val="ru-RU"/>
        </w:rPr>
        <w:t xml:space="preserve">, Т. М. Буркова « Поурочные разработки по технологии 1 класс» Москва « ВАКО» 2007 г.                                                                                                                                                                                                  6. М. А. Давыдова «« Поурочные разработки по технологии 2 класс» Москва « ВАКО» 2008 г.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392">
        <w:rPr>
          <w:rStyle w:val="TrebuchetMS"/>
          <w:rFonts w:ascii="Times New Roman" w:hAnsi="Times New Roman"/>
          <w:sz w:val="28"/>
          <w:szCs w:val="28"/>
          <w:lang w:val="ru-RU"/>
        </w:rPr>
        <w:t>7.</w:t>
      </w:r>
      <w:r w:rsidRPr="005C1392">
        <w:rPr>
          <w:rFonts w:ascii="Times New Roman" w:hAnsi="Times New Roman"/>
          <w:sz w:val="28"/>
          <w:szCs w:val="28"/>
          <w:lang w:val="ru-RU"/>
        </w:rPr>
        <w:t xml:space="preserve"> М. А. Давыдова «« Поурочные разработки по технологии 3 </w:t>
      </w:r>
      <w:proofErr w:type="spellStart"/>
      <w:r w:rsidRPr="005C1392">
        <w:rPr>
          <w:rFonts w:ascii="Times New Roman" w:hAnsi="Times New Roman"/>
          <w:sz w:val="28"/>
          <w:szCs w:val="28"/>
          <w:lang w:val="ru-RU"/>
        </w:rPr>
        <w:t>клаМосква</w:t>
      </w:r>
      <w:proofErr w:type="spellEnd"/>
      <w:r w:rsidRPr="005C1392">
        <w:rPr>
          <w:rFonts w:ascii="Times New Roman" w:hAnsi="Times New Roman"/>
          <w:sz w:val="28"/>
          <w:szCs w:val="28"/>
          <w:lang w:val="ru-RU"/>
        </w:rPr>
        <w:t xml:space="preserve"> « ВАКО» 2009 г.</w:t>
      </w:r>
      <w:r w:rsidRPr="005C1392">
        <w:rPr>
          <w:b/>
          <w:sz w:val="28"/>
          <w:szCs w:val="28"/>
          <w:lang w:val="ru-RU"/>
        </w:rPr>
        <w:t xml:space="preserve">          </w:t>
      </w:r>
    </w:p>
    <w:p w:rsidR="00806A10" w:rsidRPr="005C1392" w:rsidRDefault="00806A10" w:rsidP="005C1392">
      <w:pPr>
        <w:pStyle w:val="10"/>
        <w:keepNext/>
        <w:keepLines/>
        <w:shd w:val="clear" w:color="auto" w:fill="auto"/>
        <w:spacing w:after="813" w:line="400" w:lineRule="exac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Содержание изучаемого курса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0"/>
        <w:gridCol w:w="6600"/>
        <w:gridCol w:w="2002"/>
      </w:tblGrid>
      <w:tr w:rsidR="00806A10" w:rsidRPr="005C1392" w:rsidTr="00806A10">
        <w:trPr>
          <w:trHeight w:val="6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№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Тема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30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Количество часов</w:t>
            </w:r>
          </w:p>
        </w:tc>
      </w:tr>
      <w:tr w:rsidR="00806A10" w:rsidRPr="005C1392" w:rsidTr="00806A10">
        <w:trPr>
          <w:trHeight w:val="160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с природным материалом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6</w:t>
            </w:r>
          </w:p>
        </w:tc>
      </w:tr>
      <w:tr w:rsidR="00806A10" w:rsidTr="00806A10">
        <w:trPr>
          <w:trHeight w:val="12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с бумагой и картоном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12</w:t>
            </w:r>
          </w:p>
        </w:tc>
      </w:tr>
      <w:tr w:rsidR="00806A10" w:rsidTr="00806A10">
        <w:trPr>
          <w:trHeight w:val="98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с текстильным материалом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6</w:t>
            </w:r>
          </w:p>
        </w:tc>
      </w:tr>
      <w:tr w:rsidR="00806A10" w:rsidTr="00806A10">
        <w:trPr>
          <w:trHeight w:val="156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</w:t>
            </w: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с конструктором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111BF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6</w:t>
            </w:r>
          </w:p>
        </w:tc>
      </w:tr>
      <w:tr w:rsidR="00806A10" w:rsidTr="00806A10">
        <w:trPr>
          <w:trHeight w:val="12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Работа с проволокой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</w:tr>
      <w:tr w:rsidR="00806A10" w:rsidTr="00806A10">
        <w:trPr>
          <w:trHeight w:val="129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Экскурсии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A10" w:rsidRDefault="00806A1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</w:tr>
    </w:tbl>
    <w:p w:rsidR="00806A10" w:rsidRDefault="00806A10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Всего: 34 ч.</w:t>
      </w: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5C1392" w:rsidRDefault="005C1392" w:rsidP="00806A10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D831A3" w:rsidRPr="0049534F" w:rsidRDefault="0049534F" w:rsidP="00806A10">
      <w:pPr>
        <w:rPr>
          <w:b/>
          <w:sz w:val="32"/>
          <w:szCs w:val="32"/>
          <w:lang w:val="ru-RU"/>
        </w:rPr>
      </w:pPr>
      <w:r w:rsidRPr="0049534F">
        <w:rPr>
          <w:b/>
          <w:sz w:val="32"/>
          <w:szCs w:val="32"/>
          <w:lang w:val="ru-RU"/>
        </w:rPr>
        <w:lastRenderedPageBreak/>
        <w:t>Календарно – тематическое планирование по трудовому обучению.</w:t>
      </w:r>
    </w:p>
    <w:p w:rsidR="00D831A3" w:rsidRDefault="00D831A3" w:rsidP="00806A10">
      <w:pPr>
        <w:rPr>
          <w:lang w:val="ru-RU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1"/>
        <w:gridCol w:w="1984"/>
        <w:gridCol w:w="2126"/>
        <w:gridCol w:w="1701"/>
        <w:gridCol w:w="993"/>
        <w:gridCol w:w="1134"/>
      </w:tblGrid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Кол-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во</w:t>
            </w:r>
            <w:proofErr w:type="gramEnd"/>
          </w:p>
          <w:p w:rsidR="0049534F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49534F">
              <w:rPr>
                <w:b/>
                <w:sz w:val="28"/>
                <w:szCs w:val="28"/>
                <w:lang w:val="ru-RU"/>
              </w:rPr>
              <w:t>ч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proofErr w:type="spellEnd"/>
          </w:p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5C1392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Социально-бытовое ориентирование</w:t>
            </w:r>
            <w:r w:rsidR="00806A10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Предметно-</w:t>
            </w:r>
          </w:p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практическая</w:t>
            </w:r>
          </w:p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деятельность</w:t>
            </w:r>
          </w:p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Дата</w:t>
            </w: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 плану</w:t>
            </w: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природу с целью сбора природного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природных материалов</w:t>
            </w:r>
          </w:p>
          <w:p w:rsidR="00C97E45" w:rsidRPr="00C97E45" w:rsidRDefault="00C97E45" w:rsidP="00C97E4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C97E45"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>Природа и человек.</w:t>
            </w:r>
          </w:p>
          <w:p w:rsidR="00C97E45" w:rsidRDefault="00C97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4F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Распределе</w:t>
            </w:r>
            <w:proofErr w:type="spellEnd"/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индивидуальных заданий по сбору ПМ,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сортировка материалов, подготовка к хранению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Образцы природного материала, коробочки для сбора природного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 образцу жирафа из кукурузных початков, моркови, кочерыжек, палочек и бумажных деталей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</w:t>
            </w:r>
          </w:p>
          <w:p w:rsidR="00C97E45" w:rsidRDefault="00C97E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5EE8">
              <w:rPr>
                <w:color w:val="002060"/>
                <w:sz w:val="24"/>
                <w:szCs w:val="24"/>
                <w:lang w:val="ru-RU"/>
              </w:rPr>
              <w:t>Разнообразие животных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образца, определение последовательности изготовления жирафа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приёмам  работы с ножом и шилом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 изделия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Природный материал, пластилин, стека,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 рисунку паука из скорлупы грецкого ореха, плюски жёлудя, проволоки, пластилина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4B" w:rsidRPr="00966A4B" w:rsidRDefault="00806A10" w:rsidP="00966A4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Приёмы работы с пластилином</w:t>
            </w:r>
            <w:r w:rsidR="00966A4B">
              <w:rPr>
                <w:sz w:val="24"/>
                <w:szCs w:val="24"/>
                <w:lang w:val="ru-RU"/>
              </w:rPr>
              <w:t xml:space="preserve"> </w:t>
            </w:r>
            <w:r w:rsidR="00966A4B"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Культура поведения.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рисунка паука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работы, обучение приёмам работы с проволокой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Рисунок паука,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проволока,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Самостоятельное изготовление по устному описанию стрекозы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материалов</w:t>
            </w:r>
            <w:r w:rsidR="00C97E45">
              <w:rPr>
                <w:sz w:val="24"/>
                <w:szCs w:val="24"/>
                <w:lang w:val="ru-RU"/>
              </w:rPr>
              <w:t xml:space="preserve">          </w:t>
            </w:r>
            <w:r w:rsidR="00C97E45" w:rsidRPr="00AC5EE8">
              <w:rPr>
                <w:color w:val="002060"/>
                <w:sz w:val="24"/>
                <w:szCs w:val="24"/>
                <w:lang w:val="ru-RU"/>
              </w:rPr>
              <w:t>Насекомые.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по составлению словесного портрета стрекозы, планирование хода работы, подбор нужных материалов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Иллюстрация стрекозы, природный материал, клей,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панно из арбузных семечек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материалов, цвет, форма, величина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Клеящие составы, применение, назначение, обучение приёмам работы с клеем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Картон, клей, арбузные семечки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Окантовка картона полосками бумаги, листом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Pr="00966A4B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бумаги и картона, ТБ при работе с клеем</w:t>
            </w:r>
            <w:r w:rsidR="00966A4B">
              <w:rPr>
                <w:sz w:val="24"/>
                <w:szCs w:val="24"/>
                <w:lang w:val="ru-RU"/>
              </w:rPr>
              <w:t xml:space="preserve"> </w:t>
            </w:r>
            <w:r w:rsidR="00966A4B" w:rsidRPr="00AC5EE8">
              <w:rPr>
                <w:color w:val="002060"/>
                <w:sz w:val="24"/>
                <w:szCs w:val="24"/>
                <w:lang w:val="ru-RU"/>
              </w:rPr>
              <w:t>Осень, осенние месяцы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образца, разметка бумаги и картона с помощью линейки, оклеивание полосками бумаги с подрезанием их на 45 по углам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Цветной картон, цветная бумага, клей, ножницы, образец изделия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 образцу подложек квадратной и прямоугольной формы для крепления плоских природных материалов, для наклеивания различных вырезок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разметки</w:t>
            </w:r>
          </w:p>
          <w:p w:rsidR="00966A4B" w:rsidRPr="00966A4B" w:rsidRDefault="00966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C5EE8"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Роль человека в сохранении природной 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переплётными материалами. Анализ образца, планирование в групповой беседе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фабричные записные книжки, картон, листы белой бумаги, клей, ножницы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Экскурсия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слесарную мастерскую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Выплавление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проволоки волочением, сгибание её под прямым углом, отрезание кусачками по заданному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E8" w:rsidRDefault="00806A10" w:rsidP="00966A4B">
            <w:pPr>
              <w:pStyle w:val="c0"/>
              <w:spacing w:before="0" w:beforeAutospacing="0" w:after="0" w:afterAutospacing="0"/>
            </w:pPr>
            <w:r>
              <w:t>Применение проволоки в работе с природным материалом</w:t>
            </w:r>
            <w:r w:rsidR="00966A4B">
              <w:t xml:space="preserve"> </w:t>
            </w:r>
          </w:p>
          <w:p w:rsidR="00966A4B" w:rsidRPr="00AC5EE8" w:rsidRDefault="00966A4B" w:rsidP="00966A4B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  <w:r>
              <w:t xml:space="preserve">  </w:t>
            </w:r>
            <w:r w:rsidRPr="00AC5EE8">
              <w:rPr>
                <w:rStyle w:val="c2"/>
                <w:bCs/>
                <w:iCs/>
                <w:color w:val="002060"/>
              </w:rPr>
              <w:t>За что мы любим планету Земля?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видами проволоки, с инструментами для её обработки. Опыты по определению свой</w:t>
            </w:r>
            <w:proofErr w:type="gramStart"/>
            <w:r>
              <w:rPr>
                <w:sz w:val="24"/>
                <w:szCs w:val="24"/>
                <w:lang w:val="ru-RU"/>
              </w:rPr>
              <w:t>ств пр</w:t>
            </w:r>
            <w:proofErr w:type="gramEnd"/>
            <w:r>
              <w:rPr>
                <w:sz w:val="24"/>
                <w:szCs w:val="24"/>
                <w:lang w:val="ru-RU"/>
              </w:rPr>
              <w:t>оволоки, упражнения в сгибании и выпрямлении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Образцы проволоки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 образцу и контурному рисунку стилизованных фигурок рыб, птиц,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4B" w:rsidRDefault="00966A4B" w:rsidP="00966A4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Транспорт. Виды транспорта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  <w:p w:rsidR="00806A10" w:rsidRPr="00966A4B" w:rsidRDefault="00806A10" w:rsidP="00966A4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Свойства проволоки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образцов, сравнение их с рисунками, показ приёмов работы, самостоятельное изготовление </w:t>
            </w:r>
            <w:r>
              <w:rPr>
                <w:sz w:val="24"/>
                <w:szCs w:val="24"/>
                <w:lang w:val="ru-RU"/>
              </w:rPr>
              <w:lastRenderedPageBreak/>
              <w:t>поделок</w:t>
            </w:r>
          </w:p>
          <w:p w:rsidR="00966A4B" w:rsidRDefault="00966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Проволока, образцы изделий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косым обмёточным стежком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CD" w:rsidRPr="00AC5EE8" w:rsidRDefault="00A821CD" w:rsidP="00A821CD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Виды и назначение одежды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ниток, приёмы работы с иглой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Тренировочные упражнения на полосе картона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Коллекция тканей, образцы изделия, ткань, нитки, иголки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закладки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CD" w:rsidRPr="00AC5EE8" w:rsidRDefault="00A821CD" w:rsidP="00A821C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Поведение в школе.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Косой обмёточный стежок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образца, подбор материалов для работы самостоятельно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ткань, нитки, ножницы, иголки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мягкой игрушки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CD" w:rsidRPr="00AC5EE8" w:rsidRDefault="00A821CD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color w:val="002060"/>
                <w:sz w:val="24"/>
                <w:szCs w:val="24"/>
                <w:lang w:val="ru-RU"/>
              </w:rPr>
              <w:t>Разнообразие игрушек.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Обмёточный стежок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Ткань, шаблоны, иголка, нитки, ножницы, вата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по замыслу объёмных изделий из различных материалов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ru-RU"/>
              </w:rPr>
              <w:t>после экскурсий, чтения книг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CD" w:rsidRPr="00AC5EE8" w:rsidRDefault="00A821CD" w:rsidP="00A821CD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Способы передвижения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природных материалов, приёмы соединения деталей с помощью клея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кораблика из сосновой коры, фигурок животных из сучков и кореньев с добавлением деталей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Природный материал (шишки, жёлуди, </w:t>
            </w:r>
            <w:proofErr w:type="gramEnd"/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скорлупка от орехов, коренья, сучки деревьев т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 д 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 в завинчивании гайки рукой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CD" w:rsidRPr="00AC5EE8" w:rsidRDefault="00A821CD" w:rsidP="00A821CD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Лиственные деревья, части дерева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комплектом конструктора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Железный конструктор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Сборка по образцу треугольника из трёх плоских планок. Выполнение приёмов работы ключом и отвёрткой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CD" w:rsidRPr="00AC5EE8" w:rsidRDefault="007E1B15" w:rsidP="007E1B1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Поведение в столовой.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счёта в практических целях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рабочего места. Упражнения по соединению 2х планок крепёжной парой с завинчиванием руками и отвёрткой, ключом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конструктор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Сборка по образцу квадрата из двух </w:t>
            </w:r>
            <w:r>
              <w:rPr>
                <w:sz w:val="24"/>
                <w:szCs w:val="24"/>
                <w:lang w:val="ru-RU"/>
              </w:rPr>
              <w:lastRenderedPageBreak/>
              <w:t>больших скоб 5 и двух планок 5, прямоугольника из двух планок 3 и двух планок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15" w:rsidRPr="00AC5EE8" w:rsidRDefault="007E1B15" w:rsidP="007E1B15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 xml:space="preserve">Перелётные и  зимующие </w:t>
            </w: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lastRenderedPageBreak/>
              <w:t>птицы</w:t>
            </w:r>
          </w:p>
          <w:p w:rsidR="007E1B15" w:rsidRPr="00AC5EE8" w:rsidRDefault="007E1B15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Закрепление приёмов сборки изделий с </w:t>
            </w:r>
            <w:r>
              <w:rPr>
                <w:sz w:val="24"/>
                <w:szCs w:val="24"/>
                <w:lang w:val="ru-RU"/>
              </w:rPr>
              <w:lastRenderedPageBreak/>
              <w:t>помощью крепёжных 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Образец изделия, конструктор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из собранных плоских фигур более сложных 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 домик, машина, паровоз). Разборка собранных изделий.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15" w:rsidRPr="00AC5EE8" w:rsidRDefault="007E1B15" w:rsidP="007E1B1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Жилище.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более сложных конструкций и планирование последовательности их сборки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конструктор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Сборка по образцу лопатки из большого квадрата и планки, грабель,  лесенки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Разборка изделий.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E8" w:rsidRDefault="007E1B15" w:rsidP="007E1B15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Осенние месяцы. Увядание растений, листопад, отлёт птиц.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t xml:space="preserve"> </w:t>
            </w:r>
          </w:p>
          <w:p w:rsidR="00806A10" w:rsidRPr="007E1B15" w:rsidRDefault="00806A10" w:rsidP="007E1B15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приёмов соединения деталей с помощью скоб и крепёжных пар. Сборка по образцу с предварительным анализом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конструктор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Сборка стола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стула по образцу и техническому рисунку. Разборка изделий.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15" w:rsidRPr="00AC5EE8" w:rsidRDefault="007E1B15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color w:val="002060"/>
                <w:sz w:val="24"/>
                <w:szCs w:val="24"/>
                <w:lang w:val="ru-RU"/>
              </w:rPr>
              <w:t>Мебель.</w:t>
            </w:r>
          </w:p>
          <w:p w:rsidR="007E5C1C" w:rsidRPr="00AC5EE8" w:rsidRDefault="007E5C1C" w:rsidP="007E5C1C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Виды мебели. Назначение. Уход за мебелью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приёмов соединения деталей с помощью скоб и крепёжных пар. Анализ образцов, рисунков; планирование первого изделия с помощью учителя, сборка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конструктор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ёлочных игрушек.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E8" w:rsidRDefault="007E1B15" w:rsidP="007E1B1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Theme="minorHAnsi" w:hAnsiTheme="minorHAnsi" w:cs="Helvetica"/>
                <w:color w:val="333333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Мир взаимоотношений. Семья.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</w:p>
          <w:p w:rsidR="00806A10" w:rsidRPr="007E1B15" w:rsidRDefault="00806A10" w:rsidP="007E1B1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Приёмы резания по кривым линиям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Обучение приёмам </w:t>
            </w:r>
            <w:proofErr w:type="spellStart"/>
            <w:r>
              <w:rPr>
                <w:sz w:val="24"/>
                <w:szCs w:val="24"/>
                <w:lang w:val="ru-RU"/>
              </w:rPr>
              <w:t>прорезания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отверстий в бумаге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цветная бумага, клей,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плоских  карнавальных полумасок и </w:t>
            </w:r>
            <w:r>
              <w:rPr>
                <w:sz w:val="24"/>
                <w:szCs w:val="24"/>
                <w:lang w:val="ru-RU"/>
              </w:rPr>
              <w:lastRenderedPageBreak/>
              <w:t>масок из тонкого картона и плотной бумаги. Отделка изделий аппликативными украшениями.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15" w:rsidRPr="00AC5EE8" w:rsidRDefault="007E1B15" w:rsidP="007E1B1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Поведение на празднике.</w:t>
            </w:r>
          </w:p>
          <w:p w:rsidR="00B51781" w:rsidRDefault="00B51781" w:rsidP="007E1B1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</w:p>
          <w:p w:rsidR="00B51781" w:rsidRPr="007E1B15" w:rsidRDefault="00B51781" w:rsidP="007E1B1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Соединение картона с другими материалами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Обсуждение масок, выбор необходимой для работы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анализ изделия, планирование работы по её изготовлению, обучение приёмам вырезания отверстий в картоне ножом, отделка случайными материалами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Маски,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образец изделия, цветная </w:t>
            </w:r>
            <w:r>
              <w:rPr>
                <w:sz w:val="24"/>
                <w:szCs w:val="24"/>
                <w:lang w:val="ru-RU"/>
              </w:rPr>
              <w:lastRenderedPageBreak/>
              <w:t>бумага, картон, клей,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из тонкого картона и плотной бумаги карнавальных головных уборов (кокошник, шапочка с козырьком).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Отделка изделий аппликативными украшениями.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AC5EE8" w:rsidRDefault="00B51781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color w:val="002060"/>
                <w:sz w:val="24"/>
                <w:szCs w:val="24"/>
                <w:lang w:val="ru-RU"/>
              </w:rPr>
              <w:t>Виды  и назначение одежды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резания картона ножом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Разметка основы кокошника по сложным шаблонам, резание по кривым линиям, </w:t>
            </w:r>
            <w:proofErr w:type="spellStart"/>
            <w:r>
              <w:rPr>
                <w:sz w:val="24"/>
                <w:szCs w:val="24"/>
                <w:lang w:val="ru-RU"/>
              </w:rPr>
              <w:t>прорезание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отверстий, украшение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образец изделия, цветная бумага, </w:t>
            </w:r>
            <w:proofErr w:type="spellStart"/>
            <w:r>
              <w:rPr>
                <w:sz w:val="24"/>
                <w:szCs w:val="24"/>
                <w:lang w:val="ru-RU"/>
              </w:rPr>
              <w:t>картон</w:t>
            </w:r>
            <w:proofErr w:type="gramStart"/>
            <w:r>
              <w:rPr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sz w:val="24"/>
                <w:szCs w:val="24"/>
                <w:lang w:val="ru-RU"/>
              </w:rPr>
              <w:t>лей</w:t>
            </w:r>
            <w:proofErr w:type="spellEnd"/>
            <w:r>
              <w:rPr>
                <w:sz w:val="24"/>
                <w:szCs w:val="24"/>
                <w:lang w:val="ru-RU"/>
              </w:rPr>
              <w:t>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 в разметке бумаги и картона по линейке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AC5EE8" w:rsidRDefault="00B51781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color w:val="002060"/>
                <w:sz w:val="24"/>
                <w:szCs w:val="24"/>
                <w:lang w:val="ru-RU"/>
              </w:rPr>
              <w:t>Правила поведения в библиотеке.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бумаги и картона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Ремонт</w:t>
            </w:r>
            <w:r w:rsidR="00B5178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книг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Коллекция видов бумаги, картон, бумага, клей,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обложки для проездного </w:t>
            </w:r>
            <w:r w:rsidR="007E5C1C">
              <w:rPr>
                <w:sz w:val="24"/>
                <w:szCs w:val="24"/>
                <w:lang w:val="ru-RU"/>
              </w:rPr>
              <w:t>кормушки для птиц.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C1C" w:rsidRPr="00AC5EE8" w:rsidRDefault="007E5C1C" w:rsidP="007E5C1C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Зимующие птицы.</w:t>
            </w:r>
          </w:p>
          <w:p w:rsidR="00B51781" w:rsidRPr="00AC5EE8" w:rsidRDefault="007E5C1C" w:rsidP="007E5C1C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Подкормка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Рицовка картона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образца, планирование работы, подбор материала и инструментов, усвоение приёмов работы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картон, клей,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 образцу складной доски для игры в шашки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AC5EE8" w:rsidRDefault="00B51781" w:rsidP="00B517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Школа хороших манер. В чем секрет волшебных слов?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Разметка картона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группами инструментов, упражнения по разметке края листа с помощью циркуля. Анализ образца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Доска для игры в шашки, картон,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циркуль, ножницы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 образцу папки для тетрадей без клапанов, с завязками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AC5EE8" w:rsidRDefault="00B51781" w:rsidP="00B51781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Экология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Переплётные материалы и приёмы работы </w:t>
            </w:r>
            <w:r>
              <w:rPr>
                <w:sz w:val="24"/>
                <w:szCs w:val="24"/>
                <w:lang w:val="ru-RU"/>
              </w:rPr>
              <w:lastRenderedPageBreak/>
              <w:t>с ними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Анализ образца и планирование в беседе по вопросам учителя, </w:t>
            </w:r>
            <w:r>
              <w:rPr>
                <w:sz w:val="24"/>
                <w:szCs w:val="24"/>
                <w:lang w:val="ru-RU"/>
              </w:rPr>
              <w:lastRenderedPageBreak/>
              <w:t>усвоение приёмов закрепления завязок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Папка для тетрадей, образец изделия, цветной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картон, 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цветная бумага, ножницы, клей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записной книжки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D831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="00806A10">
              <w:rPr>
                <w:sz w:val="24"/>
                <w:szCs w:val="24"/>
                <w:lang w:val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B51781" w:rsidRDefault="00B51781" w:rsidP="00B517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Средства связи</w:t>
            </w:r>
            <w:r w:rsidRPr="00B51781"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Разметка картона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образца, планирование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изделия, фабричные записные книжки, картон, листы белой бумаги, клей, ножницы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Ознакомление с косым обмёточным стежком. 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 на полоске тонкого картона по готовым проколам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AC5EE8" w:rsidRDefault="00B51781" w:rsidP="00B517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Личная гигиена.</w:t>
            </w:r>
          </w:p>
          <w:p w:rsidR="00B51781" w:rsidRDefault="00B517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ниток, приёмы работы с иглой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Усвоение правильности (усвоения, выполнения стежка, тренировочные упражнения)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швов, полоски картона,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нитки, иглы, ножницы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закладки из фотоплёнки с цветным вкладышем. Оформление концов закладки кисточками.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277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="00806A10">
              <w:rPr>
                <w:sz w:val="24"/>
                <w:szCs w:val="24"/>
                <w:lang w:val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AC5EE8" w:rsidRDefault="00B51781" w:rsidP="00B51781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Приметы весны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Косой обмёточный стежок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образца, подбор материалов, выполнение работы самостоятельно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закладки, нитки, иглы, ножницы,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фотоплёнка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Пришивание косыми стежками  вешалки из тесьмы к полотенцу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81" w:rsidRPr="00AC5EE8" w:rsidRDefault="007E5C1C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AC5EE8">
              <w:rPr>
                <w:color w:val="002060"/>
                <w:sz w:val="24"/>
                <w:szCs w:val="24"/>
                <w:lang w:val="ru-RU"/>
              </w:rPr>
              <w:t>Защита растений. Красная Книг</w:t>
            </w:r>
            <w:r w:rsidR="00AC5EE8">
              <w:rPr>
                <w:color w:val="002060"/>
                <w:sz w:val="24"/>
                <w:szCs w:val="24"/>
                <w:lang w:val="ru-RU"/>
              </w:rPr>
              <w:t>а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Подбор ниток для работы по толщине и цвету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Пришивание вешалки по показу учителя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Тесьма, нитки, ножницы, иглы, полотенца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кармашка из клеёнки или бархатной бумаги для счётных палочек, ножниц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Pr="007E5C1C" w:rsidRDefault="007E5C1C" w:rsidP="007E5C1C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AC5EE8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 xml:space="preserve">Сезонная обувь. Подошва, каблук, голенище, носок, пятка. </w:t>
            </w:r>
            <w:r w:rsidR="00806A10">
              <w:rPr>
                <w:sz w:val="24"/>
                <w:szCs w:val="24"/>
                <w:lang w:val="ru-RU"/>
              </w:rPr>
              <w:t>Подбор ниток для работы по толщине и цвету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кармашка самостоятельно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Цветные нитки, иглы, ножницы, цветной картон, ткань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по образцу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подушечки </w:t>
            </w:r>
            <w:proofErr w:type="gramStart"/>
            <w:r>
              <w:rPr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sz w:val="24"/>
                <w:szCs w:val="24"/>
                <w:lang w:val="ru-RU"/>
              </w:rPr>
              <w:t>рихватки по самостоятельно составленной выкройке из нескольких сложенных вместе кусочков разноцветной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99140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806A10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C1C" w:rsidRPr="00AC5EE8" w:rsidRDefault="007E5C1C" w:rsidP="007E5C1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 xml:space="preserve">Правила питания и приготовление </w:t>
            </w: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lastRenderedPageBreak/>
              <w:t>пищи — завтрак.</w:t>
            </w:r>
          </w:p>
          <w:p w:rsidR="007E5C1C" w:rsidRPr="007E5C1C" w:rsidRDefault="007E5C1C" w:rsidP="007E5C1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Порядок на кухне</w:t>
            </w:r>
            <w:r w:rsidRPr="007E5C1C"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Обмёточный стежок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Анализ образца, планирование </w:t>
            </w:r>
            <w:r>
              <w:rPr>
                <w:sz w:val="24"/>
                <w:szCs w:val="24"/>
                <w:lang w:val="ru-RU"/>
              </w:rPr>
              <w:lastRenderedPageBreak/>
              <w:t>работы, составление выкройки, смётывание по краям и по диагонали, обмётывание краёв косым стежком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Образец изделия, </w:t>
            </w:r>
            <w:r>
              <w:rPr>
                <w:sz w:val="24"/>
                <w:szCs w:val="24"/>
                <w:lang w:val="ru-RU"/>
              </w:rPr>
              <w:lastRenderedPageBreak/>
              <w:t>ткань, иглы, нитки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7E5C1C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Сборка стола по образцу и техническому рисунку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Pr="007E5C1C" w:rsidRDefault="007E5C1C" w:rsidP="007E5C1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AC5EE8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Правила гостеприимства</w:t>
            </w:r>
            <w:r w:rsidRPr="007E5C1C"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r w:rsidR="00806A10">
              <w:rPr>
                <w:sz w:val="24"/>
                <w:szCs w:val="24"/>
                <w:lang w:val="ru-RU"/>
              </w:rPr>
              <w:t>Комплектность конструктора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приёмов соединения деталей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Образец изделия, </w:t>
            </w:r>
          </w:p>
          <w:p w:rsidR="00806A10" w:rsidRDefault="004953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06A10">
              <w:rPr>
                <w:sz w:val="24"/>
                <w:szCs w:val="24"/>
                <w:lang w:val="ru-RU"/>
              </w:rPr>
              <w:t>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6A10" w:rsidRPr="00AC5EE8" w:rsidTr="007E1B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Сборка дорожного знака по техническому рисунку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C1C" w:rsidRPr="00AC5EE8" w:rsidRDefault="007E5C1C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bookmarkStart w:id="0" w:name="_GoBack"/>
            <w:r w:rsidRPr="00AC5EE8">
              <w:rPr>
                <w:color w:val="002060"/>
                <w:sz w:val="24"/>
                <w:szCs w:val="24"/>
                <w:lang w:val="ru-RU"/>
              </w:rPr>
              <w:t>Дорожные знаки, правила проезда в транспорте</w:t>
            </w:r>
          </w:p>
          <w:bookmarkEnd w:id="0"/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Способы соединения деталей конструктора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технического рисунка, планирование работы. Закрепление приёмов неподвижного соединения</w:t>
            </w:r>
          </w:p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Дорожные знаки, технический рисунок, конструктор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10" w:rsidRDefault="00806A1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617BA" w:rsidRPr="0049534F" w:rsidRDefault="00F617BA">
      <w:pPr>
        <w:rPr>
          <w:lang w:val="ru-RU"/>
        </w:rPr>
      </w:pPr>
    </w:p>
    <w:sectPr w:rsidR="00F617BA" w:rsidRPr="0049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10C8"/>
    <w:multiLevelType w:val="hybridMultilevel"/>
    <w:tmpl w:val="175C9FD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69D90816"/>
    <w:multiLevelType w:val="multilevel"/>
    <w:tmpl w:val="BBA8C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10"/>
    <w:rsid w:val="0006391F"/>
    <w:rsid w:val="00083CC0"/>
    <w:rsid w:val="000C70D1"/>
    <w:rsid w:val="000E0E1F"/>
    <w:rsid w:val="000E262F"/>
    <w:rsid w:val="000F3399"/>
    <w:rsid w:val="000F3BAC"/>
    <w:rsid w:val="000F6708"/>
    <w:rsid w:val="00102377"/>
    <w:rsid w:val="00111BF9"/>
    <w:rsid w:val="0017258C"/>
    <w:rsid w:val="0017473D"/>
    <w:rsid w:val="0019252E"/>
    <w:rsid w:val="001E64CD"/>
    <w:rsid w:val="001F0957"/>
    <w:rsid w:val="00213CF7"/>
    <w:rsid w:val="00277ADB"/>
    <w:rsid w:val="002856A5"/>
    <w:rsid w:val="002D4DDA"/>
    <w:rsid w:val="002F1D5F"/>
    <w:rsid w:val="002F7E33"/>
    <w:rsid w:val="00300EB1"/>
    <w:rsid w:val="003113EF"/>
    <w:rsid w:val="00324333"/>
    <w:rsid w:val="00352E40"/>
    <w:rsid w:val="003832E6"/>
    <w:rsid w:val="003C0CBE"/>
    <w:rsid w:val="003D2C29"/>
    <w:rsid w:val="003E40BD"/>
    <w:rsid w:val="003F20D0"/>
    <w:rsid w:val="004742FF"/>
    <w:rsid w:val="0047447C"/>
    <w:rsid w:val="00482CD7"/>
    <w:rsid w:val="0049534F"/>
    <w:rsid w:val="004B3618"/>
    <w:rsid w:val="004D532F"/>
    <w:rsid w:val="004E35EA"/>
    <w:rsid w:val="00514C04"/>
    <w:rsid w:val="00531482"/>
    <w:rsid w:val="00553E09"/>
    <w:rsid w:val="005561DD"/>
    <w:rsid w:val="0056330E"/>
    <w:rsid w:val="005C1392"/>
    <w:rsid w:val="00621063"/>
    <w:rsid w:val="00642B3B"/>
    <w:rsid w:val="006532A3"/>
    <w:rsid w:val="00653A49"/>
    <w:rsid w:val="006A09EC"/>
    <w:rsid w:val="00722C36"/>
    <w:rsid w:val="00727D98"/>
    <w:rsid w:val="007516D8"/>
    <w:rsid w:val="00785580"/>
    <w:rsid w:val="007B1C9E"/>
    <w:rsid w:val="007C5D58"/>
    <w:rsid w:val="007D1C5B"/>
    <w:rsid w:val="007E1B15"/>
    <w:rsid w:val="007E5C1C"/>
    <w:rsid w:val="007E5C64"/>
    <w:rsid w:val="007E66ED"/>
    <w:rsid w:val="00806A10"/>
    <w:rsid w:val="00837B29"/>
    <w:rsid w:val="00845241"/>
    <w:rsid w:val="008468DF"/>
    <w:rsid w:val="00874546"/>
    <w:rsid w:val="00897E4C"/>
    <w:rsid w:val="008D03BC"/>
    <w:rsid w:val="008D07BD"/>
    <w:rsid w:val="008D4923"/>
    <w:rsid w:val="008E402B"/>
    <w:rsid w:val="008F2513"/>
    <w:rsid w:val="0091210B"/>
    <w:rsid w:val="00923E3F"/>
    <w:rsid w:val="009337BE"/>
    <w:rsid w:val="00945D61"/>
    <w:rsid w:val="009528D4"/>
    <w:rsid w:val="00954A62"/>
    <w:rsid w:val="00966A4B"/>
    <w:rsid w:val="00974573"/>
    <w:rsid w:val="00976EEE"/>
    <w:rsid w:val="0098115A"/>
    <w:rsid w:val="0099140C"/>
    <w:rsid w:val="009B1FAE"/>
    <w:rsid w:val="009B5431"/>
    <w:rsid w:val="009C7848"/>
    <w:rsid w:val="009E4416"/>
    <w:rsid w:val="009F1D55"/>
    <w:rsid w:val="00A125B9"/>
    <w:rsid w:val="00A733AB"/>
    <w:rsid w:val="00A821CD"/>
    <w:rsid w:val="00AA23B0"/>
    <w:rsid w:val="00AC5EE8"/>
    <w:rsid w:val="00AD6A57"/>
    <w:rsid w:val="00AE20C5"/>
    <w:rsid w:val="00AE6734"/>
    <w:rsid w:val="00B0673E"/>
    <w:rsid w:val="00B51781"/>
    <w:rsid w:val="00B9059C"/>
    <w:rsid w:val="00BC24C4"/>
    <w:rsid w:val="00BC3BD9"/>
    <w:rsid w:val="00BD3275"/>
    <w:rsid w:val="00BD4A95"/>
    <w:rsid w:val="00C0715D"/>
    <w:rsid w:val="00C54A19"/>
    <w:rsid w:val="00C555F9"/>
    <w:rsid w:val="00C70E27"/>
    <w:rsid w:val="00C7429F"/>
    <w:rsid w:val="00C81D52"/>
    <w:rsid w:val="00C97E45"/>
    <w:rsid w:val="00CB7A82"/>
    <w:rsid w:val="00CF0DCC"/>
    <w:rsid w:val="00D0400A"/>
    <w:rsid w:val="00D341DA"/>
    <w:rsid w:val="00D831A3"/>
    <w:rsid w:val="00DC0BF0"/>
    <w:rsid w:val="00DC29D7"/>
    <w:rsid w:val="00DF1B0F"/>
    <w:rsid w:val="00E30620"/>
    <w:rsid w:val="00E80141"/>
    <w:rsid w:val="00EC062C"/>
    <w:rsid w:val="00EE328F"/>
    <w:rsid w:val="00F15C42"/>
    <w:rsid w:val="00F35FA9"/>
    <w:rsid w:val="00F617BA"/>
    <w:rsid w:val="00F8283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10"/>
    <w:pPr>
      <w:spacing w:line="252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06A10"/>
    <w:rPr>
      <w:rFonts w:ascii="Arial Black" w:hAnsi="Arial Black"/>
      <w:shd w:val="clear" w:color="auto" w:fill="FFFFFF"/>
    </w:rPr>
  </w:style>
  <w:style w:type="paragraph" w:customStyle="1" w:styleId="10">
    <w:name w:val="Заголовок №1"/>
    <w:basedOn w:val="a"/>
    <w:link w:val="1"/>
    <w:rsid w:val="00806A10"/>
    <w:pPr>
      <w:shd w:val="clear" w:color="auto" w:fill="FFFFFF"/>
      <w:spacing w:after="120" w:line="240" w:lineRule="atLeast"/>
      <w:outlineLvl w:val="0"/>
    </w:pPr>
    <w:rPr>
      <w:rFonts w:ascii="Arial Black" w:eastAsiaTheme="minorHAnsi" w:hAnsi="Arial Black" w:cstheme="minorBidi"/>
      <w:lang w:val="ru-RU"/>
    </w:rPr>
  </w:style>
  <w:style w:type="character" w:customStyle="1" w:styleId="2">
    <w:name w:val="Основной текст (2)_"/>
    <w:basedOn w:val="a0"/>
    <w:link w:val="20"/>
    <w:locked/>
    <w:rsid w:val="00806A10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A10"/>
    <w:pPr>
      <w:shd w:val="clear" w:color="auto" w:fill="FFFFFF"/>
      <w:spacing w:before="240" w:after="120" w:line="240" w:lineRule="atLeast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locked/>
    <w:rsid w:val="00806A10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A10"/>
    <w:pPr>
      <w:shd w:val="clear" w:color="auto" w:fill="FFFFFF"/>
      <w:spacing w:before="120" w:after="240" w:line="206" w:lineRule="exact"/>
      <w:ind w:firstLine="440"/>
      <w:jc w:val="both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a3">
    <w:name w:val="Основной текст_"/>
    <w:basedOn w:val="a0"/>
    <w:link w:val="11"/>
    <w:locked/>
    <w:rsid w:val="00806A10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806A10"/>
    <w:pPr>
      <w:shd w:val="clear" w:color="auto" w:fill="FFFFFF"/>
      <w:spacing w:before="240" w:after="0" w:line="274" w:lineRule="exact"/>
      <w:ind w:firstLine="440"/>
      <w:jc w:val="both"/>
    </w:pPr>
    <w:rPr>
      <w:rFonts w:ascii="Bookman Old Style" w:eastAsiaTheme="minorHAnsi" w:hAnsi="Bookman Old Style" w:cstheme="minorBidi"/>
      <w:sz w:val="25"/>
      <w:szCs w:val="25"/>
      <w:lang w:val="ru-RU"/>
    </w:rPr>
  </w:style>
  <w:style w:type="character" w:customStyle="1" w:styleId="a4">
    <w:name w:val="Подпись к таблице_"/>
    <w:basedOn w:val="a0"/>
    <w:link w:val="a5"/>
    <w:locked/>
    <w:rsid w:val="00806A10"/>
    <w:rPr>
      <w:rFonts w:ascii="Georgia" w:hAnsi="Georgia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06A10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28"/>
      <w:szCs w:val="28"/>
      <w:lang w:val="ru-RU"/>
    </w:rPr>
  </w:style>
  <w:style w:type="character" w:customStyle="1" w:styleId="21">
    <w:name w:val="Заголовок №2_"/>
    <w:basedOn w:val="a0"/>
    <w:link w:val="22"/>
    <w:locked/>
    <w:rsid w:val="00806A10"/>
    <w:rPr>
      <w:rFonts w:ascii="Candara" w:hAnsi="Candara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806A10"/>
    <w:pPr>
      <w:shd w:val="clear" w:color="auto" w:fill="FFFFFF"/>
      <w:spacing w:before="420" w:after="240" w:line="240" w:lineRule="atLeast"/>
      <w:outlineLvl w:val="1"/>
    </w:pPr>
    <w:rPr>
      <w:rFonts w:ascii="Candara" w:eastAsiaTheme="minorHAnsi" w:hAnsi="Candara" w:cstheme="minorBidi"/>
      <w:sz w:val="32"/>
      <w:szCs w:val="32"/>
      <w:lang w:val="ru-RU"/>
    </w:rPr>
  </w:style>
  <w:style w:type="character" w:customStyle="1" w:styleId="1pt">
    <w:name w:val="Основной текст + Интервал 1 pt"/>
    <w:basedOn w:val="a3"/>
    <w:rsid w:val="00806A10"/>
    <w:rPr>
      <w:rFonts w:ascii="Times New Roman" w:hAnsi="Times New Roman" w:cs="Times New Roman"/>
      <w:spacing w:val="30"/>
      <w:sz w:val="30"/>
      <w:szCs w:val="30"/>
      <w:shd w:val="clear" w:color="auto" w:fill="FFFFFF"/>
    </w:rPr>
  </w:style>
  <w:style w:type="character" w:customStyle="1" w:styleId="TrebuchetMS">
    <w:name w:val="Основной текст + Trebuchet MS"/>
    <w:aliases w:val="12,5 pt5,Курсив,Интервал 1 pt1,Масштаб 90%"/>
    <w:basedOn w:val="a3"/>
    <w:rsid w:val="00806A10"/>
    <w:rPr>
      <w:rFonts w:ascii="Trebuchet MS" w:hAnsi="Trebuchet MS" w:cs="Trebuchet MS"/>
      <w:i/>
      <w:iCs/>
      <w:spacing w:val="20"/>
      <w:w w:val="90"/>
      <w:sz w:val="25"/>
      <w:szCs w:val="25"/>
      <w:shd w:val="clear" w:color="auto" w:fill="FFFFFF"/>
    </w:rPr>
  </w:style>
  <w:style w:type="paragraph" w:customStyle="1" w:styleId="c0">
    <w:name w:val="c0"/>
    <w:basedOn w:val="a"/>
    <w:rsid w:val="00966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966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10"/>
    <w:pPr>
      <w:spacing w:line="252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06A10"/>
    <w:rPr>
      <w:rFonts w:ascii="Arial Black" w:hAnsi="Arial Black"/>
      <w:shd w:val="clear" w:color="auto" w:fill="FFFFFF"/>
    </w:rPr>
  </w:style>
  <w:style w:type="paragraph" w:customStyle="1" w:styleId="10">
    <w:name w:val="Заголовок №1"/>
    <w:basedOn w:val="a"/>
    <w:link w:val="1"/>
    <w:rsid w:val="00806A10"/>
    <w:pPr>
      <w:shd w:val="clear" w:color="auto" w:fill="FFFFFF"/>
      <w:spacing w:after="120" w:line="240" w:lineRule="atLeast"/>
      <w:outlineLvl w:val="0"/>
    </w:pPr>
    <w:rPr>
      <w:rFonts w:ascii="Arial Black" w:eastAsiaTheme="minorHAnsi" w:hAnsi="Arial Black" w:cstheme="minorBidi"/>
      <w:lang w:val="ru-RU"/>
    </w:rPr>
  </w:style>
  <w:style w:type="character" w:customStyle="1" w:styleId="2">
    <w:name w:val="Основной текст (2)_"/>
    <w:basedOn w:val="a0"/>
    <w:link w:val="20"/>
    <w:locked/>
    <w:rsid w:val="00806A10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A10"/>
    <w:pPr>
      <w:shd w:val="clear" w:color="auto" w:fill="FFFFFF"/>
      <w:spacing w:before="240" w:after="120" w:line="240" w:lineRule="atLeast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locked/>
    <w:rsid w:val="00806A10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6A10"/>
    <w:pPr>
      <w:shd w:val="clear" w:color="auto" w:fill="FFFFFF"/>
      <w:spacing w:before="120" w:after="240" w:line="206" w:lineRule="exact"/>
      <w:ind w:firstLine="440"/>
      <w:jc w:val="both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a3">
    <w:name w:val="Основной текст_"/>
    <w:basedOn w:val="a0"/>
    <w:link w:val="11"/>
    <w:locked/>
    <w:rsid w:val="00806A10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806A10"/>
    <w:pPr>
      <w:shd w:val="clear" w:color="auto" w:fill="FFFFFF"/>
      <w:spacing w:before="240" w:after="0" w:line="274" w:lineRule="exact"/>
      <w:ind w:firstLine="440"/>
      <w:jc w:val="both"/>
    </w:pPr>
    <w:rPr>
      <w:rFonts w:ascii="Bookman Old Style" w:eastAsiaTheme="minorHAnsi" w:hAnsi="Bookman Old Style" w:cstheme="minorBidi"/>
      <w:sz w:val="25"/>
      <w:szCs w:val="25"/>
      <w:lang w:val="ru-RU"/>
    </w:rPr>
  </w:style>
  <w:style w:type="character" w:customStyle="1" w:styleId="a4">
    <w:name w:val="Подпись к таблице_"/>
    <w:basedOn w:val="a0"/>
    <w:link w:val="a5"/>
    <w:locked/>
    <w:rsid w:val="00806A10"/>
    <w:rPr>
      <w:rFonts w:ascii="Georgia" w:hAnsi="Georgia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06A10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28"/>
      <w:szCs w:val="28"/>
      <w:lang w:val="ru-RU"/>
    </w:rPr>
  </w:style>
  <w:style w:type="character" w:customStyle="1" w:styleId="21">
    <w:name w:val="Заголовок №2_"/>
    <w:basedOn w:val="a0"/>
    <w:link w:val="22"/>
    <w:locked/>
    <w:rsid w:val="00806A10"/>
    <w:rPr>
      <w:rFonts w:ascii="Candara" w:hAnsi="Candara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806A10"/>
    <w:pPr>
      <w:shd w:val="clear" w:color="auto" w:fill="FFFFFF"/>
      <w:spacing w:before="420" w:after="240" w:line="240" w:lineRule="atLeast"/>
      <w:outlineLvl w:val="1"/>
    </w:pPr>
    <w:rPr>
      <w:rFonts w:ascii="Candara" w:eastAsiaTheme="minorHAnsi" w:hAnsi="Candara" w:cstheme="minorBidi"/>
      <w:sz w:val="32"/>
      <w:szCs w:val="32"/>
      <w:lang w:val="ru-RU"/>
    </w:rPr>
  </w:style>
  <w:style w:type="character" w:customStyle="1" w:styleId="1pt">
    <w:name w:val="Основной текст + Интервал 1 pt"/>
    <w:basedOn w:val="a3"/>
    <w:rsid w:val="00806A10"/>
    <w:rPr>
      <w:rFonts w:ascii="Times New Roman" w:hAnsi="Times New Roman" w:cs="Times New Roman"/>
      <w:spacing w:val="30"/>
      <w:sz w:val="30"/>
      <w:szCs w:val="30"/>
      <w:shd w:val="clear" w:color="auto" w:fill="FFFFFF"/>
    </w:rPr>
  </w:style>
  <w:style w:type="character" w:customStyle="1" w:styleId="TrebuchetMS">
    <w:name w:val="Основной текст + Trebuchet MS"/>
    <w:aliases w:val="12,5 pt5,Курсив,Интервал 1 pt1,Масштаб 90%"/>
    <w:basedOn w:val="a3"/>
    <w:rsid w:val="00806A10"/>
    <w:rPr>
      <w:rFonts w:ascii="Trebuchet MS" w:hAnsi="Trebuchet MS" w:cs="Trebuchet MS"/>
      <w:i/>
      <w:iCs/>
      <w:spacing w:val="20"/>
      <w:w w:val="90"/>
      <w:sz w:val="25"/>
      <w:szCs w:val="25"/>
      <w:shd w:val="clear" w:color="auto" w:fill="FFFFFF"/>
    </w:rPr>
  </w:style>
  <w:style w:type="paragraph" w:customStyle="1" w:styleId="c0">
    <w:name w:val="c0"/>
    <w:basedOn w:val="a"/>
    <w:rsid w:val="00966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96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Aser-PC</cp:lastModifiedBy>
  <cp:revision>10</cp:revision>
  <cp:lastPrinted>2014-08-26T23:28:00Z</cp:lastPrinted>
  <dcterms:created xsi:type="dcterms:W3CDTF">2014-08-26T23:16:00Z</dcterms:created>
  <dcterms:modified xsi:type="dcterms:W3CDTF">2015-11-08T08:49:00Z</dcterms:modified>
</cp:coreProperties>
</file>