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DB" w:rsidRDefault="00A602DB" w:rsidP="00A9202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602DB" w:rsidRDefault="00A602DB" w:rsidP="00A9202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Игры В.В.Воскобовича</w:t>
      </w:r>
    </w:p>
    <w:p w:rsidR="00A602DB" w:rsidRDefault="00A602DB" w:rsidP="00A9202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92022" w:rsidRPr="00A92022" w:rsidRDefault="00A602DB" w:rsidP="00A602DB">
      <w:pPr>
        <w:spacing w:after="0" w:line="270" w:lineRule="atLeast"/>
        <w:ind w:left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(использование игр в детском саду.)</w:t>
      </w:r>
      <w:r w:rsidR="00A92022" w:rsidRPr="00A92022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                    </w:t>
      </w:r>
    </w:p>
    <w:p w:rsidR="00A92022" w:rsidRPr="00A92022" w:rsidRDefault="00A92022" w:rsidP="00A92022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Наши дети живут и развиваются в новую эпоху – эпоху информационных технологий. Само время требует других подходов к образованию дошкольников – перехода от традиционного информационного- накопительного метода обучения, направленного на усвоение конкретных знаний, умений, навыков, к наиболее перспективному на современном этапе – развивающему обучению. Именно при развивающем обучении создаются условия для развития у ребенка активности, самостоятельности, творческого преобразующего мышления.    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Эффективное развитие интеллектуальных способностей детей дошкольного возраста – одна из актуальных проблем современности. Дошкольники с развитым интеллектом быстрее запоминают материал , более уверены в своих силах, легче адаптируются в новой обстановке, лучше подготовлены к школе.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Дошкольное детство-период рождения личности, первоначального раскрытия творческих сил ребёнка, становление основ индивидуальности.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Главная задача ДОУ состоит в том, чтобы ребёнок рос здоровым, жизнерадостным, гармонично развитым и деятельным. Общепризнанно, что основной </w:t>
      </w:r>
      <w:hyperlink r:id="rId4" w:history="1">
        <w:r w:rsidRPr="00A9202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вид деятельности</w:t>
        </w:r>
      </w:hyperlink>
      <w:r w:rsidRPr="00A92022">
        <w:rPr>
          <w:rFonts w:ascii="Times New Roman" w:eastAsia="Times New Roman" w:hAnsi="Times New Roman" w:cs="Times New Roman"/>
          <w:color w:val="000000"/>
          <w:sz w:val="28"/>
        </w:rPr>
        <w:t> дошкольника - игра. В игре развиваются способности к воображению, произвольной регуляции действий и чувств, приобретается опыт взаимодействия и </w:t>
      </w:r>
      <w:hyperlink r:id="rId5" w:history="1">
        <w:r w:rsidRPr="00A9202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взаимопонимания</w:t>
        </w:r>
      </w:hyperlink>
      <w:r w:rsidRPr="00A92022">
        <w:rPr>
          <w:rFonts w:ascii="Times New Roman" w:eastAsia="Times New Roman" w:hAnsi="Times New Roman" w:cs="Times New Roman"/>
          <w:color w:val="000000"/>
          <w:sz w:val="28"/>
        </w:rPr>
        <w:t>. Игра способствует развитию, обогащает жизненным опытом, готовит почву для успешной деятельности в реальной жизни.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Организовать педагогический процесс так, чтобы ребёнок играл, развивался и обучался одновременно - задача достаточно сложная. Просмотрев в интернете авторский курс В. В.Воскобовича «Сказочные лабиринты игры» - игровая технология интеллектуально-творческого </w:t>
      </w:r>
      <w:hyperlink r:id="rId6" w:history="1">
        <w:r w:rsidRPr="00A9202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развития детей</w:t>
        </w:r>
      </w:hyperlink>
      <w:r w:rsidRPr="00A92022">
        <w:rPr>
          <w:rFonts w:ascii="Times New Roman" w:eastAsia="Times New Roman" w:hAnsi="Times New Roman" w:cs="Times New Roman"/>
          <w:color w:val="000000"/>
          <w:sz w:val="28"/>
        </w:rPr>
        <w:t> дошкольного и младшего школьного возраста,  возникла идея создания интеллектуально-развивающей студии для воспитанников нашего ДОУ с использованием игр В.В.Воскобовича. Особенно привлекли оригинальные решения обыкновенных задач, заложенный в играх творческий потенциал, многовариативность игровых упражнений.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Составляя данную программу,  опиралась на технологию «Сказочные лабиринты игры» Харько Т. Г. и Воскобовича В. В., содержанием которой является эффективное развитие психических процессов внимания, памяти, мышления, воображения, мышления, речи и раннее творческое развитие детей дошкольного возраста.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развитие творческих, познавательных данных детей, интеллектуальных, умственных и математических способностей.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lastRenderedPageBreak/>
        <w:t>-развитие наблюдательности, исследовательского подхода к явлениям и объектам окружающей действительности;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-развитие воображения, креативности мышления(умения гибко, оригинально мыслить, видеть обыкновенный объект под новым углом зрения);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-развитие у ребёнка познавательного интереса, желания и потребности узнать новое;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-гармоничное, сбалансированное развитие у детей эмоционально-образного и логического начал;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-формирование базисных представлений (об окружающем мире, математических), речевых умений;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-построение педагогического процесса, способствующего интеллектуально – творческому развитию детей в игре.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Принципы построения игр студии.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-Системность.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-Учёт возрастных особенностей детей.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-Дифференцированный подход.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-Принцип воспитывающей и развивающей направленности знаний.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-Принцип постепенного и постоянного усложнения материала.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-Поэтапное использование игр.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-Гуманное сотрудничество педагога и детей.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-Высокий уровень трудности.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организации детской деятельности.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1.Логико-математические игры.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2.Интегрированные игровые виды деятельности..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3.Совместная деятельность педагога и детей.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4.Самостоятельная игровая деятельность.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Реализация данной программы возможна при создании ряда условий: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1.Подготовка педагогов: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-повышение квалификации педагогов через специальную курсовую подготовку, ознакомление и изучение специальных технологий;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-владение формами и методами работы с дошкольниками.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2.Организация развивающей предметной среды: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-создание единого сказочного пространства (Фиолетовый лес) для проведения игр;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-оснащение комплектами игр и игровых пособий.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3.Организация педагогического процесса с детьми: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-программа может быть использована в любом дошкольном учреждении, независимо от реализуемой программы;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-программа предназначена для работы с детьми 4-7 лет.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Организационные принципы</w:t>
      </w:r>
      <w:r w:rsidRPr="00A92022">
        <w:rPr>
          <w:rFonts w:ascii="Times New Roman" w:eastAsia="Times New Roman" w:hAnsi="Times New Roman" w:cs="Times New Roman"/>
          <w:color w:val="000000"/>
          <w:sz w:val="28"/>
        </w:rPr>
        <w:t> (возраст детей, сроки реализации программы, условия набора, режим деятельности, наполняемость групп).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 xml:space="preserve">Программа  студии «Размышляйка» адресована дошкольникам и рассчитана на 3 года. Учитывая возраст детей и новизну материала, для успешного усвоения программы в группе должны сочетаться с индивидуальной </w:t>
      </w:r>
      <w:r w:rsidRPr="00A92022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помощью педагога каждому ребёнку. Оптимальное количество детей в группе должно быть не более 10 человек.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В первый год обучения в кружок «Размышляйка» принимаются все желающие. В группы второго и следующих годов зачисляются дети, успешно прошедшие предыдущий этап обучения.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Игры студии проводятся 1 раз в неделю с </w:t>
      </w:r>
      <w:hyperlink r:id="rId7" w:history="1">
        <w:r w:rsidRPr="00A9202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15 сентября</w:t>
        </w:r>
      </w:hyperlink>
      <w:r w:rsidRPr="00A92022">
        <w:rPr>
          <w:rFonts w:ascii="Times New Roman" w:eastAsia="Times New Roman" w:hAnsi="Times New Roman" w:cs="Times New Roman"/>
          <w:color w:val="000000"/>
          <w:sz w:val="28"/>
        </w:rPr>
        <w:t> по 15 мая, первые три недели месяца проходит знакомство с играми и технологией их применения, в последнюю неделю проводится игровое занятие с использованием этих игровых пособий. Один раз в год проводится развлечение для детей.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3733"/>
        <w:gridCol w:w="4760"/>
        <w:gridCol w:w="3807"/>
      </w:tblGrid>
      <w:tr w:rsidR="00A92022" w:rsidRPr="00A92022" w:rsidTr="00A92022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0" w:name="e9b90c268e86f6c63248aacf036b7048dc0f2791"/>
            <w:bookmarkStart w:id="1" w:name="0"/>
            <w:bookmarkEnd w:id="0"/>
            <w:bookmarkEnd w:id="1"/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Возрастная группа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часов в неделю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детей</w:t>
            </w:r>
          </w:p>
        </w:tc>
      </w:tr>
      <w:tr w:rsidR="00A92022" w:rsidRPr="00A92022" w:rsidTr="00A92022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Средняя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A92022" w:rsidRPr="00A92022" w:rsidTr="00A92022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Старшая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A92022" w:rsidRPr="00A92022" w:rsidTr="00A92022"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Подготовительная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</w:tbl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результаты: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-дети осваивают цифры и буквы, счёт, знание геометрических фигур, умеют ориентироваться на плоскости;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-умеют концентрироваться при выполнении сложных мыслительных операций и доводить начатое дело до конца;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-умеют анализировать, сравнивать, сопоставлять;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-у детей совершенствуется речь, внимание, память, воображение;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-хорошо развита мелкая моторика рук.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Способы фиксации результатов: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Проведение психологической и педагогической диагностики в конце учебного года.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Перспективный план работы (средняя группа)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409"/>
        <w:gridCol w:w="4557"/>
        <w:gridCol w:w="6334"/>
      </w:tblGrid>
      <w:tr w:rsidR="00A92022" w:rsidRPr="00A92022" w:rsidTr="00A92022"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2" w:name="c29c546c88610f2d97a9130d6f9c847482bffae0"/>
            <w:bookmarkStart w:id="3" w:name="1"/>
            <w:bookmarkEnd w:id="2"/>
            <w:bookmarkEnd w:id="3"/>
            <w:r w:rsidRPr="00A9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Месяц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Игры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Цели</w:t>
            </w:r>
          </w:p>
        </w:tc>
      </w:tr>
      <w:tr w:rsidR="00A92022" w:rsidRPr="00A92022" w:rsidTr="00A92022">
        <w:trPr>
          <w:trHeight w:val="176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«Цифроцирк»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квадрат»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«Чудо-крестики1»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«Четырёхцветный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«Шнур Малыш»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детей с цифрами и числами натурального ряда, порядковым и количественным значением числа.         ·  Развитие внимания, произвольной памяти, операций логического мышления, воображения, речи.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 способностей детей, воображения, мелкой моторики рук.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воображения, творческих и сенсорных способностей.</w:t>
            </w:r>
          </w:p>
        </w:tc>
      </w:tr>
      <w:tr w:rsidR="00A92022" w:rsidRPr="00A92022" w:rsidTr="00A92022">
        <w:trPr>
          <w:trHeight w:val="208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октябрь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«Цифроцирк»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«Чудо-крестики1»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«Четырёхцветный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«Шнур Малыш»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детей с цифрами и числами натурального ряда, порядковым и количественным значением числа. ·Развитие внимания, произвольной памяти, операций логического мышления, воображения, речи.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 способностей детей, воображения, мелкой моторики рук.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воображения, творческих и сенсорных способностей.</w:t>
            </w:r>
          </w:p>
        </w:tc>
      </w:tr>
      <w:tr w:rsidR="00A92022" w:rsidRPr="00A92022" w:rsidTr="00A92022">
        <w:trPr>
          <w:trHeight w:val="196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«Цифроцирк»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«Чудо-крестики1»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«Четырёхцветный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«Шнур Малыш»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детей с цифрами и числами натурального ряда, порядковым и количественным значением числа.        ·  Развитие внимания, произвольной памяти, операций логического мышления, воображения, речи.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 способностей детей, воображения, мелкой моторики рук.</w:t>
            </w:r>
          </w:p>
          <w:p w:rsidR="00A92022" w:rsidRPr="00A92022" w:rsidRDefault="00A92022" w:rsidP="00A92022">
            <w:pPr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воображения, творческих и сенсорных способностей.</w:t>
            </w:r>
          </w:p>
        </w:tc>
      </w:tr>
      <w:tr w:rsidR="00A92022" w:rsidRPr="00A92022" w:rsidTr="00A92022">
        <w:trPr>
          <w:trHeight w:val="162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«Цифроцирк»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«Чудо-крестики1»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«Четырёхцветный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«Шнур Малыш»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 способностей детей, воображения, мелкой моторики рук.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воображения, творческих и сенсорных способностей.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Продолжать учить детей ориентироваться в пространстве, различать геометрические фигуры</w:t>
            </w:r>
          </w:p>
        </w:tc>
      </w:tr>
      <w:tr w:rsidR="00A92022" w:rsidRPr="00A92022" w:rsidTr="00A92022">
        <w:trPr>
          <w:trHeight w:val="178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январь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«Цифроцирк»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«Чудо-крестики1»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«Четырёхцветный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«Шнур Малыш»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 способностей детей, воображения, мелкой моторики рук.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воображения, творческих и сенсорных способностей.</w:t>
            </w:r>
          </w:p>
        </w:tc>
      </w:tr>
      <w:tr w:rsidR="00A92022" w:rsidRPr="00A92022" w:rsidTr="00A92022">
        <w:trPr>
          <w:trHeight w:val="160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«Четырёхцветный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 2»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«Лепестки»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«Фонарики»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«Математические корзинки»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Знакомить детей с цифрами и числами натурального ряда.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 способностей детей.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Формирование знаний о геометрических фигурах.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Освоение количественного счёта.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Совершенствование интеллекта.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 и творческих способностей.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Тренировка мелкой моторики руки, тактильно – осязательных анализаторов.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Закрепление умения определять цвета.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пространственного расположения.</w:t>
            </w:r>
          </w:p>
        </w:tc>
      </w:tr>
      <w:tr w:rsidR="00A92022" w:rsidRPr="00A92022" w:rsidTr="00A92022">
        <w:trPr>
          <w:trHeight w:val="130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«Четырёхцветный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 2»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«Лепестки»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«Математические корзинки»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«Теремки»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 способностей детей.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Формирование знаний о геометрических фигурах.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Освоение количественного счёта.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Совершенствование интеллекта.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 и творческих способностей.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Тренировка мелкой моторики руки, тактильно – осязательных анализаторов.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A92022" w:rsidRPr="00A92022" w:rsidTr="00A92022">
        <w:trPr>
          <w:trHeight w:val="162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Двухцветный квадрат Воскобовича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Четырёхцветный квадрат Воскобовича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«Чудо-крестики 2»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«Лепестки»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«Математические корзинки»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«Теремки»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«Кораблик Плюх-Плюх»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·  Развитие конструктивных способностей детей.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Формирование знаний о геометрических фигурах.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Освоение количественного счёта.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Совершенствование интеллекта.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·  Развитие воображения и творческих способностей.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Тренировка мелкой моторики руки, тактильно – осязательных анализаторов.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Решение логико-математических задач.</w:t>
            </w:r>
          </w:p>
        </w:tc>
      </w:tr>
      <w:tr w:rsidR="00A92022" w:rsidRPr="00A92022" w:rsidTr="00A92022">
        <w:trPr>
          <w:trHeight w:val="144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май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«Шнур Малыш»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 – крестики2»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«Кораблик Плюх – Плюх»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«Теремки»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«Математические корзинки»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 способностей детей.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Формирование знаний о геометрических фигурах.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Освоение количественного счёта.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Совершенствование интеллекта.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 и творческих способностей.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Тренировка мелкой моторики руки, тактильно – осязательных анализаторов.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Решение логико-математических задач.</w:t>
            </w:r>
          </w:p>
        </w:tc>
      </w:tr>
    </w:tbl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Перспективный план работы (старшая группа)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327"/>
        <w:gridCol w:w="6372"/>
        <w:gridCol w:w="4601"/>
      </w:tblGrid>
      <w:tr w:rsidR="00A92022" w:rsidRPr="00A92022" w:rsidTr="00A92022"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4" w:name="dcd8c48f6538bc72e7ae8cb15d5b6ab1d60edd58"/>
            <w:bookmarkStart w:id="5" w:name="2"/>
            <w:bookmarkEnd w:id="4"/>
            <w:bookmarkEnd w:id="5"/>
            <w:r w:rsidRPr="00A9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Месяц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Игры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Цели</w:t>
            </w:r>
          </w:p>
        </w:tc>
      </w:tr>
      <w:tr w:rsidR="00A92022" w:rsidRPr="00A92022" w:rsidTr="00A92022">
        <w:trPr>
          <w:trHeight w:val="394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«Цифроцирк»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«Буквоцирк»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«Чудо-крестики2»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«Четырёхцветный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«Шнур Малыш»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                                                  «Лабиринты цифр»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с гласными буквами, звуковым анализом слова.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 способностей детей, воображения, мелкой моторики рук.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воображения, творческих и сенсорных способностей.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Продолжать учить детей ориентироваться в пространстве, различать геометрические фигуры.</w:t>
            </w:r>
          </w:p>
        </w:tc>
      </w:tr>
      <w:tr w:rsidR="00A92022" w:rsidRPr="00A92022" w:rsidTr="00A92022">
        <w:trPr>
          <w:trHeight w:val="210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Октябрь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«Цифроцирк»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«Буквоцирк»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«Чудо-крестики2»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«Четырёхцветный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«Шнур Малыш»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«Лабиринты цифр»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«Математические корзинки»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с гласными буквами, звуковым анализом слова.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 способностей детей, воображения, мелкой моторики рук.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воображения, творческих и сенсорных способностей.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Продолжать учить детей ориентироваться в пространстве, различать геометрические фигуры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Освоение геометрических представлений, пространственных отношений.</w:t>
            </w:r>
          </w:p>
        </w:tc>
      </w:tr>
      <w:tr w:rsidR="00A92022" w:rsidRPr="00A92022" w:rsidTr="00A92022">
        <w:trPr>
          <w:trHeight w:val="276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«Цифроцирк»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«Буквоцирк»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«Чудо-крестики2»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«Четырёхцветный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«Шнур Малыш»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«Математические корзинки»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«Лепестки»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 – Цветик»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с гласными буквами, звуковым анализом слова.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 способностей детей, воображения, мелкой моторики рук.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воображения, творческих и сенсорных способностей.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·  Продолжать учить детей ориентироваться в пространстве, </w:t>
            </w: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различать геометрические фигуры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Освоение геометрических представлений, пространственных отношений.</w:t>
            </w:r>
          </w:p>
        </w:tc>
      </w:tr>
      <w:tr w:rsidR="00A92022" w:rsidRPr="00A92022" w:rsidTr="00A92022">
        <w:trPr>
          <w:trHeight w:val="196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Декабрь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«Цифроцирк»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«Чудо-крестики2»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«Четырёхцветный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«Шнур Малыш»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«Лабиринты цифр»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«Математические корзинки»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«Лепестки»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 – Цветик»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с гласными буквами, звуковым анализом слова.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 способностей детей, воображения, мелкой моторики рук.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воображения, творческих и сенсорных способностей.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Продолжать учить детей ориентироваться в пространстве, различать геометрические фигуры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Освоение геометрических представлений, пространственных отношений.</w:t>
            </w:r>
          </w:p>
        </w:tc>
      </w:tr>
      <w:tr w:rsidR="00A92022" w:rsidRPr="00A92022" w:rsidTr="00A92022">
        <w:trPr>
          <w:trHeight w:val="260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«Цифроцирк»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«Буквоцирк»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«Чудо-крестики3»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«Четырёхцветный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«Шнур Малыш»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«Лабиринты цифр»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«Лепестки»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«Чудо – Цветик»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«Кораблик БРЫЗГ – БРЫЗГ»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«Теремки»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·  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с гласными буквами, звуковым анализом слова.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·  Развитие сенсорных способностей </w:t>
            </w: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(цвет и форма), элементарных математических представлений.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 способностей детей, воображения, мелкой моторики рук.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воображения, творческих и сенсорных способностей.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Продолжать учить детей ориентироваться в пространстве, различать геометрические фигуры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Освоение геометрических представлений, пространственных отношений.</w:t>
            </w:r>
          </w:p>
        </w:tc>
      </w:tr>
      <w:tr w:rsidR="00A92022" w:rsidRPr="00A92022" w:rsidTr="00A92022">
        <w:trPr>
          <w:trHeight w:val="310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Февраль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Двухцветный квадрат Воскобовича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Четырёхцветный квадрат Воскобовича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 3»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«Лепестки»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«Фонарики»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«Математические корзинки»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 – Цветик»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«Кораблик БРЫЗГ – БРЫЗГ»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«Теремки»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«Логоформочки»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Знакомить детей с цифрами и числами натурального ряда в пределах 5.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 способностей детей.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Формирование знаний о геометрических фигурах.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Освоение количественного счёта.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Совершенствование интеллекта.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 и творческих способностей.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Тренировка мелкой моторики руки, тактильно – осязательных анализаторов.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Закрепление умения определять цвета.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пространственного расположения.</w:t>
            </w:r>
          </w:p>
        </w:tc>
      </w:tr>
      <w:tr w:rsidR="00A92022" w:rsidRPr="00A92022" w:rsidTr="00A92022">
        <w:trPr>
          <w:trHeight w:val="208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Двухцветный квадрат Воскобовича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Четырёхцветный квадрат Воскобовича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 3»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«Лепестки»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«Математические корзинки»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«Теремки»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«Кораблик БРЫЗГ – БРЫЗГ»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«Теремки»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«Логоформочки»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 – Цветик»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 способностей детей.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Формирование знаний о геометрических фигурах.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Освоение количественного счёта.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Совершенствование интеллекта.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 и творческих способностей.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Тренировка мелкой моторики руки, тактильно – осязательных анализаторов.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детей с гласными звуками и буквами.</w:t>
            </w:r>
          </w:p>
        </w:tc>
      </w:tr>
      <w:tr w:rsidR="00A92022" w:rsidRPr="00A92022" w:rsidTr="00A92022">
        <w:trPr>
          <w:trHeight w:val="264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Апрель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Двухцветный квадрат Воскобовича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Четырёхцветный квадрат Воскобовича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 3»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«Лепестки»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«Математические корзинки»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«Теремки»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«Кораблик БРЫЗГ – БРЫЗГ»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«Теремки»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«Логоформочки»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 – Цветик»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«Счетовозик»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 способностей детей.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Формирование знаний о геометрических фигурах.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Освоение количественного счёта.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Совершенствование интеллекта.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 и творческих способностей.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Тренировка мелкой моторики руки, тактильно – осязательных анализаторов.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Продолжить знакомство детей с гласными звуками и буквами.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Решение логико-математических задач.</w:t>
            </w:r>
          </w:p>
        </w:tc>
      </w:tr>
      <w:tr w:rsidR="00A92022" w:rsidRPr="00A92022" w:rsidTr="00A92022">
        <w:trPr>
          <w:trHeight w:val="2280"/>
        </w:trPr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«Шнур Малыш»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 – крестики3»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«Кораблик Плюх – Плюх»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«Теремки»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«Математические корзинки»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«Кораблик БРЫЗГ – БРЫЗГ»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«Теремки»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«Логоформочки»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 – Цветик»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 способностей детей.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Формирование знаний о геометрических фигурах.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Освоение количественного счёта.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Совершенствование интеллекта.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 и творческих способностей.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Тренировка мелкой моторики руки, тактильно – осязательных анализаторов.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Продолжить знакомство детей с гласными звуками и буквами.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Решение логико-математических задач.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</w:tbl>
    <w:p w:rsidR="00A92022" w:rsidRPr="00A92022" w:rsidRDefault="00A92022" w:rsidP="00A92022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A9202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Перспективный план работы (подготовительная группа)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444"/>
        <w:gridCol w:w="4653"/>
        <w:gridCol w:w="6203"/>
      </w:tblGrid>
      <w:tr w:rsidR="00A92022" w:rsidRPr="00A92022" w:rsidTr="00A92022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6" w:name="2fb261f622899e97411f6d2212bf34752f35db0c"/>
            <w:bookmarkStart w:id="7" w:name="3"/>
            <w:bookmarkEnd w:id="6"/>
            <w:bookmarkEnd w:id="7"/>
            <w:r w:rsidRPr="00A9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Месяц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Игры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Цели</w:t>
            </w:r>
          </w:p>
        </w:tc>
      </w:tr>
      <w:tr w:rsidR="00A92022" w:rsidRPr="00A92022" w:rsidTr="00A92022">
        <w:trPr>
          <w:trHeight w:val="194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«Чудо-крестики2»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«Четырёхцветный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«Шнур Малыш»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«Лабиринты букв»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«Геовизор»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«Теремки»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 Цветик»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·  Продолжить 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Продолжить знакомство с гласными буквами, звуковым анализом слова.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·  Развитие сенсорных способностей (цвет и </w:t>
            </w: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форма), элементарных математических представлений.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 способностей детей, воображения, мелкой моторики рук.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Продолжать учить детей ориентироваться в пространстве, различать геометрические фигуры.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с соотношением целого и числа;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учить слоговому чтению.</w:t>
            </w:r>
          </w:p>
        </w:tc>
      </w:tr>
      <w:tr w:rsidR="00A92022" w:rsidRPr="00A92022" w:rsidTr="00A92022">
        <w:trPr>
          <w:trHeight w:val="162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Октябрь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«Чудо-крестики2»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«Четырёхцветный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«Шнур Малыш»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«Лабиринты букв»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«Складушки»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«Лепестки»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«Геовизор»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«Теремки»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Продолжить 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Продолжить знакомство с гласными буквами, звуковым анализом слова.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 способностей детей, воображения, мелкой моторики рук.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воображения, творческих и сенсорных способностей.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Продолжать учить детей ориентироваться в пространстве, различать геометрические фигуры.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с соотношением целого и числа;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учить слоговому чтению.</w:t>
            </w:r>
          </w:p>
        </w:tc>
      </w:tr>
      <w:tr w:rsidR="00A92022" w:rsidRPr="00A92022" w:rsidTr="00A92022">
        <w:trPr>
          <w:trHeight w:val="244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«Чудо-крестики2»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«Четырёхцветный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«Шнур Малыш»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«Лабиринты букв»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«Складушки»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«Лепестки»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«Геовизор»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«Теремки»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«Кораблик Брызг-Брызг»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«Волшебная восьмёрка»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Продолжить знакомство детей с цифрами и числами натурального ряда, порядковым и количественным значением числа. Усвоение счёта и отсчёта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в пределах десяти.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Продолжить знакомство с гласными буквами, звуковым анализом слова.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 способностей детей, воображения, мелкой моторики рук.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·  Продолжать учить детей ориентироваться в </w:t>
            </w: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пространстве, различать геометрические фигуры.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с соотношением целого и числа;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учить слоговому чтению.</w:t>
            </w:r>
          </w:p>
        </w:tc>
      </w:tr>
      <w:tr w:rsidR="00A92022" w:rsidRPr="00A92022" w:rsidTr="00A92022">
        <w:trPr>
          <w:trHeight w:val="276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Декабрь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«Чудо-крестики2»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«Четырёхцветный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«Шнур Малыш»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«Лабиринты букв»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«Складушки»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«Лепестки»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«Геовизор»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«Теремки»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«Кораблик Брызг-Брызг»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«Волшебная восьмёрка»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Продолжить знакомство детей с цифрами и числами порядковым и количественным значением числа. Усвоение счёта и отсчёта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в пределах десяти.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Продолжить знакомство с гласными буквами, звуковым анализом слова.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способностей детей, воображения, мелкой моторики рук.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воображения, творческих и сенсорных способностей.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Продолжать учить детей ориентироваться в пространстве, различать геометрические фигуры.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с соотношением целого и числа;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учить слоговому чтению.</w:t>
            </w:r>
          </w:p>
        </w:tc>
      </w:tr>
      <w:tr w:rsidR="00A92022" w:rsidRPr="00A92022" w:rsidTr="00A92022">
        <w:trPr>
          <w:trHeight w:val="290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«Чудо-крестики2»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«Четырёхцветный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«Шнур Малыш»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«Лабиринты букв»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«Складушки»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«Геовизор»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«Теремки»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«Волшебная восьмёрка»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Продолжить знакомство детей с цифрами и числами порядковым и количественным значением числа. Усвоение счёта и отсчёта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в пределах десяти.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способностей детей, воображения, мелкой моторики рук.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воображения, творческих и сенсорных способностей.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·  Продолжать учить детей ориентироваться в пространстве, различать геометрические фигуры.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с соотношением целого и числа;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учить слоговому чтению.</w:t>
            </w:r>
          </w:p>
        </w:tc>
      </w:tr>
      <w:tr w:rsidR="00A92022" w:rsidRPr="00A92022" w:rsidTr="00A92022">
        <w:trPr>
          <w:trHeight w:val="276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Февраль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«Чудо-крестики2»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«Четырёхцветный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«Шнур Малыш»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«Лабиринты букв»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«Складушки»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«Геовизор»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«Теремки»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«Волшебная восьмёрка»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Продолжить знакомство детей с цифрами и числами порядковым и количественным значением числа. Усвоение счёта и отсчёта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в пределах десяти.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Продолжить знакомство с гласными буквами, звуковым анализом слова.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способностей детей, воображения, мелкой моторики рук.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воображения, творческих и сенсорных способностей.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Продолжать учить детей ориентироваться в пространстве, различать геометрические фигуры.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с соотношением целого и числа;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учить слоговому чтению.</w:t>
            </w:r>
          </w:p>
        </w:tc>
      </w:tr>
      <w:tr w:rsidR="00A92022" w:rsidRPr="00A92022" w:rsidTr="00A92022">
        <w:trPr>
          <w:trHeight w:val="196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«Коврограф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«Чудо-крестики2»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«Четырёхцветный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«Шнур Малыш»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«Лабиринты букв»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«Складушки»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«Геовизор»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«Теремки»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«Волшебная восьмёрка»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Продолжить знакомство детей с цифрами и числами порядковым и количественным значением числа. Усвоение счёта и отсчёта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в пределах десяти.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Продолжить знакомство с гласными буквами, звуковым анализом слова.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способностей детей, воображения, мелкой моторики рук.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воображения, творческих и сенсорных способностей.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·  Продолжать учить детей ориентироваться в пространстве, различать геометрические фигуры.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с соотношением целого и числа;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учить слоговому чтению.</w:t>
            </w:r>
          </w:p>
        </w:tc>
      </w:tr>
      <w:tr w:rsidR="00A92022" w:rsidRPr="00A92022" w:rsidTr="00A92022">
        <w:trPr>
          <w:trHeight w:val="196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Апрель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«Чудо-крестики2»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«Четырёхцветный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«Шнур Малыш»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«Лабиринты букв»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«Складушки»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«Геовизор»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«Теремки»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«Волшебная восьмёрка»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Продолжить знакомство детей с цифрами и числами порядковым и количественным значением числа. Усвоение счёта и отсчёта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в пределах десяти.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Продолжить знакомство с гласными буквами, звуковым анализом слова.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способностей детей, воображения, мелкой моторики рук.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воображения, творческих и сенсорных способностей.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Продолжать учить детей ориентироваться в пространстве, различать геометрические фигуры.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с соотношением целого и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числа;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учить слоговому чтению</w:t>
            </w:r>
          </w:p>
        </w:tc>
      </w:tr>
      <w:tr w:rsidR="00A92022" w:rsidRPr="00A92022" w:rsidTr="00A92022">
        <w:trPr>
          <w:trHeight w:val="196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11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«Прозрачный квадрат»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«Геоконт»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«Лабиринты букв»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«Складушки»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«Двухцветный квадрат Воскобовича»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«Чудо-крестики2»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внимания, произвольной памяти, операций логического мышления, воображения, речи.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Продолжить знакомство с гласными буквами, звуковым анализом слова.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сенсорных способностей (цвет и форма), элементарных математических представлений.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конструктивных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способностей детей, воображения, мелкой моторики рук.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Развитие воображения, творческих и сенсорных способностей.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Продолжать учить детей ориентироваться в пространстве, различать геометрические фигуры.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знакомство с соотношением целого и</w:t>
            </w:r>
          </w:p>
          <w:p w:rsidR="00A92022" w:rsidRPr="00A92022" w:rsidRDefault="00A92022" w:rsidP="00A92022">
            <w:pPr>
              <w:spacing w:after="0" w:line="240" w:lineRule="auto"/>
              <w:ind w:right="3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числа;</w:t>
            </w:r>
          </w:p>
          <w:p w:rsidR="00A92022" w:rsidRPr="00A92022" w:rsidRDefault="00A92022" w:rsidP="00A9202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92022">
              <w:rPr>
                <w:rFonts w:ascii="Times New Roman" w:eastAsia="Times New Roman" w:hAnsi="Times New Roman" w:cs="Times New Roman"/>
                <w:color w:val="000000"/>
                <w:sz w:val="28"/>
              </w:rPr>
              <w:t>·  учить слоговому чтению</w:t>
            </w:r>
          </w:p>
        </w:tc>
      </w:tr>
    </w:tbl>
    <w:p w:rsidR="00386511" w:rsidRDefault="00386511"/>
    <w:sectPr w:rsidR="00386511" w:rsidSect="0038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2022"/>
    <w:rsid w:val="00386511"/>
    <w:rsid w:val="00A602DB"/>
    <w:rsid w:val="00A9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A9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92022"/>
  </w:style>
  <w:style w:type="paragraph" w:customStyle="1" w:styleId="c3">
    <w:name w:val="c3"/>
    <w:basedOn w:val="a"/>
    <w:rsid w:val="00A9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92022"/>
    <w:rPr>
      <w:color w:val="0000FF"/>
      <w:u w:val="single"/>
    </w:rPr>
  </w:style>
  <w:style w:type="character" w:customStyle="1" w:styleId="c2">
    <w:name w:val="c2"/>
    <w:basedOn w:val="a0"/>
    <w:rsid w:val="00A92022"/>
  </w:style>
  <w:style w:type="paragraph" w:customStyle="1" w:styleId="c1">
    <w:name w:val="c1"/>
    <w:basedOn w:val="a"/>
    <w:rsid w:val="00A9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www.pandia.ru/text/category/1_sentyabrya/&amp;sa=D&amp;usg=AFQjCNFsjlSRYikDVqHS-PxUlPdDgZEvL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pandia.ru/text/category/razvitie_rebenka/&amp;sa=D&amp;usg=AFQjCNFMaF6uP4uhf_DCkrPy8kzVZqMRVA" TargetMode="External"/><Relationship Id="rId5" Type="http://schemas.openxmlformats.org/officeDocument/2006/relationships/hyperlink" Target="https://www.google.com/url?q=http://www.pandia.ru/text/category/vzaimoponimanie/&amp;sa=D&amp;usg=AFQjCNFir7AWeF69KCWTVevuGvQzOpglsA" TargetMode="External"/><Relationship Id="rId4" Type="http://schemas.openxmlformats.org/officeDocument/2006/relationships/hyperlink" Target="https://www.google.com/url?q=http://pandia.ru/text/category/vidi_deyatelmznosti/&amp;sa=D&amp;usg=AFQjCNGE1NOdDbOX1pQw5mOHzeb0kT9Oi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3998</Words>
  <Characters>22793</Characters>
  <Application>Microsoft Office Word</Application>
  <DocSecurity>0</DocSecurity>
  <Lines>189</Lines>
  <Paragraphs>53</Paragraphs>
  <ScaleCrop>false</ScaleCrop>
  <Company/>
  <LinksUpToDate>false</LinksUpToDate>
  <CharactersWithSpaces>26738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2015-11-07T11:48:00Z</dcterms:created>
  <dcterms:modified xsi:type="dcterms:W3CDTF">2015-11-14T13:42:00Z</dcterms:modified>
</cp:coreProperties>
</file>