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69" w:rsidRPr="002B1869" w:rsidRDefault="002B1869" w:rsidP="002B1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 по окружающему миру 3 класс «Школа России»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 окружающему миру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разработано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основе  Федерального государственного образовательного стандарта начального общего образования.   </w:t>
      </w:r>
      <w:proofErr w:type="gram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(Стандарты второго поколения.</w:t>
      </w:r>
      <w:proofErr w:type="gramEnd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Москва «Просвещение»,  раздел 3,п.19.5.), программы </w:t>
      </w:r>
      <w:proofErr w:type="spell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А.А.Плешакова</w:t>
      </w:r>
      <w:proofErr w:type="spellEnd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«Окружающий мир»  («Школа России».  Сборник рабочих программ  для начальных классов.  </w:t>
      </w:r>
      <w:proofErr w:type="gram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Москва,  «Просвещение», 2011 г.).</w:t>
      </w:r>
      <w:proofErr w:type="gramEnd"/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2B1869">
        <w:rPr>
          <w:rFonts w:ascii="Calibri" w:eastAsia="Calibri" w:hAnsi="Calibri" w:cs="Times New Roman"/>
          <w:bCs/>
        </w:rPr>
        <w:t xml:space="preserve">Приказ </w:t>
      </w:r>
      <w:r w:rsidRPr="002B1869">
        <w:rPr>
          <w:rFonts w:ascii="Calibri" w:eastAsia="Calibri" w:hAnsi="Calibri" w:cs="Times New Roman"/>
        </w:rPr>
        <w:t xml:space="preserve">Минобразования России </w:t>
      </w:r>
      <w:r w:rsidRPr="002B1869">
        <w:rPr>
          <w:rFonts w:ascii="Calibri" w:eastAsia="Calibri" w:hAnsi="Calibri" w:cs="Times New Roman"/>
          <w:bCs/>
        </w:rPr>
        <w:t xml:space="preserve">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B1869">
          <w:rPr>
            <w:rFonts w:ascii="Calibri" w:eastAsia="Calibri" w:hAnsi="Calibri" w:cs="Times New Roman"/>
            <w:bCs/>
          </w:rPr>
          <w:t>2009 г</w:t>
        </w:r>
      </w:smartTag>
      <w:r w:rsidRPr="002B1869">
        <w:rPr>
          <w:rFonts w:ascii="Calibri" w:eastAsia="Calibri" w:hAnsi="Calibri" w:cs="Times New Roman"/>
          <w:bCs/>
        </w:rPr>
        <w:t>. № 373»;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@Arial Unicode MS" w:hAnsi="Calibri" w:cs="Times New Roman"/>
        </w:rPr>
      </w:pPr>
      <w:r w:rsidRPr="002B1869">
        <w:rPr>
          <w:rFonts w:ascii="Calibri" w:eastAsia="@Arial Unicode MS" w:hAnsi="Calibri" w:cs="Times New Roman"/>
        </w:rPr>
        <w:t xml:space="preserve">Письмо Департамента общего образования </w:t>
      </w:r>
      <w:proofErr w:type="spellStart"/>
      <w:r w:rsidRPr="002B1869">
        <w:rPr>
          <w:rFonts w:ascii="Calibri" w:eastAsia="@Arial Unicode MS" w:hAnsi="Calibri" w:cs="Times New Roman"/>
        </w:rPr>
        <w:t>Минобрнауки</w:t>
      </w:r>
      <w:proofErr w:type="spellEnd"/>
      <w:r w:rsidRPr="002B1869">
        <w:rPr>
          <w:rFonts w:ascii="Calibri" w:eastAsia="@Arial Unicode MS" w:hAnsi="Calibri" w:cs="Times New Roman"/>
        </w:rPr>
        <w:t xml:space="preserve"> РФ от 12 мая </w:t>
      </w:r>
      <w:smartTag w:uri="urn:schemas-microsoft-com:office:smarttags" w:element="metricconverter">
        <w:smartTagPr>
          <w:attr w:name="ProductID" w:val="2011 г"/>
        </w:smartTagPr>
        <w:r w:rsidRPr="002B1869">
          <w:rPr>
            <w:rFonts w:ascii="Calibri" w:eastAsia="@Arial Unicode MS" w:hAnsi="Calibri" w:cs="Times New Roman"/>
          </w:rPr>
          <w:t>2011 г</w:t>
        </w:r>
      </w:smartTag>
      <w:r w:rsidRPr="002B1869">
        <w:rPr>
          <w:rFonts w:ascii="Calibri" w:eastAsia="@Arial Unicode MS" w:hAnsi="Calibri" w:cs="Times New Roman"/>
        </w:rPr>
        <w:t>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2B1869">
        <w:rPr>
          <w:rFonts w:ascii="Times New Roman" w:eastAsia="Times New Roman" w:hAnsi="Times New Roman" w:cs="Times New Roman"/>
          <w:bCs/>
          <w:spacing w:val="-1"/>
          <w:kern w:val="32"/>
          <w:sz w:val="24"/>
          <w:szCs w:val="24"/>
        </w:rPr>
        <w:t>Примерная</w:t>
      </w:r>
      <w:r w:rsidRPr="002B1869">
        <w:rPr>
          <w:rFonts w:ascii="Times New Roman" w:eastAsia="Times New Roman" w:hAnsi="Times New Roman" w:cs="Times New Roman"/>
          <w:bCs/>
          <w:color w:val="000000"/>
          <w:spacing w:val="-1"/>
          <w:kern w:val="32"/>
          <w:sz w:val="24"/>
          <w:szCs w:val="24"/>
        </w:rPr>
        <w:t xml:space="preserve"> основная образовательная программа началь</w:t>
      </w:r>
      <w:r w:rsidRPr="002B1869">
        <w:rPr>
          <w:rFonts w:ascii="Times New Roman" w:eastAsia="Times New Roman" w:hAnsi="Times New Roman" w:cs="Times New Roman"/>
          <w:bCs/>
          <w:color w:val="000000"/>
          <w:spacing w:val="-3"/>
          <w:kern w:val="32"/>
          <w:sz w:val="24"/>
          <w:szCs w:val="24"/>
        </w:rPr>
        <w:t xml:space="preserve">ного общего образования, </w:t>
      </w:r>
      <w:r w:rsidRPr="002B1869"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</w:rPr>
        <w:t xml:space="preserve">рекомендованная </w:t>
      </w:r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Минобрнауки</w:t>
      </w:r>
      <w:proofErr w:type="spellEnd"/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№1 от 27-28 июля </w:t>
      </w:r>
      <w:smartTag w:uri="urn:schemas-microsoft-com:office:smarttags" w:element="metricconverter">
        <w:smartTagPr>
          <w:attr w:name="ProductID" w:val="2010 г"/>
        </w:smartTagPr>
        <w:r w:rsidRPr="002B1869">
          <w:rPr>
            <w:rFonts w:ascii="Times New Roman" w:eastAsia="Times New Roman" w:hAnsi="Times New Roman" w:cs="Times New Roman"/>
            <w:bCs/>
            <w:kern w:val="32"/>
            <w:sz w:val="24"/>
            <w:szCs w:val="24"/>
          </w:rPr>
          <w:t>2010 г</w:t>
        </w:r>
      </w:smartTag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 выставлен на сайте:</w:t>
      </w:r>
      <w:r w:rsidRPr="002B186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hyperlink r:id="rId6" w:history="1">
        <w:r w:rsidRPr="002B1869">
          <w:rPr>
            <w:rFonts w:ascii="Cambria" w:eastAsia="Times New Roman" w:hAnsi="Cambria" w:cs="Times New Roman"/>
            <w:b/>
            <w:bCs/>
            <w:color w:val="0000FF"/>
            <w:kern w:val="32"/>
            <w:sz w:val="24"/>
            <w:szCs w:val="32"/>
            <w:u w:val="single"/>
          </w:rPr>
          <w:t>http://standart.edu.ru</w:t>
        </w:r>
      </w:hyperlink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);</w:t>
      </w:r>
    </w:p>
    <w:p w:rsidR="002B1869" w:rsidRPr="009D1FFA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Cs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</w:t>
      </w:r>
    </w:p>
    <w:p w:rsidR="009D1FFA" w:rsidRPr="002B1869" w:rsidRDefault="009D1FFA" w:rsidP="009D1FF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9D1FFA">
        <w:rPr>
          <w:rFonts w:ascii="Calibri" w:eastAsia="Calibri" w:hAnsi="Calibri" w:cs="Times New Roman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учреждениях, (Приказ Министерства образования и науки РФ от 31.03.2014г №253)</w:t>
      </w:r>
    </w:p>
    <w:p w:rsidR="002B1869" w:rsidRPr="002B1869" w:rsidRDefault="002B1869" w:rsidP="002B1869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869" w:rsidRPr="002B1869" w:rsidRDefault="002B1869" w:rsidP="002B1869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Учебно-методический комплект: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1.Учебника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3 класс в 2 частях «Окружающий мир», Москва: Просвещение, 2013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тетрадь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Плешаков А.А. Окружающий мир. 3 класс. В   2 частях.- М.: Просвещение.2013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Атлас – определитель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Пособие для учащихся общеобразовательных учреждений. – М.: Просвещение, 2011. Плешаков А.А «От земли до неба»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4.Поурочные разработки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Н.Ю.Васильев</w:t>
      </w:r>
      <w:proofErr w:type="spellEnd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«Окружающий мир», 3 класс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Тематическое планирование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окружающему миру в 3 классе рассчитано </w:t>
      </w: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2 часа в неделю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протяжении учебного года, что составляет </w:t>
      </w: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68 часов в год. Экскурсий- 4. Практических работ -11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Цель обучения: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2B1869" w:rsidRPr="002B1869" w:rsidRDefault="002B1869" w:rsidP="002B18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Задачи: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ребенком ценности, целостности и многообразия окружающего мира, своего места в нем;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обязательных лабораторных, практических, контрольных и других видов работ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Природа, ее разнообразие.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животных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в окрестностях школы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свойства воздуха.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воды.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 воды.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почвы.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и развитие растений.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внешним строением кожи.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ударов пульса.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культурными растениями.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различными монетами.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</w:rPr>
        <w:t xml:space="preserve">Содержание учебного предмета </w:t>
      </w:r>
    </w:p>
    <w:p w:rsidR="002B1869" w:rsidRPr="002B1869" w:rsidRDefault="002B1869" w:rsidP="002B1869">
      <w:pPr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</w:rPr>
        <w:t>3 класс (68 ч, 2 ч резерв )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Как устроен мир (6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Природа, ее разнообразие. Растения, животные, грибы, бактерии – царства живой природы. Связи в природе (меж</w:t>
      </w:r>
      <w:r w:rsidRPr="002B1869">
        <w:rPr>
          <w:rFonts w:ascii="Calibri" w:eastAsia="Calibri" w:hAnsi="Calibri" w:cs="Times New Roman"/>
          <w:color w:val="000000"/>
        </w:rPr>
        <w:softHyphen/>
        <w:t>ду неживой и живой природой, растениями и животными и т. д.). Роль природы в жизни людей.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Человек – часть природы, разумное существо. Внутрен</w:t>
      </w:r>
      <w:r w:rsidRPr="002B1869">
        <w:rPr>
          <w:rFonts w:ascii="Calibri" w:eastAsia="Calibri" w:hAnsi="Calibri" w:cs="Times New Roman"/>
          <w:color w:val="000000"/>
        </w:rPr>
        <w:softHyphen/>
        <w:t>ний мир человека. Восприятие, память, мышление, вообра</w:t>
      </w:r>
      <w:r w:rsidRPr="002B1869">
        <w:rPr>
          <w:rFonts w:ascii="Calibri" w:eastAsia="Calibri" w:hAnsi="Calibri" w:cs="Times New Roman"/>
          <w:color w:val="000000"/>
        </w:rPr>
        <w:softHyphen/>
        <w:t>жение – ступеньки познания человеком окружающего мира.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Мир глазами эколога. Что такое окружающая среда. Эко</w:t>
      </w:r>
      <w:r w:rsidRPr="002B1869">
        <w:rPr>
          <w:rFonts w:ascii="Calibri" w:eastAsia="Calibri" w:hAnsi="Calibri" w:cs="Times New Roman"/>
          <w:color w:val="000000"/>
        </w:rPr>
        <w:softHyphen/>
        <w:t>логия – наука о связях между живыми существами и окру</w:t>
      </w:r>
      <w:r w:rsidRPr="002B1869">
        <w:rPr>
          <w:rFonts w:ascii="Calibri" w:eastAsia="Calibri" w:hAnsi="Calibri" w:cs="Times New Roman"/>
          <w:color w:val="000000"/>
        </w:rPr>
        <w:softHyphen/>
        <w:t>жающей их средой. Роль экологии в сохранении природно</w:t>
      </w:r>
      <w:r w:rsidRPr="002B1869">
        <w:rPr>
          <w:rFonts w:ascii="Calibri" w:eastAsia="Calibri" w:hAnsi="Calibri" w:cs="Times New Roman"/>
          <w:color w:val="000000"/>
        </w:rPr>
        <w:softHyphen/>
        <w:t>го дома человечества. Воздействие людей на природу (отри</w:t>
      </w:r>
      <w:r w:rsidRPr="002B1869">
        <w:rPr>
          <w:rFonts w:ascii="Calibri" w:eastAsia="Calibri" w:hAnsi="Calibri" w:cs="Times New Roman"/>
          <w:color w:val="000000"/>
        </w:rPr>
        <w:softHyphen/>
        <w:t>цательное и положительное). Меры по охране природы.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Эта удивительная природа (18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Тела, вещества, частицы. Разнообразие веществ. Твердые вещества, жидкости и газы.</w:t>
      </w:r>
    </w:p>
    <w:p w:rsidR="002B1869" w:rsidRPr="002B1869" w:rsidRDefault="002B1869" w:rsidP="002B1869">
      <w:pPr>
        <w:ind w:firstLine="720"/>
        <w:jc w:val="both"/>
        <w:rPr>
          <w:rFonts w:ascii="Calibri" w:eastAsia="Calibri" w:hAnsi="Calibri" w:cs="Times New Roman"/>
          <w:color w:val="000000"/>
        </w:rPr>
      </w:pPr>
      <w:r w:rsidRPr="002B1869">
        <w:rPr>
          <w:rFonts w:ascii="Calibri" w:eastAsia="Calibri" w:hAnsi="Calibri" w:cs="Times New Roman"/>
          <w:color w:val="000000"/>
        </w:rPr>
        <w:t>Воздух, его состав и свойства. Значение воздуха для жи</w:t>
      </w:r>
      <w:r w:rsidRPr="002B1869">
        <w:rPr>
          <w:rFonts w:ascii="Calibri" w:eastAsia="Calibri" w:hAnsi="Calibri" w:cs="Times New Roman"/>
          <w:color w:val="000000"/>
        </w:rPr>
        <w:softHyphen/>
        <w:t>вых организмов. Источники загрязнения воздуха. Охрана воздуха от загрязнений.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Вода, ее свойства. Три состояния воды. Круговорот воды в природе. Значение воды для живых организмов. Источни</w:t>
      </w:r>
      <w:r w:rsidRPr="002B1869">
        <w:rPr>
          <w:rFonts w:ascii="Calibri" w:eastAsia="Calibri" w:hAnsi="Calibri" w:cs="Times New Roman"/>
          <w:color w:val="000000"/>
        </w:rPr>
        <w:softHyphen/>
        <w:t>ки загрязнения воды. Охрана воды от загрязнений. Эконо</w:t>
      </w:r>
      <w:r w:rsidRPr="002B1869">
        <w:rPr>
          <w:rFonts w:ascii="Calibri" w:eastAsia="Calibri" w:hAnsi="Calibri" w:cs="Times New Roman"/>
          <w:color w:val="000000"/>
        </w:rPr>
        <w:softHyphen/>
        <w:t>мия воды в быту.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Разрушение твердых пород в природе. Почва, ее состав. Живые существа почвы. Представление об образовании поч</w:t>
      </w:r>
      <w:r w:rsidRPr="002B1869">
        <w:rPr>
          <w:rFonts w:ascii="Calibri" w:eastAsia="Calibri" w:hAnsi="Calibri" w:cs="Times New Roman"/>
          <w:color w:val="000000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2B1869">
        <w:rPr>
          <w:rFonts w:ascii="Calibri" w:eastAsia="Calibri" w:hAnsi="Calibri" w:cs="Times New Roman"/>
          <w:color w:val="000000"/>
        </w:rPr>
        <w:softHyphen/>
        <w:t>манной хозяйственной деятельности людей. Охрана почвы.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Растения, их разнообразие. Группы растений (водоросли, мхи, папоротники, хвойные, цветковые), виды растений. Ды</w:t>
      </w:r>
      <w:r w:rsidRPr="002B1869">
        <w:rPr>
          <w:rFonts w:ascii="Calibri" w:eastAsia="Calibri" w:hAnsi="Calibri" w:cs="Times New Roman"/>
          <w:color w:val="000000"/>
        </w:rPr>
        <w:softHyphen/>
        <w:t>хание и питание растений. Размножение и развитие расте</w:t>
      </w:r>
      <w:r w:rsidRPr="002B1869">
        <w:rPr>
          <w:rFonts w:ascii="Calibri" w:eastAsia="Calibri" w:hAnsi="Calibri" w:cs="Times New Roman"/>
          <w:color w:val="000000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Животные, их разнообразие. Группы животных (насеко</w:t>
      </w:r>
      <w:r w:rsidRPr="002B1869">
        <w:rPr>
          <w:rFonts w:ascii="Calibri" w:eastAsia="Calibri" w:hAnsi="Calibri" w:cs="Times New Roman"/>
          <w:color w:val="000000"/>
        </w:rPr>
        <w:softHyphen/>
        <w:t>мые,   рыбы,   земноводные,   пресмыкающиеся,   птицы,   звери</w:t>
      </w: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color w:val="000000"/>
        </w:rPr>
        <w:t>и др.)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Растительноядные, насекомоядные, хищные, всеядные жи</w:t>
      </w:r>
      <w:r w:rsidRPr="002B1869">
        <w:rPr>
          <w:rFonts w:ascii="Calibri" w:eastAsia="Calibri" w:hAnsi="Calibri" w:cs="Times New Roman"/>
          <w:color w:val="000000"/>
        </w:rPr>
        <w:softHyphen/>
        <w:t>вотные. Цепи питания. Сеть питания и экологическая пира</w:t>
      </w:r>
      <w:r w:rsidRPr="002B1869">
        <w:rPr>
          <w:rFonts w:ascii="Calibri" w:eastAsia="Calibri" w:hAnsi="Calibri" w:cs="Times New Roman"/>
          <w:color w:val="000000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Грибы, их разнообразие и строение (на примере шляпоч</w:t>
      </w:r>
      <w:r w:rsidRPr="002B1869">
        <w:rPr>
          <w:rFonts w:ascii="Calibri" w:eastAsia="Calibri" w:hAnsi="Calibri" w:cs="Times New Roman"/>
          <w:color w:val="000000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Представление о круговороте жизни и его звеньях (орга</w:t>
      </w:r>
      <w:r w:rsidRPr="002B1869">
        <w:rPr>
          <w:rFonts w:ascii="Calibri" w:eastAsia="Calibri" w:hAnsi="Calibri" w:cs="Times New Roman"/>
          <w:color w:val="000000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Экскурсии: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Мы и наше здоровье (10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color w:val="000000"/>
        </w:rPr>
        <w:t>и гигиена.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Кожа, ее значение и гигиена. Первая помощь при неболь</w:t>
      </w:r>
      <w:r w:rsidRPr="002B1869">
        <w:rPr>
          <w:rFonts w:ascii="Calibri" w:eastAsia="Calibri" w:hAnsi="Calibri" w:cs="Times New Roman"/>
          <w:color w:val="000000"/>
        </w:rPr>
        <w:softHyphen/>
        <w:t>ших ранениях, ушибах, ожогах, обмораживании.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869">
        <w:rPr>
          <w:rFonts w:ascii="Times New Roman" w:eastAsia="Calibri" w:hAnsi="Times New Roman" w:cs="Times New Roman"/>
          <w:sz w:val="24"/>
          <w:szCs w:val="24"/>
        </w:rPr>
        <w:t>Опорно-двигательная система, ее роль в организме. Осан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ка. Значение физического труда и физкультуры для разви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тия скелета и укрепления мышц.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Питательные вещества: белки, жиры, углеводы, витами</w:t>
      </w:r>
      <w:r w:rsidRPr="002B1869">
        <w:rPr>
          <w:rFonts w:ascii="Calibri" w:eastAsia="Calibri" w:hAnsi="Calibri" w:cs="Times New Roman"/>
          <w:color w:val="000000"/>
        </w:rPr>
        <w:softHyphen/>
        <w:t>ны. Пищеварительная система, ее роль в организме. Гигиена питания.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Дыхательная и кровеносная системы, их роль в организ</w:t>
      </w:r>
      <w:r w:rsidRPr="002B1869">
        <w:rPr>
          <w:rFonts w:ascii="Calibri" w:eastAsia="Calibri" w:hAnsi="Calibri" w:cs="Times New Roman"/>
          <w:color w:val="000000"/>
        </w:rPr>
        <w:softHyphen/>
        <w:t>ме.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Закаливание воздухом, водой, солнцем. Инфекционные болезни и способы их предупреждения. Здоровый образ жиз</w:t>
      </w:r>
      <w:r w:rsidRPr="002B1869">
        <w:rPr>
          <w:rFonts w:ascii="Calibri" w:eastAsia="Calibri" w:hAnsi="Calibri" w:cs="Times New Roman"/>
          <w:color w:val="000000"/>
        </w:rPr>
        <w:softHyphen/>
        <w:t>ни. Табак, алкоголь, наркотики — враги здоровья.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внешним строением кожи. Подсчет ударов пульса.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Наша безопасность (7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2B1869">
        <w:rPr>
          <w:rFonts w:ascii="Calibri" w:eastAsia="Calibri" w:hAnsi="Calibri" w:cs="Times New Roman"/>
          <w:color w:val="000000"/>
        </w:rPr>
        <w:softHyphen/>
        <w:t>опасность при езде на велосипеде, автомобиле, в обществен</w:t>
      </w:r>
      <w:r w:rsidRPr="002B1869">
        <w:rPr>
          <w:rFonts w:ascii="Calibri" w:eastAsia="Calibri" w:hAnsi="Calibri" w:cs="Times New Roman"/>
          <w:color w:val="000000"/>
        </w:rPr>
        <w:softHyphen/>
        <w:t>ном транспорте. Дорожные знаки, их роль в обеспечении без</w:t>
      </w:r>
      <w:r w:rsidRPr="002B1869">
        <w:rPr>
          <w:rFonts w:ascii="Calibri" w:eastAsia="Calibri" w:hAnsi="Calibri" w:cs="Times New Roman"/>
          <w:color w:val="000000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2B1869">
        <w:rPr>
          <w:rFonts w:ascii="Calibri" w:eastAsia="Calibri" w:hAnsi="Calibri" w:cs="Times New Roman"/>
          <w:color w:val="000000"/>
        </w:rPr>
        <w:softHyphen/>
        <w:t>мационно-указательные, знаки сервиса.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Опасные места в квартире, доме и его окрестностях: бал</w:t>
      </w:r>
      <w:r w:rsidRPr="002B1869">
        <w:rPr>
          <w:rFonts w:ascii="Calibri" w:eastAsia="Calibri" w:hAnsi="Calibri" w:cs="Times New Roman"/>
          <w:color w:val="000000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2B1869">
        <w:rPr>
          <w:rFonts w:ascii="Calibri" w:eastAsia="Calibri" w:hAnsi="Calibri" w:cs="Times New Roman"/>
          <w:color w:val="000000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869">
        <w:rPr>
          <w:rFonts w:ascii="Times New Roman" w:eastAsia="Calibri" w:hAnsi="Times New Roman" w:cs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Экологическая безопасность. Как защититься от загряз</w:t>
      </w:r>
      <w:r w:rsidRPr="002B1869">
        <w:rPr>
          <w:rFonts w:ascii="Calibri" w:eastAsia="Calibri" w:hAnsi="Calibri" w:cs="Times New Roman"/>
          <w:color w:val="000000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2B1869">
        <w:rPr>
          <w:rFonts w:ascii="Calibri" w:eastAsia="Calibri" w:hAnsi="Calibri" w:cs="Times New Roman"/>
          <w:color w:val="000000"/>
        </w:rPr>
        <w:softHyphen/>
        <w:t>щититься от продуктов питания, содержащих загрязняющие вещества.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в окрестностях школы.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Чему учит экономика (12 ч)</w:t>
      </w:r>
    </w:p>
    <w:p w:rsidR="002B1869" w:rsidRPr="002B1869" w:rsidRDefault="002B1869" w:rsidP="002B1869">
      <w:pPr>
        <w:ind w:firstLine="720"/>
        <w:jc w:val="both"/>
        <w:rPr>
          <w:rFonts w:ascii="Calibri" w:eastAsia="Calibri" w:hAnsi="Calibri" w:cs="Times New Roman"/>
          <w:color w:val="000000"/>
        </w:rPr>
      </w:pPr>
      <w:r w:rsidRPr="002B1869">
        <w:rPr>
          <w:rFonts w:ascii="Calibri" w:eastAsia="Calibri" w:hAnsi="Calibri" w:cs="Times New Roman"/>
          <w:color w:val="000000"/>
        </w:rPr>
        <w:t>Потребности  людей.   Какие  потребности  удовлетворяет экономика. Что такое товары и услуги.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Природные богатства – основа экономики. Капитал и труд, их значение для производства товаров и услуг. Физи</w:t>
      </w:r>
      <w:r w:rsidRPr="002B1869">
        <w:rPr>
          <w:rFonts w:ascii="Calibri" w:eastAsia="Calibri" w:hAnsi="Calibri" w:cs="Times New Roman"/>
          <w:color w:val="000000"/>
        </w:rPr>
        <w:softHyphen/>
        <w:t>ческий и умственный труд. Зависимость успеха труда от об</w:t>
      </w:r>
      <w:r w:rsidRPr="002B1869">
        <w:rPr>
          <w:rFonts w:ascii="Calibri" w:eastAsia="Calibri" w:hAnsi="Calibri" w:cs="Times New Roman"/>
          <w:color w:val="000000"/>
        </w:rPr>
        <w:softHyphen/>
        <w:t>разования и здоровья людей.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Полезные ископаемые, их разнообразие, роль в экономи</w:t>
      </w:r>
      <w:r w:rsidRPr="002B1869">
        <w:rPr>
          <w:rFonts w:ascii="Calibri" w:eastAsia="Calibri" w:hAnsi="Calibri" w:cs="Times New Roman"/>
          <w:color w:val="000000"/>
        </w:rPr>
        <w:softHyphen/>
        <w:t>ке. Способы добычи полезных ископаемых. Охрана подзем</w:t>
      </w:r>
      <w:r w:rsidRPr="002B1869">
        <w:rPr>
          <w:rFonts w:ascii="Calibri" w:eastAsia="Calibri" w:hAnsi="Calibri" w:cs="Times New Roman"/>
          <w:color w:val="000000"/>
        </w:rPr>
        <w:softHyphen/>
        <w:t>ных богатств.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2B1869">
        <w:rPr>
          <w:rFonts w:ascii="Calibri" w:eastAsia="Calibri" w:hAnsi="Calibri" w:cs="Times New Roman"/>
          <w:color w:val="000000"/>
        </w:rPr>
        <w:softHyphen/>
        <w:t>энергетика, металлургия, машиностроение, легкая промыш</w:t>
      </w:r>
      <w:r w:rsidRPr="002B1869">
        <w:rPr>
          <w:rFonts w:ascii="Calibri" w:eastAsia="Calibri" w:hAnsi="Calibri" w:cs="Times New Roman"/>
          <w:color w:val="000000"/>
        </w:rPr>
        <w:softHyphen/>
        <w:t>ленность, пищевая промышленность и др.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Роль денег в экономике. Денежные единицы разных стран (рубль, доллар, евро). Заработная плата.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Государственный бюджет. Доходы и расходы бюджета. Налоги. На что государство тратит деньги.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2B1869">
        <w:rPr>
          <w:rFonts w:ascii="Calibri" w:eastAsia="Calibri" w:hAnsi="Calibri" w:cs="Times New Roman"/>
          <w:color w:val="000000"/>
        </w:rPr>
        <w:softHyphen/>
        <w:t>ние. Построение безопасной экономики – одна из важней</w:t>
      </w:r>
      <w:r w:rsidRPr="002B1869">
        <w:rPr>
          <w:rFonts w:ascii="Calibri" w:eastAsia="Calibri" w:hAnsi="Calibri" w:cs="Times New Roman"/>
          <w:color w:val="000000"/>
        </w:rPr>
        <w:softHyphen/>
        <w:t xml:space="preserve">ших задач общества в </w:t>
      </w:r>
      <w:r w:rsidRPr="002B1869">
        <w:rPr>
          <w:rFonts w:ascii="Calibri" w:eastAsia="Calibri" w:hAnsi="Calibri" w:cs="Times New Roman"/>
          <w:color w:val="000000"/>
          <w:lang w:val="en-US"/>
        </w:rPr>
        <w:t>XXI</w:t>
      </w:r>
      <w:r w:rsidRPr="002B1869">
        <w:rPr>
          <w:rFonts w:ascii="Calibri" w:eastAsia="Calibri" w:hAnsi="Calibri" w:cs="Times New Roman"/>
          <w:color w:val="000000"/>
        </w:rPr>
        <w:t xml:space="preserve"> веке.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 Знакомство с культурными растениями. Знакомство с различными монетами.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Путешествие по городам и странам (15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Города Золотого кольца России – слава и гордость всей страны. Их прошлое и настоящее, основные достопримеча</w:t>
      </w:r>
      <w:r w:rsidRPr="002B1869">
        <w:rPr>
          <w:rFonts w:ascii="Calibri" w:eastAsia="Calibri" w:hAnsi="Calibri" w:cs="Times New Roman"/>
          <w:color w:val="000000"/>
        </w:rPr>
        <w:softHyphen/>
        <w:t>тельности, охрана памятников истории и культуры.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Страны, граничащие с Россией, – наши ближайшие соседи.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Страны зарубежной Европы, их многообразие, располо</w:t>
      </w:r>
      <w:r w:rsidRPr="002B1869">
        <w:rPr>
          <w:rFonts w:ascii="Calibri" w:eastAsia="Calibri" w:hAnsi="Calibri" w:cs="Times New Roman"/>
          <w:color w:val="000000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Знаменитые места мира: знакомство с выдающимися па</w:t>
      </w:r>
      <w:r w:rsidRPr="002B1869">
        <w:rPr>
          <w:rFonts w:ascii="Calibri" w:eastAsia="Calibri" w:hAnsi="Calibri" w:cs="Times New Roman"/>
          <w:color w:val="000000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color w:val="000000"/>
        </w:rPr>
        <w:t>Бережное отношение к культурному наследию человече</w:t>
      </w:r>
      <w:r w:rsidRPr="002B1869">
        <w:rPr>
          <w:rFonts w:ascii="Calibri" w:eastAsia="Calibri" w:hAnsi="Calibri" w:cs="Times New Roman"/>
          <w:color w:val="000000"/>
        </w:rPr>
        <w:softHyphen/>
        <w:t xml:space="preserve">ства – долг всего общества и каждого человека.  </w:t>
      </w:r>
      <w:r w:rsidRPr="002B1869">
        <w:rPr>
          <w:rFonts w:ascii="Calibri" w:eastAsia="Calibri" w:hAnsi="Calibri" w:cs="Times New Roman"/>
          <w:b/>
          <w:bCs/>
        </w:rPr>
        <w:t>2 ч резерв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занятий.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уроков объяснения нового материала, обобщения и систематизации знаний,  повторения, практикумов, контроля, коррекции знаний, комбинированных уроков, уроков -  экскурсий.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фронтальная, групповая, индивидуальная работа, работа в парах.</w:t>
      </w:r>
    </w:p>
    <w:p w:rsidR="002B1869" w:rsidRPr="002B1869" w:rsidRDefault="002B1869" w:rsidP="002B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организации учебных занятий применяются игровые технологии, ИКТ-технологии, </w:t>
      </w:r>
      <w:proofErr w:type="spellStart"/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обучения, проблемно-исследовательский метод, личностно-ориентированное обучение.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tabs>
          <w:tab w:val="left" w:pos="19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 – ИЗМЕРИТЕЛЬНЫЕ МАТЕРИАЛЫ</w:t>
      </w:r>
    </w:p>
    <w:tbl>
      <w:tblPr>
        <w:tblpPr w:leftFromText="180" w:rightFromText="180" w:vertAnchor="text" w:horzAnchor="page" w:tblpX="1957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927"/>
      </w:tblGrid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работы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теме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1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Как устроен мир?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2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Превращения и круговорот воды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3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Эта удивительная природа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4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Мы и наше здоровье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5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Наша безопасность</w:t>
            </w:r>
          </w:p>
        </w:tc>
      </w:tr>
      <w:tr w:rsidR="002B1869" w:rsidRPr="002B1869" w:rsidTr="008734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Чему учит экономика?</w:t>
            </w:r>
          </w:p>
        </w:tc>
      </w:tr>
      <w:tr w:rsidR="002B1869" w:rsidRPr="002B1869" w:rsidTr="008734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Что мы узнали и чему научились за год?</w:t>
            </w:r>
          </w:p>
        </w:tc>
      </w:tr>
    </w:tbl>
    <w:p w:rsidR="002B1869" w:rsidRPr="002B1869" w:rsidRDefault="002B1869" w:rsidP="002B1869">
      <w:pPr>
        <w:tabs>
          <w:tab w:val="left" w:pos="1941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Практическая часть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2B1869" w:rsidRPr="002B1869" w:rsidRDefault="002B1869" w:rsidP="002B1869">
      <w:pPr>
        <w:spacing w:after="0" w:line="240" w:lineRule="auto"/>
        <w:ind w:hanging="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человек – часть природы и общества;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тела, вещества, твёрдые вещества, жидкости и газы;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воздуха и воды, что такое круговорот воды в природе;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неживой и живой природой, внутри живой природы (между растениями и животными, между различными животными);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человека, основные системы органов и их роль в организме;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быту и на улице, основные дорожные знаки; правила противопожарной безопасности; основы экологической безопасности;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людей; товары и услуги;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богатств в экономике; основные отрасли сельского хозяйства и промышленности; роль денег в экономике; основы семейного бюджета;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карту).</w:t>
      </w:r>
    </w:p>
    <w:p w:rsidR="002B1869" w:rsidRPr="002B1869" w:rsidRDefault="002B1869" w:rsidP="002B1869">
      <w:pPr>
        <w:spacing w:after="0" w:line="240" w:lineRule="auto"/>
        <w:ind w:hanging="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природные объекты с помощью атласа - определителя; различать представителей наиболее распространённых в данной местности растений и животных, съедобные и несъедобные грибы;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природных тел и явлений, простейшие опыты и практические работы, фиксировать их результаты;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 пределах требований программы взаимосвязи в природе и между природой и человеком;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личного поведения на природе, обосновывать их необходимость; выполнять посильную работу по охране природы;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элементарными приёмами чтения карты;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городов России, стран – соседей России, стран зарубежной Европы и их столицы.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 и навыков учащихся по окружающему миру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Знания и умения учащихся по окружающему миру оцениваются по результатам устного опроса, наблюдений и практических работ.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«5»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«4»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«3»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«2»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</w:t>
      </w:r>
    </w:p>
    <w:p w:rsidR="002B1869" w:rsidRPr="002B1869" w:rsidRDefault="002B1869" w:rsidP="002B1869">
      <w:pPr>
        <w:ind w:firstLine="284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Главной задачей курса «Окружающий мир» в начальной школе является формирование целостной картины природного и социального мира со всем многообразием его явлений, формирование представления о месте и роли в нём человека, развитие эмоционально-ценностного отношения к нему. Поэтому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 культуры человеческого общества.</w:t>
      </w:r>
    </w:p>
    <w:p w:rsidR="002B1869" w:rsidRPr="002B1869" w:rsidRDefault="002B1869" w:rsidP="002B1869">
      <w:pPr>
        <w:jc w:val="both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Средства обучения: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>наглядные пособия</w:t>
      </w:r>
      <w:r w:rsidRPr="002B1869">
        <w:rPr>
          <w:rFonts w:ascii="Calibri" w:eastAsia="Calibri" w:hAnsi="Calibri" w:cs="Times New Roman"/>
        </w:rPr>
        <w:t xml:space="preserve">: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натуральные живые пособия – комнатные растения; животные, содержащиеся в аквариуме или уголке живой природы;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коллекции горных пород, минералов, полезных ископаемых;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изобразительные наглядные пособия – таблицы; муляжи человеческого торса и отдельных органов и др.;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географические и исторические карты;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предметы, представляющие  быт традиционной и современной семьи, её хозяйства, повседневной, праздничной жизни и многое другое из жизни общества.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 xml:space="preserve">мультимедийное оборудование 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компьютер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</w:t>
      </w:r>
      <w:proofErr w:type="spellStart"/>
      <w:r w:rsidRPr="002B1869">
        <w:rPr>
          <w:rFonts w:ascii="Calibri" w:eastAsia="Calibri" w:hAnsi="Calibri" w:cs="Times New Roman"/>
        </w:rPr>
        <w:t>медиапроектор</w:t>
      </w:r>
      <w:proofErr w:type="spellEnd"/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DVD-проектор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видеомагнитофон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>средства фиксации окружающего мира</w:t>
      </w:r>
    </w:p>
    <w:p w:rsidR="002B1869" w:rsidRPr="002B1869" w:rsidRDefault="002B1869" w:rsidP="002B186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фото- и видеокамера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b/>
        </w:rPr>
        <w:t>Интернет и единая коллекция цифровых образовательных ресурсов</w:t>
      </w:r>
      <w:r w:rsidRPr="002B1869">
        <w:rPr>
          <w:rFonts w:ascii="Calibri" w:eastAsia="Calibri" w:hAnsi="Calibri" w:cs="Times New Roman"/>
        </w:rPr>
        <w:t xml:space="preserve"> (например, </w:t>
      </w:r>
      <w:hyperlink r:id="rId7" w:history="1">
        <w:r w:rsidRPr="002B1869">
          <w:rPr>
            <w:rFonts w:ascii="Calibri" w:eastAsia="Calibri" w:hAnsi="Calibri" w:cs="Times New Roman"/>
            <w:color w:val="0000FF"/>
            <w:u w:val="single"/>
          </w:rPr>
          <w:t>http://school-collection.edu.ru/</w:t>
        </w:r>
      </w:hyperlink>
      <w:r w:rsidRPr="002B1869">
        <w:rPr>
          <w:rFonts w:ascii="Calibri" w:eastAsia="Calibri" w:hAnsi="Calibri" w:cs="Times New Roman"/>
        </w:rPr>
        <w:t xml:space="preserve">)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набор энциклопедий для младших школьников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измерительные приборы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весы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термометры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сантиметровые линейки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 xml:space="preserve">раздаточный материал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экскурсионное снаряжение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 xml:space="preserve"> </w:t>
      </w:r>
      <w:r w:rsidRPr="002B1869">
        <w:rPr>
          <w:rFonts w:ascii="Calibri" w:eastAsia="Calibri" w:hAnsi="Calibri" w:cs="Times New Roman"/>
        </w:rPr>
        <w:t>складные лупы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</w:rPr>
        <w:t xml:space="preserve"> компасы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</w:rPr>
        <w:t xml:space="preserve"> бинокль </w:t>
      </w:r>
    </w:p>
    <w:p w:rsidR="002B1869" w:rsidRPr="002B1869" w:rsidRDefault="002B1869" w:rsidP="002B186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 и средства обучения.</w:t>
      </w:r>
    </w:p>
    <w:p w:rsidR="002B1869" w:rsidRPr="002B1869" w:rsidRDefault="002B1869" w:rsidP="002B186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 «Мир вокруг нас»  для 3 класса в двух частях,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«Мир вокруг нас. Проверим себя» тетрадь для учащихся 3 класса, автор А.А. Плешаков, изд. «Вита-Пресс».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Атлас-определитель «От земли до неба» для учащихся начальных классов,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«Зеленые страницы» книга для учащихся начальных классов,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«Великан на поляне, или «Первые уроки экологической этики» книга для учащихся начальных классов, автор А.А. Плешаков, А.А. Румянцев,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6.«Окружающий мир» атлас  для 1-4 классов начальной школы, автор А.А. Плешаков, изд. «АСТ – ПРЕСС Школа».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7.Повторение и контроль знаний. Методическое пособие с электронным приложением. Автор В.В. Мещерякова, изд. «Глобус», Москва</w:t>
      </w: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Н.Ю.. Тематическое планирование уроков по новому базисному плану: 3 класс. М.: ВАКО, 2013,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Н.Ю. Поурочные разработки по курсу «Окружающий мир»: 3 класс. М.:ВАКО, 2012,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 программы для начальных классов. Комплект учебников «Школа России» в двух частях. М.: Просвещение, 2012, 1 часть,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3 класс. Учебник для общеобразовательных учреждений. В двух частях. Часть 1. М.: Просвещение, 2013, (Школа России)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Рабочая тетрадь: 3 класс. Пособие для учащихся общеобразовательных учреждений. В двух частях. Часть 1. М.: Просвещение, 2013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Рабочая тетрадь: 3 класс. Пособие для учащихся общеобразовательных учреждений. В двух частях. Часть 2. М.: Просвещение, 2013</w:t>
      </w:r>
    </w:p>
    <w:p w:rsidR="00F57C8B" w:rsidRDefault="00F57C8B"/>
    <w:p w:rsidR="00B954C4" w:rsidRPr="00B954C4" w:rsidRDefault="00B954C4" w:rsidP="00B9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уроков окружающего мира в 3 классе.</w:t>
      </w:r>
    </w:p>
    <w:p w:rsidR="00B954C4" w:rsidRPr="00B954C4" w:rsidRDefault="00B954C4" w:rsidP="00B954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9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39"/>
        <w:gridCol w:w="879"/>
        <w:gridCol w:w="862"/>
        <w:gridCol w:w="3118"/>
        <w:gridCol w:w="1701"/>
        <w:gridCol w:w="1895"/>
        <w:gridCol w:w="1564"/>
        <w:gridCol w:w="7"/>
        <w:gridCol w:w="220"/>
        <w:gridCol w:w="1417"/>
        <w:gridCol w:w="851"/>
        <w:gridCol w:w="1842"/>
      </w:tblGrid>
      <w:tr w:rsidR="00B954C4" w:rsidRPr="00B954C4" w:rsidTr="00677E0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 результаты (предметные)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Развивающая деятельность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урока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Ученик должен 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Личностные УУД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Познавательные УУД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Коммуникатив</w:t>
            </w:r>
            <w:proofErr w:type="spellEnd"/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Регулятив</w:t>
            </w:r>
            <w:proofErr w:type="spellEnd"/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B954C4" w:rsidRPr="00B954C4" w:rsidTr="00677E03">
        <w:trPr>
          <w:gridAfter w:val="10"/>
          <w:wAfter w:w="1347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Природа. Ценность природы для людей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познакомятся с разнообразием природы; научатся классифицировать объекты природы, устанавливать связи между живой и неживой природой сознают ценность природы для людей; научатся договариваться и приходить к общему решению.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речевые высказывания.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как способность к волевому усилию.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Различать допустимые и недопустимые формы поведения.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отличать человека от других живых существ, различать внешность человека и его внутренний мир; узнают о ступенях познания; научатся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готовности к сотрудничеству.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находить пути решения поднимаемой проблемы, работать в группе, сравнивать, обобщать, делать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выводы на основе полученной информации, пользоваться результатами собственной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ь, структурировать.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своё предположе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на основе работы с иллюстрацией.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языкового анализа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синтеза на 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определять место человека в окружающем мире; узнают, что такое общество, из каких частей оно состоит; научатся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в природе, между природой и человеком и изображать их с помощью моделей; узнают, чем занимается наука экология, что называют окружающей средой; научатся анализировать, делать выводы, сравнивать.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готовности к сотрудничеству.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лексическую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 в опасности! Охрана природы.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осознавать необходимость ответственного отношения к природе; узнают о Красной книге; познакомятся с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влиянием человека на природу; научатся аргументировано отвечать,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Умение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осознанно и произвольно строить речевое высказывание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слушать и вступать в диалог. Развитие готовности к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Прогнозирование результатов.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языкового анализа и синтеза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«Как устроен мир».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новой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нужной информации. Формирование универсального логического действия - синтеза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различных позиций и точек зрения на какой-либо предмет и вопрос.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тела, вещества, частицы, описывать изученные вещества, доказывать предположения,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в учебнике на развороте, в оглавлении, в словаре.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различных позиций и точек зрения на какой-либо вопрос или предмет.  Умение находить общее решение.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т.е. вносить изменения в способ действия, в случае расхождения с эталоном.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М.В.Ломоносов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Его вклад в развитие образования в России.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веществ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вещества, их свойства, описывать изученные вещества, проводить наблюдения и ставить опыты, анализировать, доказывать предположения,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своё предположение на основе работы с иллюстрацией.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М.В.Ломоносов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Его вклад в развитие образования в России.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свойства воздуха,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свойства воды,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Превращения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круговорот 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научатся увязывать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круговорот воды с её свойствами, моделировать круговорот воды, использовать тексты и иллюстрации учебника для поисков ответа на вопросы, доказывать предположения, делать выводы, готовить устные сообщения.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Подведение под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– распознавание объектов, выделение существенных признаков и их синтез. Умение рассматривать, сравнивать, классифицировать, структурировать.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возможности разных оснований для оценки одного и того же предмета.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Понимание возможности различных точек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на какой либо вопрос или предмет.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Постановка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Готовность к преодолению трудностей.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 мыслительного анализа и синтеза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существенные и второстепенные признаки объектов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почва.</w:t>
            </w:r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основные свойства почвы, выдвигать гипотезы и доказывать их, исследовать почву с помощью опытов, моделировать связи почвы и растений.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объективной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Анализ объектов. Умение классифицировать, структурировать знания.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классифицировать растения, определять их с помощью атласа-определителя, аргументировано отвечать,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 Классификация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объектов. Умение осознанно и произвольно строить своё предложение.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Умелое оформление своих мыслей в устной и письменной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работать по предложенному учителем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ориентироваться в задании при разном способе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его  предъявления: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письменной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текстовой (умение читать)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между неживой природой, растениями и человеком, моделировать их и использовать для объяснения необходимости бережного отношения к  растениям.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Размножение и развитие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Ценностно-смысловая ориентация учащихся. 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составлять рассказ по серии сюжетных картинок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Охрана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объяснять, почему многие растения стали редкими и как нужно охранять растения, оценивать поступки людей по отношению к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природе, формулировать правила друзей природы,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Классификация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аргументировать своё предложение. Сотрудничество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задачи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задавать 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животных по их групповым признакам, определять их с помощью атласа-определителя, аргументировать,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структурировать материал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Роль животных в русском фольклоре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Кто что ест.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животных по типу питания, моделировать цепи питания, обнаруживать признаки приспособляемости животных к добыванию пищи и защите от врагов.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объём и темп запоминания слухоречевого материала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«Разнообразие природы родного края».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обнаруживать взаимосвязи между живой и неживой природой, пользоваться атласом-определителем для распознавания природных объектов, использовать учебник, другие источники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 для получения ответов на вопросы, объяснений, подготовке собственных сообщений.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Размножение и развитие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изображать процесс развития животных с помощью моделей, обнаруживать взаимосвязи в живой природе; узнают, как развиваются и размножаются животные.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Охрана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почему многие животные стали редкими, как нужно охранять животных, оценивать поступки людей по отношению к природе, формулировать правила друзей природы,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выделение нужной информации. 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 царстве грибов.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объяснять строение грибов, их значение в природе и в жизни людей, различать съедобные и несъедобные грибы,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правильно собирать грибы.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Нахождение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ответов на вопросы, используя учебник.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Оформление своей мысли в устной и письменной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rPr>
          <w:trHeight w:val="5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Великий круговорот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участие каждого живого существа в едином круговороте веществ, моделировать круговорот веществ и использовать модель для объяснения необходимости бережного отношения к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нужной информации. Установление связи между целью учебной деятельности и её мотивом.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Славянская мифология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теме: «Эта удивительная природа».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Использование знаково-символических средств, в том числе схем и моделей. Ориентация на разнообразие способов решения поставленных задач.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собственного мнения и позиции. Умение договариваться и приходить к общему решению.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и сохранение учебной задачи. Планирование своих действий с учетом данных задач. Проявление познавательной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планировать свою деятельность при выполнении задания</w:t>
            </w:r>
          </w:p>
        </w:tc>
      </w:tr>
      <w:tr w:rsidR="00B954C4" w:rsidRPr="00B954C4" w:rsidTr="00677E03">
        <w:trPr>
          <w:gridAfter w:val="11"/>
          <w:wAfter w:w="14356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Организм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органы и системы органов человека, устанавливать связь между их строением и работой.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свое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 и уступать. Умение договариваться, находить общее решение.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выполнять заданное, доводить выполнение 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Органы чувств.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об органах чувств по плану, использовать тексты и иллюстрации учебника, другие источники информации для поиска ответов на вопросы, подготовки собственных сообщений, применять знания о строении и жизнедеятельности организма человека для сохранения и укрепления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учебно-познавательной мотивации учения.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своё предложение. Умение осуществлять выбор наиболее эффективных способов решения практических задач.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контролировать действия партнёра. Учёт разных мнений и стремление к координации различных позиций в сотрудничестве.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Понятие «духовность», «духовный мир»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Надёжная защита организма.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что такое кожи работа кожи, оказывать первую помощь при небольших повреждениях кожи, анализировать, делать выводы, обобщать.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Умение осознанно и произвольно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слушать и вступать в диалог. Понимание различных точек зрения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адекватной оценки правильности выполнения действий и внесение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необходимых корректив.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вырабатывать гипотезы, делать выводы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Опора тела и движение.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опорно-двигательной системы человека, держать правильную осанку,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Наше питание.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пищеварительной системы, выполнять правила рационального питания, понимать необходимость здорового образа жизни и соблюдать соответствующие правила,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Классификация объектов.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«Школа кулинаров».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выполнять правила рационального питания, использовать учебник, другие источники информации для поисков ответов на вопросы, объяснений,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связи между целью учебной деятельности и её мотивом.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представление о длительности явлений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Дыхание и кровообращение.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Умей предупреждать болезни.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закаливать организм, предупреждать болезни.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грамматическую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сформируют правила здорового образа жизни, научатся их выполнять.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«Мы и наше здоровье».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группе,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установки на здоровый и безопасный образ жизни. 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Огонь, вода и газ.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правильно действовать при пожаре, аварии водопроводов, утечке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Чтобы путь был счастливым.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соблюдать правила безопасного поведения пешехода, велосипедиста, пассажира, работать в группах, высказывать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Пословицы и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погворки</w:t>
            </w:r>
            <w:proofErr w:type="spellEnd"/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Дорожные знаки.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различать дорожные знаки разных групп, следовать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указаниям, анализировать,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сравнивать, обобщать.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Установление связи между целью учебной деятельности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Самостоятельное выделение и формулирование познавательной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Планирование учебного сотрудничества с учителем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сверстниками.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Выделение и осознание учащимися того, что уже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усвоено и что ещё нужно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усвоить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, осознание качества и уровня усвоения.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«Кто нас защищает».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брать интервью, узнают о родственниках, воевавших на фронтах Великой Отечественной войны, и служащих в органах, защищающих и спасающих людей, работать с разными источниками информации, делать сообщения в устной и письменной форме,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планировать свою деятельность при выполнении задания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Опасные места.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правильно вести себя в квартире, доме и ближайших окрестностях,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и осознание учащимися того, что уже усвоено и что ещё нужно 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усвоить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, осознание качества и уровня усвоения.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составлять рассказ по серии сюжетных картинок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 и наша безопасность.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правильно вести себя во время грозы, распознавать ядовитые растения и грибы, избегать опасности при встречах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общении с животными,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мотива, реализующего потребность в социально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 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задачи на основе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языкового анализа и синтеза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природе, высказывать своё мнение, доказывать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«Наша безопасность». 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Для чего нужна экономика.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раскрывать роль экономики в нашей жизни, объяснять, что такое потребности человека, товары и услуги, анализировать, обобщать,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 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Ориентация в своей системе знаний: отличие нового от уже известного с помощью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аргументировать своё предложение. Сотрудничество в поиске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Оценка качества и уровня усвоения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грамматическую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раскрывать роль природных богатств и труда людей в экономике, осознавать значение природных бога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тств в х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озяйственной деятельности человека, необходимость бережного отношения к природным богатствам, использовать тексты из разных источников информации для подготовки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выполнять заданное, доводить выполнение 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важные полезные ископаемые, объяснять их значение в экономике, осознавать значение природных бога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тств в х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озяйственной деятельности человека, необходимость бережного отношения к природным богатствам,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Растениеводс</w:t>
            </w:r>
            <w:proofErr w:type="spellEnd"/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тво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сравнивать культурные растения и описывать их по плану, объяснять, что такое растениеводство и для чего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Умение аргументировать своё предложение, убеждать.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задачи на основе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задавать 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Животновод</w:t>
            </w:r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ство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домашних животных, объяснять, что такое животноводство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Какая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бывает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промышлен</w:t>
            </w:r>
            <w:proofErr w:type="spellEnd"/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отрасли промышленности, обнаруживать взаимосвязи между ними, различать продукцию каждой отрасли промышленности,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«Экономика родного края».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раскрывать роль экономики в жизни родного края, осознавать значение природных бога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тств в х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озяйственной деятельности человека,                                                                    необходимость бережного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отношения к природным богатствам, работать в группах, делать сообщения в устной и письменной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мотива, реализующего потребность в социально-значимой и социально-оцениваемой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Умение слушать и вступать в диалог. Понимание возможности разных точек зрения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и сохранение учебной задачи. Планирование своих действий с учетом данных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познавательной активности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деньги.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понимать роль денег в экономике, объяснять, что такое деньги, различать денежные единицы некоторых стран,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ориентироваться в направлении пространства относительно собственного тела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Государственный бюджет.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Семейный бюджет.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семейный бюджет, из чего он складывается, как ведётся хозяйство семьи,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ценности «любовь» к природе.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Умение объяснять  с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позиций общечеловеческих нравственных ценностей, почему конкретные поступки можно оценить как хорошие и плохие.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Умение слушать и вступать в диалог. Понимание возможности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задачи на основе соотнесения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выполнять заданное, доводить выполнение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Экономика и экология.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связи между экономикой и экологией, строить простейшие экологические прогнозы, осознавать значение природных бога</w:t>
            </w:r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тств в х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озяйственной деятельности человека, необходимость бережного отношения к природным богатствам, анализировать, сравнивать,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Постановка учебной задачи. Преодоление трудностей. Оценка качества и 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rPr>
          <w:trHeight w:val="19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«Чему учит экономика».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57-59.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Золотое кольцо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находить на карте города Золотого кольца России, приводить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примеры достопримечательностей этих городов, осознавать необходимость бережного отношения к памятникам истории и культуры,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моральной самооценки,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Подведение под понятие – распознавание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Сотрудничество в поиске информации.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14.04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ориентироваться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 </w:t>
            </w:r>
            <w:proofErr w:type="spellStart"/>
            <w:proofErr w:type="gram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взаимо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расположении</w:t>
            </w:r>
            <w:proofErr w:type="gram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при заданном направлении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«Музей путешествий»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культуры,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ближайшие соседи.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народами, использовать справочные издания, детскую литературу для поиска информации о человеке и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языкового анализа и синтеза на уровне текста,  представленного в письменной форме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Карта Древней Руси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 севере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рассказывать о стране по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мотива,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Знаково-символическое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моделирование. 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аргументиров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ать своё предложение, убеждать.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и сохранение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задавать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Бенилюкс.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странах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Сотрудничать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объём и темп запоминания слухоречевого материала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 центре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 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 Франции и Великобритани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научатся рассказывать о стране по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мотива,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рассматривать,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сравнивать, классифицировать, 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аргументиров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ать своё предложение, убеждать.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корректироват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ь, т.е. вносить изменения в способ действия в случае расхождения с эталоном.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делать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 юге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Выбор наиболее эффективных способов решения задач. Умение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 знаменитым местам мира.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ценить памятники истории и культуры, осознавать необходимость бережного отношения к ним,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«Путешествие по городам и странам».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выделение необходимой информации. Умение осознанно и произвольно строить речевое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Целеполагание как постановка учебной задачи на основе соотнесения того, что уже известно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26.05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30.05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</w:tbl>
    <w:p w:rsidR="00B954C4" w:rsidRPr="00B954C4" w:rsidRDefault="00B954C4" w:rsidP="00B954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4C4" w:rsidRDefault="00B954C4">
      <w:bookmarkStart w:id="0" w:name="_GoBack"/>
      <w:bookmarkEnd w:id="0"/>
    </w:p>
    <w:sectPr w:rsidR="00B954C4" w:rsidSect="002B1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A60D7"/>
    <w:multiLevelType w:val="hybridMultilevel"/>
    <w:tmpl w:val="CA4C4AC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32C37A5"/>
    <w:multiLevelType w:val="hybridMultilevel"/>
    <w:tmpl w:val="D7D8369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E1954EF"/>
    <w:multiLevelType w:val="hybridMultilevel"/>
    <w:tmpl w:val="503A2F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F04945"/>
    <w:multiLevelType w:val="hybridMultilevel"/>
    <w:tmpl w:val="BE262C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8755FD"/>
    <w:multiLevelType w:val="hybridMultilevel"/>
    <w:tmpl w:val="1D98ABC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6C0B8C"/>
    <w:multiLevelType w:val="hybridMultilevel"/>
    <w:tmpl w:val="721E4F86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>
    <w:nsid w:val="6BAB4A68"/>
    <w:multiLevelType w:val="hybridMultilevel"/>
    <w:tmpl w:val="731A2812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0">
    <w:nsid w:val="72284BAB"/>
    <w:multiLevelType w:val="hybridMultilevel"/>
    <w:tmpl w:val="2408CB7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1C"/>
    <w:rsid w:val="002B1869"/>
    <w:rsid w:val="007E641C"/>
    <w:rsid w:val="009D1FFA"/>
    <w:rsid w:val="00B954C4"/>
    <w:rsid w:val="00F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9171</Words>
  <Characters>52280</Characters>
  <Application>Microsoft Office Word</Application>
  <DocSecurity>0</DocSecurity>
  <Lines>435</Lines>
  <Paragraphs>122</Paragraphs>
  <ScaleCrop>false</ScaleCrop>
  <Company/>
  <LinksUpToDate>false</LinksUpToDate>
  <CharactersWithSpaces>61329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2014-10-16T09:40:00Z</dcterms:created>
  <dcterms:modified xsi:type="dcterms:W3CDTF">2015-08-22T21:56:00Z</dcterms:modified>
</cp:coreProperties>
</file>