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22" w:rsidRPr="001A1322" w:rsidRDefault="001A1322" w:rsidP="001A1322">
      <w:pPr>
        <w:spacing w:after="0" w:line="240" w:lineRule="auto"/>
        <w:jc w:val="both"/>
        <w:rPr>
          <w:rFonts w:ascii="Calibri" w:eastAsia="Calibri" w:hAnsi="Calibri" w:cs="Times New Roman"/>
        </w:rPr>
      </w:pPr>
      <w:bookmarkStart w:id="0" w:name="_GoBack"/>
      <w:r w:rsidRPr="001A1322">
        <w:rPr>
          <w:rFonts w:ascii="Times New Roman" w:eastAsia="Calibri" w:hAnsi="Times New Roman" w:cs="Times New Roman"/>
        </w:rPr>
        <w:t>ГОРОДСКОЙ СЕМИНАР</w:t>
      </w:r>
      <w:r w:rsidRPr="001A1322">
        <w:rPr>
          <w:rFonts w:ascii="Calibri" w:eastAsia="Calibri" w:hAnsi="Calibri" w:cs="Times New Roman"/>
        </w:rPr>
        <w:t xml:space="preserve">  </w:t>
      </w:r>
      <w:r w:rsidRPr="001A1322">
        <w:rPr>
          <w:rFonts w:ascii="Times New Roman" w:eastAsia="Calibri" w:hAnsi="Times New Roman" w:cs="Times New Roman"/>
        </w:rPr>
        <w:t>ПО ОСВОЕНИЮ НОВОГО ОБОРУДОВАНИЯ ДЛЯ КАБИНЕТОВ ОБЖ</w:t>
      </w:r>
      <w:r w:rsidRPr="001A1322">
        <w:rPr>
          <w:rFonts w:ascii="Calibri" w:eastAsia="Calibri" w:hAnsi="Calibri" w:cs="Times New Roman"/>
        </w:rPr>
        <w:t>.</w:t>
      </w:r>
    </w:p>
    <w:bookmarkEnd w:id="0"/>
    <w:p w:rsidR="001A1322" w:rsidRPr="001A1322" w:rsidRDefault="001A1322" w:rsidP="001A1322">
      <w:p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ТЕМА: «Комплексное освоение нового оборудования – необходимое условие качественного образовательного процесса по предмету ОБЖ».</w:t>
      </w:r>
    </w:p>
    <w:p w:rsidR="001A1322" w:rsidRPr="001A1322" w:rsidRDefault="001A1322" w:rsidP="001A1322">
      <w:pPr>
        <w:numPr>
          <w:ilvl w:val="0"/>
          <w:numId w:val="1"/>
        </w:numPr>
        <w:spacing w:after="0" w:line="240" w:lineRule="auto"/>
        <w:contextualSpacing/>
        <w:jc w:val="both"/>
        <w:rPr>
          <w:rFonts w:ascii="Times New Roman" w:eastAsia="Calibri" w:hAnsi="Times New Roman" w:cs="Times New Roman"/>
          <w:b/>
          <w:i/>
        </w:rPr>
      </w:pPr>
      <w:r w:rsidRPr="001A1322">
        <w:rPr>
          <w:rFonts w:ascii="Times New Roman" w:eastAsia="Calibri" w:hAnsi="Times New Roman" w:cs="Times New Roman"/>
          <w:b/>
          <w:i/>
        </w:rPr>
        <w:t>Организационный момент:</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Здравствуйте, уважаемые коллеги, сегодня наш городской семинар посвящен теме</w:t>
      </w:r>
      <w:r w:rsidRPr="001A1322">
        <w:rPr>
          <w:rFonts w:ascii="Times New Roman" w:eastAsia="Calibri" w:hAnsi="Times New Roman" w:cs="Times New Roman"/>
          <w:b/>
        </w:rPr>
        <w:t xml:space="preserve"> </w:t>
      </w:r>
      <w:r w:rsidRPr="001A1322">
        <w:rPr>
          <w:rFonts w:ascii="Times New Roman" w:eastAsia="Calibri" w:hAnsi="Times New Roman" w:cs="Times New Roman"/>
        </w:rPr>
        <w:t>«Комплексное освоение нового оборудования – необходимое условие качественного образовательного процесса по предмету ОБЖ». Он будет состоять из двух частей. Первая часть - практическое занятие  обучающихся 10-11-х классов по теме «Правила оказания первой медицинской помощи» с применением нового оборудования, вторая часть - презентация и доклад по теме семинара.</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Практическое занятие интегрированное, оно  проводится совместно с учителем биологии Е.М. Маскаевой.  Она сегодня будет в роли главного эксперта, оценивающего правильность выполнения практических занятий. Ей будут в этом помогать старшеклассницы, готовящиеся к поступлению в медицинский университет. </w:t>
      </w:r>
      <w:r w:rsidRPr="001A1322">
        <w:rPr>
          <w:rFonts w:ascii="Times New Roman" w:eastAsia="Calibri" w:hAnsi="Times New Roman" w:cs="Times New Roman"/>
          <w:i/>
        </w:rPr>
        <w:t>Цель этого занятия</w:t>
      </w:r>
      <w:r w:rsidRPr="001A1322">
        <w:rPr>
          <w:rFonts w:ascii="Times New Roman" w:eastAsia="Calibri" w:hAnsi="Times New Roman" w:cs="Times New Roman"/>
        </w:rPr>
        <w:t xml:space="preserve"> – отработка на практике полученных знаний и умений по оказанию первой медицинской помощи с применением нового оборудования.  Для проведения занятия класс разделяется на три группы. Каждая группа получает задание (описание конкретной ситуации, в которой человек получил травму),  в течение 5 минут обучающиеся должны  определить степень тяжести травмы, описать алгоритм действий по оказанию первой помощи. Результат работы группы представляет один из участников. Результативность работы оценивается экспертами.</w:t>
      </w:r>
    </w:p>
    <w:p w:rsidR="001A1322" w:rsidRPr="001A1322" w:rsidRDefault="001A1322" w:rsidP="001A1322">
      <w:pPr>
        <w:numPr>
          <w:ilvl w:val="0"/>
          <w:numId w:val="1"/>
        </w:numPr>
        <w:spacing w:after="0" w:line="240" w:lineRule="auto"/>
        <w:contextualSpacing/>
        <w:jc w:val="both"/>
        <w:rPr>
          <w:rFonts w:ascii="Times New Roman" w:eastAsia="Calibri" w:hAnsi="Times New Roman" w:cs="Times New Roman"/>
          <w:b/>
          <w:i/>
        </w:rPr>
      </w:pPr>
      <w:r w:rsidRPr="001A1322">
        <w:rPr>
          <w:rFonts w:ascii="Times New Roman" w:eastAsia="Calibri" w:hAnsi="Times New Roman" w:cs="Times New Roman"/>
          <w:b/>
          <w:i/>
        </w:rPr>
        <w:t>Практическое занятие:</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i/>
        </w:rPr>
        <w:t>Актуализация проблемы:</w:t>
      </w:r>
      <w:r w:rsidRPr="001A1322">
        <w:rPr>
          <w:rFonts w:ascii="Times New Roman" w:eastAsia="Calibri" w:hAnsi="Times New Roman" w:cs="Times New Roman"/>
        </w:rPr>
        <w:t xml:space="preserve"> Знания, полученные на уроках ОБЖ, актуальны для каждого из нас. Ведь только на российских дорогах ежедневно гибнут более 100 человек и свыше 600 получают ранения. При дорожно-транспортных происшествиях основными причинами смерти пострадавших являются: несовместимые с жизнью травмы – 15%, несвоевременное прибытие «скорой помощи» - 15%, безразличие, безучастность и безграмотность очевидцев – 70%. Это свидетельствует о том, что из 35 тысяч человек, ежегодно погибающих на российских дорогах, более половины могли бы остаться живыми. Вот почему в случае возникновения чрезвычайной ситуации очень важно правильно и своевременно оказать первую помощь.</w:t>
      </w:r>
      <w:r w:rsidRPr="001A1322">
        <w:rPr>
          <w:rFonts w:ascii="Times New Roman" w:eastAsia="Calibri" w:hAnsi="Times New Roman" w:cs="Times New Roman"/>
          <w:i/>
        </w:rPr>
        <w:t xml:space="preserve"> </w:t>
      </w:r>
      <w:r w:rsidRPr="001A1322">
        <w:rPr>
          <w:rFonts w:ascii="Times New Roman" w:eastAsia="Calibri" w:hAnsi="Times New Roman" w:cs="Times New Roman"/>
        </w:rPr>
        <w:t xml:space="preserve">От  </w:t>
      </w:r>
      <w:proofErr w:type="spellStart"/>
      <w:r w:rsidRPr="001A1322">
        <w:rPr>
          <w:rFonts w:ascii="Times New Roman" w:eastAsia="Calibri" w:hAnsi="Times New Roman" w:cs="Times New Roman"/>
        </w:rPr>
        <w:t>четких</w:t>
      </w:r>
      <w:proofErr w:type="spellEnd"/>
      <w:r w:rsidRPr="001A1322">
        <w:rPr>
          <w:rFonts w:ascii="Times New Roman" w:eastAsia="Calibri" w:hAnsi="Times New Roman" w:cs="Times New Roman"/>
        </w:rPr>
        <w:t xml:space="preserve"> и слаженных действий оказавшихся рядом с потерпевшим спасателей зависит жизнь и здоровье людей, получивших различные виды травм. Каждый  из нас может оказаться в роли спасателя, поэтому излишне убеждать в том, что каждому человеку нужны элементарные знания правил, </w:t>
      </w:r>
      <w:proofErr w:type="spellStart"/>
      <w:r w:rsidRPr="001A1322">
        <w:rPr>
          <w:rFonts w:ascii="Times New Roman" w:eastAsia="Calibri" w:hAnsi="Times New Roman" w:cs="Times New Roman"/>
        </w:rPr>
        <w:t>приемов</w:t>
      </w:r>
      <w:proofErr w:type="spellEnd"/>
      <w:r w:rsidRPr="001A1322">
        <w:rPr>
          <w:rFonts w:ascii="Times New Roman" w:eastAsia="Calibri" w:hAnsi="Times New Roman" w:cs="Times New Roman"/>
        </w:rPr>
        <w:t xml:space="preserve"> и способов оказания первой медицинской помощи пострадавшим при самых разнообразных несчастных случаях и чрезвычайных ситуациях, которая должна осуществляться в порядке самопомощи или взаимопомощи. </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i/>
        </w:rPr>
        <w:t>Получение заданий и их выполнение:</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Итак, первая группа получает задание: «Вы услышали шум на улице и крики, выбежав, увидели, что человека ударило электротоком. Оказавшиеся рядом люди положили его на землю и вызвали «скорую помощь», но что делать дальше – не знают. Каковы ваши действия?».</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Задание второй группе: «Катаясь на роликах, ваш друг упал так, что в районе локтевого сустава был слышен хруст, и рука приняла неестественное положение. Каковы ваши действия?».</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Задание третьей группе: «Вы стали свидетелями ДТП, в котором у одного из пострадавших в результате пореза голени открылось сильное кровотечение. Каковы ваши действия?».</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(Группы, получив задание, приступают к его обсуждению и выстраиванию последовательности своих действий, записывают алгоритм действий по оказанию ПМП на ватмане).</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i/>
        </w:rPr>
        <w:t xml:space="preserve">   После обсуждения теории методики оказания ПМП в группах, от каждой группы выходит один представитель к доске, проговаривает записанные на ватмане результаты работы группы – алгоритм действия при травме. Ответ оценивается и комментируется экспертами.</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i/>
        </w:rPr>
        <w:t xml:space="preserve">После того, как алгоритм действий был зачитан, группы приступают к практическим занятиям. Для этого обучающиеся должны выбрать необходимое оборудование </w:t>
      </w:r>
      <w:proofErr w:type="gramStart"/>
      <w:r w:rsidRPr="001A1322">
        <w:rPr>
          <w:rFonts w:ascii="Times New Roman" w:eastAsia="Calibri" w:hAnsi="Times New Roman" w:cs="Times New Roman"/>
          <w:i/>
        </w:rPr>
        <w:t>из</w:t>
      </w:r>
      <w:proofErr w:type="gramEnd"/>
      <w:r w:rsidRPr="001A1322">
        <w:rPr>
          <w:rFonts w:ascii="Times New Roman" w:eastAsia="Calibri" w:hAnsi="Times New Roman" w:cs="Times New Roman"/>
          <w:i/>
        </w:rPr>
        <w:t xml:space="preserve"> представленного на столах. Первая группа отрабатывает умения и навыки непрямого массажа сердца и искусственной вентиляции </w:t>
      </w:r>
      <w:proofErr w:type="spellStart"/>
      <w:r w:rsidRPr="001A1322">
        <w:rPr>
          <w:rFonts w:ascii="Times New Roman" w:eastAsia="Calibri" w:hAnsi="Times New Roman" w:cs="Times New Roman"/>
          <w:i/>
        </w:rPr>
        <w:t>легких</w:t>
      </w:r>
      <w:proofErr w:type="spellEnd"/>
      <w:r w:rsidRPr="001A1322">
        <w:rPr>
          <w:rFonts w:ascii="Times New Roman" w:eastAsia="Calibri" w:hAnsi="Times New Roman" w:cs="Times New Roman"/>
          <w:i/>
        </w:rPr>
        <w:t xml:space="preserve"> с помощью манекена-</w:t>
      </w:r>
      <w:proofErr w:type="spellStart"/>
      <w:r w:rsidRPr="001A1322">
        <w:rPr>
          <w:rFonts w:ascii="Times New Roman" w:eastAsia="Calibri" w:hAnsi="Times New Roman" w:cs="Times New Roman"/>
          <w:i/>
        </w:rPr>
        <w:t>тренажера</w:t>
      </w:r>
      <w:proofErr w:type="spellEnd"/>
      <w:r w:rsidRPr="001A1322">
        <w:rPr>
          <w:rFonts w:ascii="Times New Roman" w:eastAsia="Calibri" w:hAnsi="Times New Roman" w:cs="Times New Roman"/>
          <w:i/>
        </w:rPr>
        <w:t xml:space="preserve"> «Александр» (упражнение 1:5).</w:t>
      </w:r>
    </w:p>
    <w:p w:rsidR="001A1322" w:rsidRPr="001A1322" w:rsidRDefault="001A1322" w:rsidP="001A1322">
      <w:p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Алгоритм действий:</w:t>
      </w:r>
    </w:p>
    <w:p w:rsidR="001A1322" w:rsidRPr="001A1322" w:rsidRDefault="001A1322" w:rsidP="001A1322">
      <w:pPr>
        <w:numPr>
          <w:ilvl w:val="0"/>
          <w:numId w:val="2"/>
        </w:numPr>
        <w:spacing w:after="0" w:line="240" w:lineRule="auto"/>
        <w:rPr>
          <w:rFonts w:ascii="Times New Roman" w:eastAsia="Calibri" w:hAnsi="Times New Roman" w:cs="Times New Roman"/>
          <w:b/>
          <w:i/>
        </w:rPr>
      </w:pPr>
      <w:r w:rsidRPr="001A1322">
        <w:rPr>
          <w:rFonts w:ascii="Times New Roman" w:eastAsia="Calibri" w:hAnsi="Times New Roman" w:cs="Times New Roman"/>
          <w:b/>
          <w:i/>
        </w:rPr>
        <w:t xml:space="preserve"> </w:t>
      </w:r>
      <w:r w:rsidRPr="001A1322">
        <w:rPr>
          <w:rFonts w:ascii="Times New Roman" w:eastAsia="Calibri" w:hAnsi="Times New Roman" w:cs="Times New Roman"/>
          <w:b/>
          <w:bCs/>
          <w:i/>
        </w:rPr>
        <w:t xml:space="preserve">Уложить пострадавшего на ровную </w:t>
      </w:r>
      <w:proofErr w:type="spellStart"/>
      <w:r w:rsidRPr="001A1322">
        <w:rPr>
          <w:rFonts w:ascii="Times New Roman" w:eastAsia="Calibri" w:hAnsi="Times New Roman" w:cs="Times New Roman"/>
          <w:b/>
          <w:bCs/>
          <w:i/>
        </w:rPr>
        <w:t>жесткую</w:t>
      </w:r>
      <w:proofErr w:type="spellEnd"/>
      <w:r w:rsidRPr="001A1322">
        <w:rPr>
          <w:rFonts w:ascii="Times New Roman" w:eastAsia="Calibri" w:hAnsi="Times New Roman" w:cs="Times New Roman"/>
          <w:b/>
          <w:bCs/>
          <w:i/>
        </w:rPr>
        <w:t xml:space="preserve"> поверхность;</w:t>
      </w:r>
    </w:p>
    <w:p w:rsidR="001A1322" w:rsidRPr="001A1322" w:rsidRDefault="001A1322" w:rsidP="001A1322">
      <w:pPr>
        <w:numPr>
          <w:ilvl w:val="0"/>
          <w:numId w:val="2"/>
        </w:numPr>
        <w:spacing w:after="0" w:line="240" w:lineRule="auto"/>
        <w:rPr>
          <w:rFonts w:ascii="Times New Roman" w:eastAsia="Calibri" w:hAnsi="Times New Roman" w:cs="Times New Roman"/>
          <w:b/>
          <w:i/>
        </w:rPr>
      </w:pPr>
      <w:r w:rsidRPr="001A1322">
        <w:rPr>
          <w:rFonts w:ascii="Times New Roman" w:eastAsia="Calibri" w:hAnsi="Times New Roman" w:cs="Times New Roman"/>
          <w:b/>
          <w:bCs/>
          <w:i/>
        </w:rPr>
        <w:lastRenderedPageBreak/>
        <w:t>Убедиться в отсутствии пульса на сонной артерии, освободить грудную клетку от одежды, расстегнуть ремень;</w:t>
      </w:r>
    </w:p>
    <w:p w:rsidR="001A1322" w:rsidRPr="001A1322" w:rsidRDefault="001A1322" w:rsidP="001A1322">
      <w:pPr>
        <w:numPr>
          <w:ilvl w:val="0"/>
          <w:numId w:val="2"/>
        </w:numPr>
        <w:spacing w:after="0" w:line="240" w:lineRule="auto"/>
        <w:rPr>
          <w:rFonts w:ascii="Times New Roman" w:eastAsia="Calibri" w:hAnsi="Times New Roman" w:cs="Times New Roman"/>
          <w:b/>
          <w:i/>
        </w:rPr>
      </w:pPr>
      <w:r w:rsidRPr="001A1322">
        <w:rPr>
          <w:rFonts w:ascii="Times New Roman" w:eastAsia="Calibri" w:hAnsi="Times New Roman" w:cs="Times New Roman"/>
          <w:b/>
          <w:bCs/>
          <w:i/>
        </w:rPr>
        <w:t>Ладонями, наложенными одна на другую, прямыми руками резкими толчками надавливать на область нижней трети грудины;</w:t>
      </w:r>
    </w:p>
    <w:p w:rsidR="001A1322" w:rsidRPr="001A1322" w:rsidRDefault="001A1322" w:rsidP="001A1322">
      <w:pPr>
        <w:numPr>
          <w:ilvl w:val="0"/>
          <w:numId w:val="2"/>
        </w:numPr>
        <w:spacing w:after="0" w:line="240" w:lineRule="auto"/>
        <w:rPr>
          <w:rFonts w:ascii="Times New Roman" w:eastAsia="Calibri" w:hAnsi="Times New Roman" w:cs="Times New Roman"/>
          <w:b/>
          <w:i/>
        </w:rPr>
      </w:pPr>
      <w:r w:rsidRPr="001A1322">
        <w:rPr>
          <w:rFonts w:ascii="Times New Roman" w:eastAsia="Calibri" w:hAnsi="Times New Roman" w:cs="Times New Roman"/>
          <w:b/>
          <w:bCs/>
          <w:i/>
        </w:rPr>
        <w:t>Глубина продавливания грудной клетки – не менее 3-4 см. Частота надавливания – 60-70 в минуту.</w:t>
      </w:r>
    </w:p>
    <w:p w:rsidR="001A1322" w:rsidRPr="001A1322" w:rsidRDefault="001A1322" w:rsidP="001A1322">
      <w:pPr>
        <w:numPr>
          <w:ilvl w:val="0"/>
          <w:numId w:val="2"/>
        </w:numPr>
        <w:spacing w:after="0" w:line="240" w:lineRule="auto"/>
        <w:rPr>
          <w:rFonts w:ascii="Times New Roman" w:eastAsia="Calibri" w:hAnsi="Times New Roman" w:cs="Times New Roman"/>
          <w:b/>
          <w:i/>
        </w:rPr>
      </w:pPr>
      <w:r w:rsidRPr="001A1322">
        <w:rPr>
          <w:rFonts w:ascii="Times New Roman" w:eastAsia="Calibri" w:hAnsi="Times New Roman" w:cs="Times New Roman"/>
          <w:b/>
          <w:bCs/>
          <w:i/>
        </w:rPr>
        <w:t>Зажать нос пострадавшего, захватить подбородок, запрокинуть его голову и сделать полный выдох в рот (лучше через марлю или платок);</w:t>
      </w:r>
    </w:p>
    <w:p w:rsidR="001A1322" w:rsidRPr="001A1322" w:rsidRDefault="001A1322" w:rsidP="001A1322">
      <w:pPr>
        <w:numPr>
          <w:ilvl w:val="0"/>
          <w:numId w:val="2"/>
        </w:numPr>
        <w:spacing w:after="0" w:line="240" w:lineRule="auto"/>
        <w:rPr>
          <w:rFonts w:ascii="Times New Roman" w:eastAsia="Calibri" w:hAnsi="Times New Roman" w:cs="Times New Roman"/>
          <w:b/>
          <w:i/>
        </w:rPr>
      </w:pPr>
      <w:r w:rsidRPr="001A1322">
        <w:rPr>
          <w:rFonts w:ascii="Times New Roman" w:eastAsia="Calibri" w:hAnsi="Times New Roman" w:cs="Times New Roman"/>
          <w:b/>
          <w:bCs/>
          <w:i/>
        </w:rPr>
        <w:t xml:space="preserve">На каждое дыхательное движение должно приходиться 5 </w:t>
      </w:r>
      <w:proofErr w:type="gramStart"/>
      <w:r w:rsidRPr="001A1322">
        <w:rPr>
          <w:rFonts w:ascii="Times New Roman" w:eastAsia="Calibri" w:hAnsi="Times New Roman" w:cs="Times New Roman"/>
          <w:b/>
          <w:bCs/>
          <w:i/>
        </w:rPr>
        <w:t>массажных</w:t>
      </w:r>
      <w:proofErr w:type="gramEnd"/>
      <w:r w:rsidRPr="001A1322">
        <w:rPr>
          <w:rFonts w:ascii="Times New Roman" w:eastAsia="Calibri" w:hAnsi="Times New Roman" w:cs="Times New Roman"/>
          <w:b/>
          <w:bCs/>
          <w:i/>
        </w:rPr>
        <w:t xml:space="preserve">. </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i/>
        </w:rPr>
        <w:t xml:space="preserve"> Вторая группа работает с шинами, бинтами и носилками (отработка способов иммобилизации пострадавшего и его переноски).</w:t>
      </w:r>
    </w:p>
    <w:p w:rsidR="001A1322" w:rsidRPr="001A1322" w:rsidRDefault="001A1322" w:rsidP="001A1322">
      <w:p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Алгоритм действий:</w:t>
      </w:r>
    </w:p>
    <w:p w:rsidR="001A1322" w:rsidRPr="001A1322" w:rsidRDefault="001A1322" w:rsidP="001A1322">
      <w:pPr>
        <w:numPr>
          <w:ilvl w:val="0"/>
          <w:numId w:val="3"/>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Расправить одежду на конечности или подложить ткань без швов и складок;</w:t>
      </w:r>
    </w:p>
    <w:p w:rsidR="001A1322" w:rsidRPr="001A1322" w:rsidRDefault="001A1322" w:rsidP="001A1322">
      <w:pPr>
        <w:numPr>
          <w:ilvl w:val="0"/>
          <w:numId w:val="3"/>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Взять жгут, завести его за конечность, растянуть с усилием и сделать виток выше раны, максимально близко к ней;</w:t>
      </w:r>
    </w:p>
    <w:p w:rsidR="001A1322" w:rsidRPr="001A1322" w:rsidRDefault="001A1322" w:rsidP="001A1322">
      <w:pPr>
        <w:numPr>
          <w:ilvl w:val="0"/>
          <w:numId w:val="3"/>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Прижать первый виток жгута и убедиться в отсутствии кровотечения;</w:t>
      </w:r>
    </w:p>
    <w:p w:rsidR="001A1322" w:rsidRPr="001A1322" w:rsidRDefault="001A1322" w:rsidP="001A1322">
      <w:pPr>
        <w:numPr>
          <w:ilvl w:val="0"/>
          <w:numId w:val="3"/>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Наложить следующий виток жгута с меньшим усилием и закрепить его;</w:t>
      </w:r>
    </w:p>
    <w:p w:rsidR="001A1322" w:rsidRPr="001A1322" w:rsidRDefault="001A1322" w:rsidP="001A1322">
      <w:pPr>
        <w:numPr>
          <w:ilvl w:val="0"/>
          <w:numId w:val="3"/>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Вложить под верхнюю петлю жгута записку о времени его наложения;</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i/>
        </w:rPr>
        <w:t xml:space="preserve"> Третья группа показывает свои умения по определению вида кровотечения и его остановки с помощью жгута и бинтов и носилками (отработка способов иммобилизации пострадавшего и его переноски). </w:t>
      </w:r>
    </w:p>
    <w:p w:rsidR="001A1322" w:rsidRPr="001A1322" w:rsidRDefault="001A1322" w:rsidP="001A1322">
      <w:p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Алгоритм действий:</w:t>
      </w:r>
    </w:p>
    <w:p w:rsidR="001A1322" w:rsidRPr="001A1322" w:rsidRDefault="001A1322" w:rsidP="001A1322">
      <w:pPr>
        <w:numPr>
          <w:ilvl w:val="0"/>
          <w:numId w:val="4"/>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Придать пострадавшему горизонтальное положение;</w:t>
      </w:r>
    </w:p>
    <w:p w:rsidR="001A1322" w:rsidRPr="001A1322" w:rsidRDefault="001A1322" w:rsidP="001A1322">
      <w:pPr>
        <w:numPr>
          <w:ilvl w:val="0"/>
          <w:numId w:val="4"/>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Наложить шины с обеих сторон конечности с фиксацией суставов выше и ниже перелома;</w:t>
      </w:r>
    </w:p>
    <w:p w:rsidR="001A1322" w:rsidRPr="001A1322" w:rsidRDefault="001A1322" w:rsidP="001A1322">
      <w:pPr>
        <w:numPr>
          <w:ilvl w:val="0"/>
          <w:numId w:val="4"/>
        </w:numPr>
        <w:spacing w:after="0" w:line="240" w:lineRule="auto"/>
        <w:jc w:val="both"/>
        <w:rPr>
          <w:rFonts w:ascii="Times New Roman" w:eastAsia="Calibri" w:hAnsi="Times New Roman" w:cs="Times New Roman"/>
          <w:b/>
          <w:i/>
        </w:rPr>
      </w:pPr>
      <w:r w:rsidRPr="001A1322">
        <w:rPr>
          <w:rFonts w:ascii="Times New Roman" w:eastAsia="Calibri" w:hAnsi="Times New Roman" w:cs="Times New Roman"/>
          <w:b/>
          <w:i/>
        </w:rPr>
        <w:t>Зафиксировать плотно, равномерно, но не туго.</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i/>
        </w:rPr>
        <w:t>Рефлексия:</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В заключении хотелось обратить внимание на то, что в течение нескольких  десятков минут практического занятия невозможно охватить все возможные виды травм. Скажите, ребята, какие трудности Вы испытывали при выполнении заданий? Испытывали ли Вы волнение, неуверенность, психологический дискомфорт? С чем, по вашему мнению, это связано? Достаточно ли знаний, которые Вы получаете на уроке для оказания первой помощи? Все ли виды травм мы рассмотрели на данном занятии? Какие Вы еще могли бы привести примеры  травм и опасных ситуаций, угрожающих жизни и здоровью людей?  Как видите, сегодняшнее занятие – это только лишь небольшая часть той работы, что проводится на уроках ОБЖ.</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На этом практическая часть семинара заканчивается. </w:t>
      </w:r>
    </w:p>
    <w:p w:rsidR="001A1322" w:rsidRPr="001A1322" w:rsidRDefault="001A1322" w:rsidP="001A1322">
      <w:pPr>
        <w:numPr>
          <w:ilvl w:val="0"/>
          <w:numId w:val="1"/>
        </w:numPr>
        <w:spacing w:after="0" w:line="240" w:lineRule="auto"/>
        <w:contextualSpacing/>
        <w:jc w:val="both"/>
        <w:rPr>
          <w:rFonts w:ascii="Times New Roman" w:eastAsia="Calibri" w:hAnsi="Times New Roman" w:cs="Times New Roman"/>
        </w:rPr>
      </w:pPr>
      <w:r w:rsidRPr="001A1322">
        <w:rPr>
          <w:rFonts w:ascii="Times New Roman" w:eastAsia="Calibri" w:hAnsi="Times New Roman" w:cs="Times New Roman"/>
          <w:b/>
          <w:i/>
        </w:rPr>
        <w:t>Доклад</w:t>
      </w:r>
      <w:r w:rsidRPr="001A1322">
        <w:rPr>
          <w:rFonts w:ascii="Times New Roman" w:eastAsia="Calibri" w:hAnsi="Times New Roman" w:cs="Times New Roman"/>
          <w:b/>
        </w:rPr>
        <w:t xml:space="preserve">  </w:t>
      </w:r>
      <w:r w:rsidRPr="001A1322">
        <w:rPr>
          <w:rFonts w:ascii="Times New Roman" w:eastAsia="Calibri" w:hAnsi="Times New Roman" w:cs="Times New Roman"/>
          <w:b/>
          <w:i/>
        </w:rPr>
        <w:t xml:space="preserve">«Комплексное освоение нового оборудования – необходимое условие качественного образовательного процесса по предмету ОБЖ». </w:t>
      </w:r>
      <w:r w:rsidRPr="001A1322">
        <w:rPr>
          <w:rFonts w:ascii="Times New Roman" w:eastAsia="Calibri" w:hAnsi="Times New Roman" w:cs="Times New Roman"/>
        </w:rPr>
        <w:t xml:space="preserve">  </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Осенью 2012 года наш лицей получил новое оборудования для оснащения кабинета ОБЖ. Первая часть семинара показала, что  практическое применение этого оборудования на уроках и во внеурочной деятельности </w:t>
      </w:r>
      <w:r w:rsidRPr="001A1322">
        <w:rPr>
          <w:rFonts w:ascii="Times New Roman" w:eastAsia="Calibri" w:hAnsi="Times New Roman" w:cs="Times New Roman"/>
          <w:b/>
        </w:rPr>
        <w:t xml:space="preserve">– </w:t>
      </w:r>
      <w:r w:rsidRPr="001A1322">
        <w:rPr>
          <w:rFonts w:ascii="Times New Roman" w:eastAsia="Calibri" w:hAnsi="Times New Roman" w:cs="Times New Roman"/>
        </w:rPr>
        <w:t>и есть то самое необходимое условие качественного образовательного процесса по предмету ОБЖ. Оно позволяет на практике отработать комплекс умений и навыков по нескольким учебным модулям. Так, я разделил все то, что было получено на несколько частей.</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i/>
        </w:rPr>
        <w:t>Первая часть (модуль «Основы военной службы»)</w:t>
      </w:r>
      <w:r w:rsidRPr="001A1322">
        <w:rPr>
          <w:rFonts w:ascii="Times New Roman" w:eastAsia="Calibri" w:hAnsi="Times New Roman" w:cs="Times New Roman"/>
        </w:rPr>
        <w:t xml:space="preserve"> включает в себя стрелковый </w:t>
      </w:r>
      <w:proofErr w:type="spellStart"/>
      <w:r w:rsidRPr="001A1322">
        <w:rPr>
          <w:rFonts w:ascii="Times New Roman" w:eastAsia="Calibri" w:hAnsi="Times New Roman" w:cs="Times New Roman"/>
        </w:rPr>
        <w:t>тренажер</w:t>
      </w:r>
      <w:proofErr w:type="spellEnd"/>
      <w:r w:rsidRPr="001A1322">
        <w:rPr>
          <w:rFonts w:ascii="Times New Roman" w:eastAsia="Calibri" w:hAnsi="Times New Roman" w:cs="Times New Roman"/>
        </w:rPr>
        <w:t xml:space="preserve">, макет автомата, пневматическую винтовку, учебную гранату РГД-5, учебные патроны, магазины для АК-74 (используются во внеурочной деятельности, а также планируется применение их во время военно-учебных сборов), а также плакаты и стенды, применяемые на уроках: «Боевые корабли ВМФ», «Выдающиеся полководцы и флотоводцы России», «Ордена и медали России», «Противопехотные и противотанковые мины», «Ручные гранаты», «Символы России и ВС», «Боевые </w:t>
      </w:r>
      <w:proofErr w:type="spellStart"/>
      <w:r w:rsidRPr="001A1322">
        <w:rPr>
          <w:rFonts w:ascii="Times New Roman" w:eastAsia="Calibri" w:hAnsi="Times New Roman" w:cs="Times New Roman"/>
        </w:rPr>
        <w:t>самолеты</w:t>
      </w:r>
      <w:proofErr w:type="spellEnd"/>
      <w:r w:rsidRPr="001A1322">
        <w:rPr>
          <w:rFonts w:ascii="Times New Roman" w:eastAsia="Calibri" w:hAnsi="Times New Roman" w:cs="Times New Roman"/>
        </w:rPr>
        <w:t xml:space="preserve"> и </w:t>
      </w:r>
      <w:proofErr w:type="spellStart"/>
      <w:r w:rsidRPr="001A1322">
        <w:rPr>
          <w:rFonts w:ascii="Times New Roman" w:eastAsia="Calibri" w:hAnsi="Times New Roman" w:cs="Times New Roman"/>
        </w:rPr>
        <w:t>вертолеты</w:t>
      </w:r>
      <w:proofErr w:type="spellEnd"/>
      <w:r w:rsidRPr="001A1322">
        <w:rPr>
          <w:rFonts w:ascii="Times New Roman" w:eastAsia="Calibri" w:hAnsi="Times New Roman" w:cs="Times New Roman"/>
        </w:rPr>
        <w:t xml:space="preserve">», «Огневая подготовка», «Основы и правила стрельбы из стрелкового оружия», «ВВС», «ВМФ», «ВДВ», «РВСН», «Войска Воздушно-космической обороны», «Сухопутные войска», «Тыл </w:t>
      </w:r>
      <w:proofErr w:type="spellStart"/>
      <w:r w:rsidRPr="001A1322">
        <w:rPr>
          <w:rFonts w:ascii="Times New Roman" w:eastAsia="Calibri" w:hAnsi="Times New Roman" w:cs="Times New Roman"/>
        </w:rPr>
        <w:t>вооруженных</w:t>
      </w:r>
      <w:proofErr w:type="spellEnd"/>
      <w:r w:rsidRPr="001A1322">
        <w:rPr>
          <w:rFonts w:ascii="Times New Roman" w:eastAsia="Calibri" w:hAnsi="Times New Roman" w:cs="Times New Roman"/>
        </w:rPr>
        <w:t xml:space="preserve"> сил», «ВПХР», «Дымовые средства </w:t>
      </w:r>
      <w:proofErr w:type="gramStart"/>
      <w:r w:rsidRPr="001A1322">
        <w:rPr>
          <w:rFonts w:ascii="Times New Roman" w:eastAsia="Calibri" w:hAnsi="Times New Roman" w:cs="Times New Roman"/>
        </w:rPr>
        <w:t>СВ</w:t>
      </w:r>
      <w:proofErr w:type="gramEnd"/>
      <w:r w:rsidRPr="001A1322">
        <w:rPr>
          <w:rFonts w:ascii="Times New Roman" w:eastAsia="Calibri" w:hAnsi="Times New Roman" w:cs="Times New Roman"/>
        </w:rPr>
        <w:t>», и другие.</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i/>
        </w:rPr>
        <w:t>Вторая часть (модуль «Основы медицинских знаний»)</w:t>
      </w:r>
      <w:r w:rsidRPr="001A1322">
        <w:rPr>
          <w:rFonts w:ascii="Times New Roman" w:eastAsia="Calibri" w:hAnsi="Times New Roman" w:cs="Times New Roman"/>
        </w:rPr>
        <w:t xml:space="preserve"> включает в себя программно-методический комплекс по ОБЖ в составе программного обеспечения «Безопасный образ жизни»,  системы сбора данных, датчика содержания кислорода, датчика ЭКГ, датчика частоты сердечных </w:t>
      </w:r>
      <w:r w:rsidRPr="001A1322">
        <w:rPr>
          <w:rFonts w:ascii="Times New Roman" w:eastAsia="Calibri" w:hAnsi="Times New Roman" w:cs="Times New Roman"/>
        </w:rPr>
        <w:lastRenderedPageBreak/>
        <w:t xml:space="preserve">сокращений, тонометра, спирометра, датчика температуры поверхности, а также компакт-диски «ВИЧ. Знать, чтобы жить», «Право на жизнь». </w:t>
      </w:r>
      <w:proofErr w:type="gramStart"/>
      <w:r w:rsidRPr="001A1322">
        <w:rPr>
          <w:rFonts w:ascii="Times New Roman" w:eastAsia="Calibri" w:hAnsi="Times New Roman" w:cs="Times New Roman"/>
        </w:rPr>
        <w:t>Кроме того, следует отметить аптечки индивидуальные (АИ-2), индивидуальные перевязочные пакеты (ИПП-1), индивидуальные противохимические пакеты (ИПП-11), сумку санинструктора, санитарные носилки, шины ручные и ножные, кровоостанавливающие жгуты, брошюры «Оказание экстренной помощи до прибытия врача», «Первая помощь в экстремальных ситуациях», «ПМП в ЧС», «Правила безопасности для взрослых и детей» и огромное количество стендов и плакатов, среди которых «Здоровый образ жизни», «Факторы, разрушающие здоровье</w:t>
      </w:r>
      <w:proofErr w:type="gramEnd"/>
      <w:r w:rsidRPr="001A1322">
        <w:rPr>
          <w:rFonts w:ascii="Times New Roman" w:eastAsia="Calibri" w:hAnsi="Times New Roman" w:cs="Times New Roman"/>
        </w:rPr>
        <w:t xml:space="preserve"> человека», «ПМП при травмах», «Компьютер и безопасность» и другие. Все полученное оборудование применяется на уроках при изучении раздела «Основы медицинских знаний и здорового образа жизни» в 10-11 классах.</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i/>
        </w:rPr>
        <w:t xml:space="preserve">Третья часть (модуль «ПДД»): </w:t>
      </w:r>
      <w:r w:rsidRPr="001A1322">
        <w:rPr>
          <w:rFonts w:ascii="Times New Roman" w:eastAsia="Calibri" w:hAnsi="Times New Roman" w:cs="Times New Roman"/>
        </w:rPr>
        <w:t xml:space="preserve">включает в себя следующее оборудование: </w:t>
      </w:r>
      <w:proofErr w:type="spellStart"/>
      <w:r w:rsidRPr="001A1322">
        <w:rPr>
          <w:rFonts w:ascii="Times New Roman" w:eastAsia="Calibri" w:hAnsi="Times New Roman" w:cs="Times New Roman"/>
        </w:rPr>
        <w:t>автогородок</w:t>
      </w:r>
      <w:proofErr w:type="spellEnd"/>
      <w:r w:rsidRPr="001A1322">
        <w:rPr>
          <w:rFonts w:ascii="Times New Roman" w:eastAsia="Calibri" w:hAnsi="Times New Roman" w:cs="Times New Roman"/>
        </w:rPr>
        <w:t xml:space="preserve"> (мобильную площадку), доску магнитно-маркерную «Дорожные правила пешехода» с комплектами тематических магнитов, стенд-уголок «Уголок безопасного движения», а также плакаты «Правила поведения в аварийных ситуациях на транспорте», «Знаки дорожного движения» и другие. Оборудование применяется при изучении регионального компонента ОБЖ «Правила дорожного движения». Занятия проводятся ежемесячно.</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i/>
        </w:rPr>
        <w:t xml:space="preserve">Четвертая часть (модуль «Гражданская оборона») </w:t>
      </w:r>
      <w:r w:rsidRPr="001A1322">
        <w:rPr>
          <w:rFonts w:ascii="Times New Roman" w:eastAsia="Calibri" w:hAnsi="Times New Roman" w:cs="Times New Roman"/>
        </w:rPr>
        <w:t xml:space="preserve">включает дозиметр, противогазы, ОЗК, боевую одежду пожарного и различные плакаты, например: «Войска ГО», «РХБЗ», «Защитные свойства местности и объектов», «Отравляющие вещества кожно-нарывного действия», «Отравляющие вещества </w:t>
      </w:r>
      <w:proofErr w:type="spellStart"/>
      <w:r w:rsidRPr="001A1322">
        <w:rPr>
          <w:rFonts w:ascii="Times New Roman" w:eastAsia="Calibri" w:hAnsi="Times New Roman" w:cs="Times New Roman"/>
        </w:rPr>
        <w:t>общеядовитого</w:t>
      </w:r>
      <w:proofErr w:type="spellEnd"/>
      <w:r w:rsidRPr="001A1322">
        <w:rPr>
          <w:rFonts w:ascii="Times New Roman" w:eastAsia="Calibri" w:hAnsi="Times New Roman" w:cs="Times New Roman"/>
        </w:rPr>
        <w:t xml:space="preserve"> действия», «Отравляющие вещества удушающего действия», «Пользование ОЗК», «Первичные средства пожаротушения» и другие. Это оборудование применяется не только на уроках в 10-11-х классах, но и в 8 классах при изучении различных техногенных аварий и катастроф (аварии на химически опасных объектах, аварии с выбросом радиоактивных веществ и др.).</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В течение нескольких четвертей учебного года мною было освоено практически все полученное оборудование, включая плакаты и стенды. Исключение – </w:t>
      </w:r>
      <w:proofErr w:type="spellStart"/>
      <w:r w:rsidRPr="001A1322">
        <w:rPr>
          <w:rFonts w:ascii="Times New Roman" w:eastAsia="Calibri" w:hAnsi="Times New Roman" w:cs="Times New Roman"/>
        </w:rPr>
        <w:t>автогородок</w:t>
      </w:r>
      <w:proofErr w:type="spellEnd"/>
      <w:r w:rsidRPr="001A1322">
        <w:rPr>
          <w:rFonts w:ascii="Times New Roman" w:eastAsia="Calibri" w:hAnsi="Times New Roman" w:cs="Times New Roman"/>
        </w:rPr>
        <w:t>, его изучение запланировано на последнюю, четвертую, четверть на уроках ОБЖ в восьмых классах. Особенно хотелось бы выделить долгожданную интерактивную доску, позволяющую применять на уроках составленные презентации, видеофильмы и другие современные средства обучения.</w:t>
      </w:r>
    </w:p>
    <w:p w:rsidR="001A1322" w:rsidRPr="001A1322" w:rsidRDefault="001A1322" w:rsidP="001A1322">
      <w:pPr>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К недостаткам хотелось бы отнести невозможность использования в практической деятельности полученных магазинов для автоматов. Мне непонятно присутствие их в полученном комплекте, а в связи с этим и макетов боевых патронов. С их помощью невозможно производить упражнение «Заряжание и </w:t>
      </w:r>
      <w:proofErr w:type="spellStart"/>
      <w:r w:rsidRPr="001A1322">
        <w:rPr>
          <w:rFonts w:ascii="Times New Roman" w:eastAsia="Calibri" w:hAnsi="Times New Roman" w:cs="Times New Roman"/>
        </w:rPr>
        <w:t>разряжание</w:t>
      </w:r>
      <w:proofErr w:type="spellEnd"/>
      <w:r w:rsidRPr="001A1322">
        <w:rPr>
          <w:rFonts w:ascii="Times New Roman" w:eastAsia="Calibri" w:hAnsi="Times New Roman" w:cs="Times New Roman"/>
        </w:rPr>
        <w:t xml:space="preserve"> магазина автомата на скорость».  Отмечу также очень чувствительный «кожный покров» манекена-</w:t>
      </w:r>
      <w:proofErr w:type="spellStart"/>
      <w:r w:rsidRPr="001A1322">
        <w:rPr>
          <w:rFonts w:ascii="Times New Roman" w:eastAsia="Calibri" w:hAnsi="Times New Roman" w:cs="Times New Roman"/>
        </w:rPr>
        <w:t>тренажера</w:t>
      </w:r>
      <w:proofErr w:type="spellEnd"/>
      <w:r w:rsidRPr="001A1322">
        <w:rPr>
          <w:rFonts w:ascii="Times New Roman" w:eastAsia="Calibri" w:hAnsi="Times New Roman" w:cs="Times New Roman"/>
        </w:rPr>
        <w:t>, который портится от частого прикосновения рук.</w:t>
      </w:r>
    </w:p>
    <w:p w:rsidR="001A1322" w:rsidRPr="001A1322" w:rsidRDefault="001A1322" w:rsidP="001A1322">
      <w:pPr>
        <w:spacing w:after="0" w:line="240" w:lineRule="auto"/>
        <w:jc w:val="both"/>
        <w:rPr>
          <w:rFonts w:ascii="Times New Roman" w:eastAsia="Calibri" w:hAnsi="Times New Roman" w:cs="Times New Roman"/>
          <w:i/>
        </w:rPr>
      </w:pPr>
      <w:r w:rsidRPr="001A1322">
        <w:rPr>
          <w:rFonts w:ascii="Times New Roman" w:eastAsia="Calibri" w:hAnsi="Times New Roman" w:cs="Times New Roman"/>
        </w:rPr>
        <w:t xml:space="preserve">   Уважаемые коллеги, я познакомил Вас с тем оборудованием, которое лицей получил в начале учебного года и его применением на уроках ОБЖ. Если у вас возникли какие-нибудь вопросы, я с удовольствием на них постараюсь ответить.</w:t>
      </w:r>
    </w:p>
    <w:p w:rsidR="001A1322" w:rsidRPr="001A1322" w:rsidRDefault="001A1322" w:rsidP="001A1322">
      <w:pPr>
        <w:shd w:val="clear" w:color="auto" w:fill="FFFFFF"/>
        <w:spacing w:after="0" w:line="240" w:lineRule="auto"/>
        <w:jc w:val="both"/>
        <w:rPr>
          <w:rFonts w:ascii="Times New Roman" w:eastAsia="Calibri" w:hAnsi="Times New Roman" w:cs="Times New Roman"/>
        </w:rPr>
      </w:pPr>
      <w:r w:rsidRPr="001A1322">
        <w:rPr>
          <w:rFonts w:ascii="Times New Roman" w:eastAsia="Calibri" w:hAnsi="Times New Roman" w:cs="Times New Roman"/>
        </w:rPr>
        <w:t xml:space="preserve">                                                                                                                                                  </w:t>
      </w:r>
    </w:p>
    <w:p w:rsidR="001A1322" w:rsidRPr="001A1322" w:rsidRDefault="001A1322" w:rsidP="001A1322">
      <w:pPr>
        <w:shd w:val="clear" w:color="auto" w:fill="FFFFFF"/>
        <w:spacing w:after="0" w:line="240" w:lineRule="auto"/>
        <w:jc w:val="both"/>
        <w:rPr>
          <w:rFonts w:ascii="Times New Roman" w:eastAsia="Calibri" w:hAnsi="Times New Roman" w:cs="Times New Roman"/>
          <w:i/>
        </w:rPr>
      </w:pPr>
      <w:r w:rsidRPr="001A1322">
        <w:rPr>
          <w:rFonts w:ascii="Times New Roman" w:eastAsia="Calibri" w:hAnsi="Times New Roman" w:cs="Times New Roman"/>
          <w:i/>
          <w:lang w:val="en-US"/>
        </w:rPr>
        <w:t>P</w:t>
      </w:r>
      <w:r w:rsidRPr="001A1322">
        <w:rPr>
          <w:rFonts w:ascii="Times New Roman" w:eastAsia="Calibri" w:hAnsi="Times New Roman" w:cs="Times New Roman"/>
          <w:i/>
        </w:rPr>
        <w:t>.</w:t>
      </w:r>
      <w:r w:rsidRPr="001A1322">
        <w:rPr>
          <w:rFonts w:ascii="Times New Roman" w:eastAsia="Calibri" w:hAnsi="Times New Roman" w:cs="Times New Roman"/>
          <w:i/>
          <w:lang w:val="en-US"/>
        </w:rPr>
        <w:t>S</w:t>
      </w:r>
      <w:r w:rsidRPr="001A1322">
        <w:rPr>
          <w:rFonts w:ascii="Times New Roman" w:eastAsia="Calibri" w:hAnsi="Times New Roman" w:cs="Times New Roman"/>
          <w:i/>
        </w:rPr>
        <w:t xml:space="preserve">. В подготовке и проведении практической части семинара методическую помощь оказали Горба Г.В., Дрозд М.Г., Маскаева Е.М., а также обучающиеся 10-11 классов МБОУ лицея №57 (Кубах Е., </w:t>
      </w:r>
      <w:proofErr w:type="spellStart"/>
      <w:r w:rsidRPr="001A1322">
        <w:rPr>
          <w:rFonts w:ascii="Times New Roman" w:eastAsia="Calibri" w:hAnsi="Times New Roman" w:cs="Times New Roman"/>
          <w:i/>
        </w:rPr>
        <w:t>Ковалева</w:t>
      </w:r>
      <w:proofErr w:type="spellEnd"/>
      <w:r w:rsidRPr="001A1322">
        <w:rPr>
          <w:rFonts w:ascii="Times New Roman" w:eastAsia="Calibri" w:hAnsi="Times New Roman" w:cs="Times New Roman"/>
          <w:i/>
        </w:rPr>
        <w:t xml:space="preserve"> А., Дмитриев В., Розенцвейг А., Абрамова И., </w:t>
      </w:r>
      <w:proofErr w:type="spellStart"/>
      <w:r w:rsidRPr="001A1322">
        <w:rPr>
          <w:rFonts w:ascii="Times New Roman" w:eastAsia="Calibri" w:hAnsi="Times New Roman" w:cs="Times New Roman"/>
          <w:i/>
        </w:rPr>
        <w:t>Едигарян</w:t>
      </w:r>
      <w:proofErr w:type="spellEnd"/>
      <w:r w:rsidRPr="001A1322">
        <w:rPr>
          <w:rFonts w:ascii="Times New Roman" w:eastAsia="Calibri" w:hAnsi="Times New Roman" w:cs="Times New Roman"/>
          <w:i/>
        </w:rPr>
        <w:t xml:space="preserve"> М., Алексеенко Т., </w:t>
      </w:r>
      <w:proofErr w:type="spellStart"/>
      <w:r w:rsidRPr="001A1322">
        <w:rPr>
          <w:rFonts w:ascii="Times New Roman" w:eastAsia="Calibri" w:hAnsi="Times New Roman" w:cs="Times New Roman"/>
          <w:i/>
        </w:rPr>
        <w:t>Воробьева</w:t>
      </w:r>
      <w:proofErr w:type="spellEnd"/>
      <w:r w:rsidRPr="001A1322">
        <w:rPr>
          <w:rFonts w:ascii="Times New Roman" w:eastAsia="Calibri" w:hAnsi="Times New Roman" w:cs="Times New Roman"/>
          <w:i/>
        </w:rPr>
        <w:t xml:space="preserve"> Н., </w:t>
      </w:r>
      <w:proofErr w:type="spellStart"/>
      <w:r w:rsidRPr="001A1322">
        <w:rPr>
          <w:rFonts w:ascii="Times New Roman" w:eastAsia="Calibri" w:hAnsi="Times New Roman" w:cs="Times New Roman"/>
          <w:i/>
        </w:rPr>
        <w:t>Атоева</w:t>
      </w:r>
      <w:proofErr w:type="spellEnd"/>
      <w:r w:rsidRPr="001A1322">
        <w:rPr>
          <w:rFonts w:ascii="Times New Roman" w:eastAsia="Calibri" w:hAnsi="Times New Roman" w:cs="Times New Roman"/>
          <w:i/>
        </w:rPr>
        <w:t xml:space="preserve"> К., Кравченко И., </w:t>
      </w:r>
      <w:proofErr w:type="spellStart"/>
      <w:r w:rsidRPr="001A1322">
        <w:rPr>
          <w:rFonts w:ascii="Times New Roman" w:eastAsia="Calibri" w:hAnsi="Times New Roman" w:cs="Times New Roman"/>
          <w:i/>
        </w:rPr>
        <w:t>Паносян</w:t>
      </w:r>
      <w:proofErr w:type="spellEnd"/>
      <w:r w:rsidRPr="001A1322">
        <w:rPr>
          <w:rFonts w:ascii="Times New Roman" w:eastAsia="Calibri" w:hAnsi="Times New Roman" w:cs="Times New Roman"/>
          <w:i/>
        </w:rPr>
        <w:t xml:space="preserve"> М., Зубкова И., Моисеев С., </w:t>
      </w:r>
      <w:proofErr w:type="spellStart"/>
      <w:r w:rsidRPr="001A1322">
        <w:rPr>
          <w:rFonts w:ascii="Times New Roman" w:eastAsia="Calibri" w:hAnsi="Times New Roman" w:cs="Times New Roman"/>
          <w:i/>
        </w:rPr>
        <w:t>Безюмина</w:t>
      </w:r>
      <w:proofErr w:type="spellEnd"/>
      <w:r w:rsidRPr="001A1322">
        <w:rPr>
          <w:rFonts w:ascii="Times New Roman" w:eastAsia="Calibri" w:hAnsi="Times New Roman" w:cs="Times New Roman"/>
          <w:i/>
        </w:rPr>
        <w:t xml:space="preserve"> Ю., Козлова А., Бабаева Э.).</w:t>
      </w:r>
    </w:p>
    <w:p w:rsidR="00CF7ED1" w:rsidRDefault="00CF7ED1"/>
    <w:sectPr w:rsidR="00CF7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6E48"/>
    <w:multiLevelType w:val="hybridMultilevel"/>
    <w:tmpl w:val="3C68E52C"/>
    <w:lvl w:ilvl="0" w:tplc="37FAC766">
      <w:start w:val="1"/>
      <w:numFmt w:val="upperRoman"/>
      <w:lvlText w:val="%1."/>
      <w:lvlJc w:val="left"/>
      <w:pPr>
        <w:ind w:left="1080" w:hanging="72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C3209"/>
    <w:multiLevelType w:val="hybridMultilevel"/>
    <w:tmpl w:val="69FC6996"/>
    <w:lvl w:ilvl="0" w:tplc="18BE6F32">
      <w:start w:val="1"/>
      <w:numFmt w:val="bullet"/>
      <w:lvlText w:val="•"/>
      <w:lvlJc w:val="left"/>
      <w:pPr>
        <w:tabs>
          <w:tab w:val="num" w:pos="720"/>
        </w:tabs>
        <w:ind w:left="720" w:hanging="360"/>
      </w:pPr>
      <w:rPr>
        <w:rFonts w:ascii="Arial" w:hAnsi="Arial" w:hint="default"/>
      </w:rPr>
    </w:lvl>
    <w:lvl w:ilvl="1" w:tplc="4A82C4F6" w:tentative="1">
      <w:start w:val="1"/>
      <w:numFmt w:val="bullet"/>
      <w:lvlText w:val="•"/>
      <w:lvlJc w:val="left"/>
      <w:pPr>
        <w:tabs>
          <w:tab w:val="num" w:pos="1440"/>
        </w:tabs>
        <w:ind w:left="1440" w:hanging="360"/>
      </w:pPr>
      <w:rPr>
        <w:rFonts w:ascii="Arial" w:hAnsi="Arial" w:hint="default"/>
      </w:rPr>
    </w:lvl>
    <w:lvl w:ilvl="2" w:tplc="929E3464" w:tentative="1">
      <w:start w:val="1"/>
      <w:numFmt w:val="bullet"/>
      <w:lvlText w:val="•"/>
      <w:lvlJc w:val="left"/>
      <w:pPr>
        <w:tabs>
          <w:tab w:val="num" w:pos="2160"/>
        </w:tabs>
        <w:ind w:left="2160" w:hanging="360"/>
      </w:pPr>
      <w:rPr>
        <w:rFonts w:ascii="Arial" w:hAnsi="Arial" w:hint="default"/>
      </w:rPr>
    </w:lvl>
    <w:lvl w:ilvl="3" w:tplc="402C5A36" w:tentative="1">
      <w:start w:val="1"/>
      <w:numFmt w:val="bullet"/>
      <w:lvlText w:val="•"/>
      <w:lvlJc w:val="left"/>
      <w:pPr>
        <w:tabs>
          <w:tab w:val="num" w:pos="2880"/>
        </w:tabs>
        <w:ind w:left="2880" w:hanging="360"/>
      </w:pPr>
      <w:rPr>
        <w:rFonts w:ascii="Arial" w:hAnsi="Arial" w:hint="default"/>
      </w:rPr>
    </w:lvl>
    <w:lvl w:ilvl="4" w:tplc="28906CEE" w:tentative="1">
      <w:start w:val="1"/>
      <w:numFmt w:val="bullet"/>
      <w:lvlText w:val="•"/>
      <w:lvlJc w:val="left"/>
      <w:pPr>
        <w:tabs>
          <w:tab w:val="num" w:pos="3600"/>
        </w:tabs>
        <w:ind w:left="3600" w:hanging="360"/>
      </w:pPr>
      <w:rPr>
        <w:rFonts w:ascii="Arial" w:hAnsi="Arial" w:hint="default"/>
      </w:rPr>
    </w:lvl>
    <w:lvl w:ilvl="5" w:tplc="60AC06FA" w:tentative="1">
      <w:start w:val="1"/>
      <w:numFmt w:val="bullet"/>
      <w:lvlText w:val="•"/>
      <w:lvlJc w:val="left"/>
      <w:pPr>
        <w:tabs>
          <w:tab w:val="num" w:pos="4320"/>
        </w:tabs>
        <w:ind w:left="4320" w:hanging="360"/>
      </w:pPr>
      <w:rPr>
        <w:rFonts w:ascii="Arial" w:hAnsi="Arial" w:hint="default"/>
      </w:rPr>
    </w:lvl>
    <w:lvl w:ilvl="6" w:tplc="05A86610" w:tentative="1">
      <w:start w:val="1"/>
      <w:numFmt w:val="bullet"/>
      <w:lvlText w:val="•"/>
      <w:lvlJc w:val="left"/>
      <w:pPr>
        <w:tabs>
          <w:tab w:val="num" w:pos="5040"/>
        </w:tabs>
        <w:ind w:left="5040" w:hanging="360"/>
      </w:pPr>
      <w:rPr>
        <w:rFonts w:ascii="Arial" w:hAnsi="Arial" w:hint="default"/>
      </w:rPr>
    </w:lvl>
    <w:lvl w:ilvl="7" w:tplc="03B0E720" w:tentative="1">
      <w:start w:val="1"/>
      <w:numFmt w:val="bullet"/>
      <w:lvlText w:val="•"/>
      <w:lvlJc w:val="left"/>
      <w:pPr>
        <w:tabs>
          <w:tab w:val="num" w:pos="5760"/>
        </w:tabs>
        <w:ind w:left="5760" w:hanging="360"/>
      </w:pPr>
      <w:rPr>
        <w:rFonts w:ascii="Arial" w:hAnsi="Arial" w:hint="default"/>
      </w:rPr>
    </w:lvl>
    <w:lvl w:ilvl="8" w:tplc="6826D15E" w:tentative="1">
      <w:start w:val="1"/>
      <w:numFmt w:val="bullet"/>
      <w:lvlText w:val="•"/>
      <w:lvlJc w:val="left"/>
      <w:pPr>
        <w:tabs>
          <w:tab w:val="num" w:pos="6480"/>
        </w:tabs>
        <w:ind w:left="6480" w:hanging="360"/>
      </w:pPr>
      <w:rPr>
        <w:rFonts w:ascii="Arial" w:hAnsi="Arial" w:hint="default"/>
      </w:rPr>
    </w:lvl>
  </w:abstractNum>
  <w:abstractNum w:abstractNumId="2">
    <w:nsid w:val="3F71132C"/>
    <w:multiLevelType w:val="hybridMultilevel"/>
    <w:tmpl w:val="4BC06D14"/>
    <w:lvl w:ilvl="0" w:tplc="2D94039C">
      <w:start w:val="1"/>
      <w:numFmt w:val="bullet"/>
      <w:lvlText w:val="•"/>
      <w:lvlJc w:val="left"/>
      <w:pPr>
        <w:tabs>
          <w:tab w:val="num" w:pos="720"/>
        </w:tabs>
        <w:ind w:left="720" w:hanging="360"/>
      </w:pPr>
      <w:rPr>
        <w:rFonts w:ascii="Arial" w:hAnsi="Arial" w:hint="default"/>
      </w:rPr>
    </w:lvl>
    <w:lvl w:ilvl="1" w:tplc="C60E7ADE" w:tentative="1">
      <w:start w:val="1"/>
      <w:numFmt w:val="bullet"/>
      <w:lvlText w:val="•"/>
      <w:lvlJc w:val="left"/>
      <w:pPr>
        <w:tabs>
          <w:tab w:val="num" w:pos="1440"/>
        </w:tabs>
        <w:ind w:left="1440" w:hanging="360"/>
      </w:pPr>
      <w:rPr>
        <w:rFonts w:ascii="Arial" w:hAnsi="Arial" w:hint="default"/>
      </w:rPr>
    </w:lvl>
    <w:lvl w:ilvl="2" w:tplc="F962C18C" w:tentative="1">
      <w:start w:val="1"/>
      <w:numFmt w:val="bullet"/>
      <w:lvlText w:val="•"/>
      <w:lvlJc w:val="left"/>
      <w:pPr>
        <w:tabs>
          <w:tab w:val="num" w:pos="2160"/>
        </w:tabs>
        <w:ind w:left="2160" w:hanging="360"/>
      </w:pPr>
      <w:rPr>
        <w:rFonts w:ascii="Arial" w:hAnsi="Arial" w:hint="default"/>
      </w:rPr>
    </w:lvl>
    <w:lvl w:ilvl="3" w:tplc="8C541874" w:tentative="1">
      <w:start w:val="1"/>
      <w:numFmt w:val="bullet"/>
      <w:lvlText w:val="•"/>
      <w:lvlJc w:val="left"/>
      <w:pPr>
        <w:tabs>
          <w:tab w:val="num" w:pos="2880"/>
        </w:tabs>
        <w:ind w:left="2880" w:hanging="360"/>
      </w:pPr>
      <w:rPr>
        <w:rFonts w:ascii="Arial" w:hAnsi="Arial" w:hint="default"/>
      </w:rPr>
    </w:lvl>
    <w:lvl w:ilvl="4" w:tplc="619C1E82" w:tentative="1">
      <w:start w:val="1"/>
      <w:numFmt w:val="bullet"/>
      <w:lvlText w:val="•"/>
      <w:lvlJc w:val="left"/>
      <w:pPr>
        <w:tabs>
          <w:tab w:val="num" w:pos="3600"/>
        </w:tabs>
        <w:ind w:left="3600" w:hanging="360"/>
      </w:pPr>
      <w:rPr>
        <w:rFonts w:ascii="Arial" w:hAnsi="Arial" w:hint="default"/>
      </w:rPr>
    </w:lvl>
    <w:lvl w:ilvl="5" w:tplc="C1100016" w:tentative="1">
      <w:start w:val="1"/>
      <w:numFmt w:val="bullet"/>
      <w:lvlText w:val="•"/>
      <w:lvlJc w:val="left"/>
      <w:pPr>
        <w:tabs>
          <w:tab w:val="num" w:pos="4320"/>
        </w:tabs>
        <w:ind w:left="4320" w:hanging="360"/>
      </w:pPr>
      <w:rPr>
        <w:rFonts w:ascii="Arial" w:hAnsi="Arial" w:hint="default"/>
      </w:rPr>
    </w:lvl>
    <w:lvl w:ilvl="6" w:tplc="CE68EB0C" w:tentative="1">
      <w:start w:val="1"/>
      <w:numFmt w:val="bullet"/>
      <w:lvlText w:val="•"/>
      <w:lvlJc w:val="left"/>
      <w:pPr>
        <w:tabs>
          <w:tab w:val="num" w:pos="5040"/>
        </w:tabs>
        <w:ind w:left="5040" w:hanging="360"/>
      </w:pPr>
      <w:rPr>
        <w:rFonts w:ascii="Arial" w:hAnsi="Arial" w:hint="default"/>
      </w:rPr>
    </w:lvl>
    <w:lvl w:ilvl="7" w:tplc="D04A1E56" w:tentative="1">
      <w:start w:val="1"/>
      <w:numFmt w:val="bullet"/>
      <w:lvlText w:val="•"/>
      <w:lvlJc w:val="left"/>
      <w:pPr>
        <w:tabs>
          <w:tab w:val="num" w:pos="5760"/>
        </w:tabs>
        <w:ind w:left="5760" w:hanging="360"/>
      </w:pPr>
      <w:rPr>
        <w:rFonts w:ascii="Arial" w:hAnsi="Arial" w:hint="default"/>
      </w:rPr>
    </w:lvl>
    <w:lvl w:ilvl="8" w:tplc="0CA6B496" w:tentative="1">
      <w:start w:val="1"/>
      <w:numFmt w:val="bullet"/>
      <w:lvlText w:val="•"/>
      <w:lvlJc w:val="left"/>
      <w:pPr>
        <w:tabs>
          <w:tab w:val="num" w:pos="6480"/>
        </w:tabs>
        <w:ind w:left="6480" w:hanging="360"/>
      </w:pPr>
      <w:rPr>
        <w:rFonts w:ascii="Arial" w:hAnsi="Arial" w:hint="default"/>
      </w:rPr>
    </w:lvl>
  </w:abstractNum>
  <w:abstractNum w:abstractNumId="3">
    <w:nsid w:val="735847BB"/>
    <w:multiLevelType w:val="hybridMultilevel"/>
    <w:tmpl w:val="331E4F5C"/>
    <w:lvl w:ilvl="0" w:tplc="FE769F0C">
      <w:start w:val="1"/>
      <w:numFmt w:val="bullet"/>
      <w:lvlText w:val="•"/>
      <w:lvlJc w:val="left"/>
      <w:pPr>
        <w:tabs>
          <w:tab w:val="num" w:pos="720"/>
        </w:tabs>
        <w:ind w:left="720" w:hanging="360"/>
      </w:pPr>
      <w:rPr>
        <w:rFonts w:ascii="Arial" w:hAnsi="Arial" w:hint="default"/>
      </w:rPr>
    </w:lvl>
    <w:lvl w:ilvl="1" w:tplc="18189D1C" w:tentative="1">
      <w:start w:val="1"/>
      <w:numFmt w:val="bullet"/>
      <w:lvlText w:val="•"/>
      <w:lvlJc w:val="left"/>
      <w:pPr>
        <w:tabs>
          <w:tab w:val="num" w:pos="1440"/>
        </w:tabs>
        <w:ind w:left="1440" w:hanging="360"/>
      </w:pPr>
      <w:rPr>
        <w:rFonts w:ascii="Arial" w:hAnsi="Arial" w:hint="default"/>
      </w:rPr>
    </w:lvl>
    <w:lvl w:ilvl="2" w:tplc="AB7E9022" w:tentative="1">
      <w:start w:val="1"/>
      <w:numFmt w:val="bullet"/>
      <w:lvlText w:val="•"/>
      <w:lvlJc w:val="left"/>
      <w:pPr>
        <w:tabs>
          <w:tab w:val="num" w:pos="2160"/>
        </w:tabs>
        <w:ind w:left="2160" w:hanging="360"/>
      </w:pPr>
      <w:rPr>
        <w:rFonts w:ascii="Arial" w:hAnsi="Arial" w:hint="default"/>
      </w:rPr>
    </w:lvl>
    <w:lvl w:ilvl="3" w:tplc="D70CA144" w:tentative="1">
      <w:start w:val="1"/>
      <w:numFmt w:val="bullet"/>
      <w:lvlText w:val="•"/>
      <w:lvlJc w:val="left"/>
      <w:pPr>
        <w:tabs>
          <w:tab w:val="num" w:pos="2880"/>
        </w:tabs>
        <w:ind w:left="2880" w:hanging="360"/>
      </w:pPr>
      <w:rPr>
        <w:rFonts w:ascii="Arial" w:hAnsi="Arial" w:hint="default"/>
      </w:rPr>
    </w:lvl>
    <w:lvl w:ilvl="4" w:tplc="59C44F66" w:tentative="1">
      <w:start w:val="1"/>
      <w:numFmt w:val="bullet"/>
      <w:lvlText w:val="•"/>
      <w:lvlJc w:val="left"/>
      <w:pPr>
        <w:tabs>
          <w:tab w:val="num" w:pos="3600"/>
        </w:tabs>
        <w:ind w:left="3600" w:hanging="360"/>
      </w:pPr>
      <w:rPr>
        <w:rFonts w:ascii="Arial" w:hAnsi="Arial" w:hint="default"/>
      </w:rPr>
    </w:lvl>
    <w:lvl w:ilvl="5" w:tplc="8196B970" w:tentative="1">
      <w:start w:val="1"/>
      <w:numFmt w:val="bullet"/>
      <w:lvlText w:val="•"/>
      <w:lvlJc w:val="left"/>
      <w:pPr>
        <w:tabs>
          <w:tab w:val="num" w:pos="4320"/>
        </w:tabs>
        <w:ind w:left="4320" w:hanging="360"/>
      </w:pPr>
      <w:rPr>
        <w:rFonts w:ascii="Arial" w:hAnsi="Arial" w:hint="default"/>
      </w:rPr>
    </w:lvl>
    <w:lvl w:ilvl="6" w:tplc="B4D4C2CA" w:tentative="1">
      <w:start w:val="1"/>
      <w:numFmt w:val="bullet"/>
      <w:lvlText w:val="•"/>
      <w:lvlJc w:val="left"/>
      <w:pPr>
        <w:tabs>
          <w:tab w:val="num" w:pos="5040"/>
        </w:tabs>
        <w:ind w:left="5040" w:hanging="360"/>
      </w:pPr>
      <w:rPr>
        <w:rFonts w:ascii="Arial" w:hAnsi="Arial" w:hint="default"/>
      </w:rPr>
    </w:lvl>
    <w:lvl w:ilvl="7" w:tplc="4A54018C" w:tentative="1">
      <w:start w:val="1"/>
      <w:numFmt w:val="bullet"/>
      <w:lvlText w:val="•"/>
      <w:lvlJc w:val="left"/>
      <w:pPr>
        <w:tabs>
          <w:tab w:val="num" w:pos="5760"/>
        </w:tabs>
        <w:ind w:left="5760" w:hanging="360"/>
      </w:pPr>
      <w:rPr>
        <w:rFonts w:ascii="Arial" w:hAnsi="Arial" w:hint="default"/>
      </w:rPr>
    </w:lvl>
    <w:lvl w:ilvl="8" w:tplc="9C643C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71"/>
    <w:rsid w:val="001A1322"/>
    <w:rsid w:val="00414571"/>
    <w:rsid w:val="00C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2015-11-15T19:57:00Z</dcterms:created>
  <dcterms:modified xsi:type="dcterms:W3CDTF">2015-11-15T19:58:00Z</dcterms:modified>
</cp:coreProperties>
</file>