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4E" w:rsidRDefault="00A7624E" w:rsidP="00D334E7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A7624E" w:rsidRDefault="00A7624E" w:rsidP="00D334E7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A7624E" w:rsidRDefault="00A7624E" w:rsidP="00D334E7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7982" w:rsidRPr="00D334E7" w:rsidRDefault="003E6349" w:rsidP="00D334E7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РАЗВИТИЕ СВЯЗНОЙ РЕЧИ СТАРШИХ ДОШКОЛЬНИКОВ С ПРИМЕНЕНИЕМ НАГЛЯДНОГО МОДЕЛИРОВАНИЯ И ГРАФИЧЕСКИХ</w:t>
      </w:r>
    </w:p>
    <w:p w:rsidR="00687982" w:rsidRPr="00D334E7" w:rsidRDefault="003E6349" w:rsidP="00D334E7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СХЕМ</w:t>
      </w:r>
    </w:p>
    <w:p w:rsidR="00D334E7" w:rsidRPr="00D334E7" w:rsidRDefault="00D334E7" w:rsidP="00D334E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D334E7" w:rsidRPr="00D334E7" w:rsidRDefault="003E6349" w:rsidP="00D334E7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334E7">
        <w:rPr>
          <w:rFonts w:ascii="Times New Roman" w:hAnsi="Times New Roman" w:cs="Times New Roman"/>
          <w:sz w:val="28"/>
          <w:szCs w:val="28"/>
        </w:rPr>
        <w:t>Танкова</w:t>
      </w:r>
      <w:proofErr w:type="spellEnd"/>
      <w:r w:rsidRPr="00D334E7">
        <w:rPr>
          <w:rFonts w:ascii="Times New Roman" w:hAnsi="Times New Roman" w:cs="Times New Roman"/>
          <w:sz w:val="28"/>
          <w:szCs w:val="28"/>
        </w:rPr>
        <w:t xml:space="preserve"> Елена Павловна</w:t>
      </w:r>
    </w:p>
    <w:p w:rsidR="00D334E7" w:rsidRPr="00D334E7" w:rsidRDefault="003E6349" w:rsidP="00D334E7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 xml:space="preserve"> воспитатель М</w:t>
      </w:r>
      <w:r w:rsidR="00A7624E">
        <w:rPr>
          <w:rFonts w:ascii="Times New Roman" w:hAnsi="Times New Roman" w:cs="Times New Roman"/>
          <w:sz w:val="28"/>
          <w:szCs w:val="28"/>
        </w:rPr>
        <w:t>Б</w:t>
      </w:r>
      <w:r w:rsidRPr="00D334E7">
        <w:rPr>
          <w:rFonts w:ascii="Times New Roman" w:hAnsi="Times New Roman" w:cs="Times New Roman"/>
          <w:sz w:val="28"/>
          <w:szCs w:val="28"/>
        </w:rPr>
        <w:t>ДОУ центр развития</w:t>
      </w:r>
    </w:p>
    <w:p w:rsidR="00687982" w:rsidRPr="00D334E7" w:rsidRDefault="003E6349" w:rsidP="00D334E7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 xml:space="preserve"> ребенка - детский сад №4 «Золотая рыбка»</w:t>
      </w:r>
    </w:p>
    <w:p w:rsidR="00D334E7" w:rsidRPr="00D334E7" w:rsidRDefault="00D334E7" w:rsidP="00D334E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 xml:space="preserve">Развитие связной речи у детей дошкольного возраста </w:t>
      </w:r>
      <w:r w:rsidRPr="00D334E7">
        <w:rPr>
          <w:rFonts w:ascii="Times New Roman" w:hAnsi="Times New Roman" w:cs="Times New Roman"/>
          <w:sz w:val="28"/>
          <w:szCs w:val="28"/>
        </w:rPr>
        <w:t>является одной из основных задач детского сада.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Многие дети, придя в школу, испытывают затруд</w:t>
      </w:r>
      <w:r w:rsidR="00D334E7">
        <w:rPr>
          <w:rFonts w:ascii="Times New Roman" w:hAnsi="Times New Roman" w:cs="Times New Roman"/>
          <w:sz w:val="28"/>
          <w:szCs w:val="28"/>
        </w:rPr>
        <w:t>нения у доски, понимая материал</w:t>
      </w:r>
      <w:r w:rsidRPr="00D334E7">
        <w:rPr>
          <w:rFonts w:ascii="Times New Roman" w:hAnsi="Times New Roman" w:cs="Times New Roman"/>
          <w:sz w:val="28"/>
          <w:szCs w:val="28"/>
        </w:rPr>
        <w:t>,</w:t>
      </w:r>
      <w:r w:rsidR="00D334E7">
        <w:rPr>
          <w:rFonts w:ascii="Times New Roman" w:hAnsi="Times New Roman" w:cs="Times New Roman"/>
          <w:sz w:val="28"/>
          <w:szCs w:val="28"/>
        </w:rPr>
        <w:t xml:space="preserve"> </w:t>
      </w:r>
      <w:r w:rsidRPr="00D334E7">
        <w:rPr>
          <w:rFonts w:ascii="Times New Roman" w:hAnsi="Times New Roman" w:cs="Times New Roman"/>
          <w:sz w:val="28"/>
          <w:szCs w:val="28"/>
        </w:rPr>
        <w:t>не могут пересказать его</w:t>
      </w:r>
      <w:proofErr w:type="gramStart"/>
      <w:r w:rsidRPr="00D334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4E7">
        <w:rPr>
          <w:rFonts w:ascii="Times New Roman" w:hAnsi="Times New Roman" w:cs="Times New Roman"/>
          <w:sz w:val="28"/>
          <w:szCs w:val="28"/>
        </w:rPr>
        <w:t>не могут подобрать подходящее слово неправильно строят предложение, говорят невнятно.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Очень важно научит</w:t>
      </w:r>
      <w:r w:rsidRPr="00D334E7">
        <w:rPr>
          <w:rFonts w:ascii="Times New Roman" w:hAnsi="Times New Roman" w:cs="Times New Roman"/>
          <w:sz w:val="28"/>
          <w:szCs w:val="28"/>
        </w:rPr>
        <w:t>ь будущего школьника выражать свои мысли грамотно, последовательно, точно, выделяя главное в своём рассказе, т.е. говорить связно.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 xml:space="preserve">Только обладая хорошо развитой связной речью, </w:t>
      </w:r>
      <w:proofErr w:type="gramStart"/>
      <w:r w:rsidRPr="00D334E7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D334E7">
        <w:rPr>
          <w:rFonts w:ascii="Times New Roman" w:hAnsi="Times New Roman" w:cs="Times New Roman"/>
          <w:sz w:val="28"/>
          <w:szCs w:val="28"/>
        </w:rPr>
        <w:t xml:space="preserve"> сможет давать развернутые ответы на сложные вопросы школьной программы,</w:t>
      </w:r>
      <w:r w:rsidRPr="00D334E7">
        <w:rPr>
          <w:rFonts w:ascii="Times New Roman" w:hAnsi="Times New Roman" w:cs="Times New Roman"/>
          <w:sz w:val="28"/>
          <w:szCs w:val="28"/>
        </w:rPr>
        <w:t xml:space="preserve"> последовательно, полно и аргументировано излагать свои мысли, воспроизводить содержание текстов из учебников, писать сочинения.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Связная речь является основным показателем умственного развития дошкольника, средством общения со сверстниками и взрослыми, нео</w:t>
      </w:r>
      <w:r w:rsidRPr="00D334E7">
        <w:rPr>
          <w:rFonts w:ascii="Times New Roman" w:hAnsi="Times New Roman" w:cs="Times New Roman"/>
          <w:sz w:val="28"/>
          <w:szCs w:val="28"/>
        </w:rPr>
        <w:t>бходимым условием успешного обучения в школе.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Главным принципом в работе по развитию связной речи дошкольников является взаимосвязь речевых задач:</w:t>
      </w:r>
    </w:p>
    <w:p w:rsidR="00687982" w:rsidRPr="00D334E7" w:rsidRDefault="00D334E7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349" w:rsidRPr="00D334E7">
        <w:rPr>
          <w:rFonts w:ascii="Times New Roman" w:hAnsi="Times New Roman" w:cs="Times New Roman"/>
          <w:sz w:val="28"/>
          <w:szCs w:val="28"/>
        </w:rPr>
        <w:t>обогащение и активизация словаря</w:t>
      </w:r>
    </w:p>
    <w:p w:rsidR="00687982" w:rsidRPr="00D334E7" w:rsidRDefault="00D334E7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349" w:rsidRPr="00D334E7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</w:t>
      </w:r>
    </w:p>
    <w:p w:rsidR="00687982" w:rsidRPr="00D334E7" w:rsidRDefault="00D334E7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349" w:rsidRPr="00D334E7">
        <w:rPr>
          <w:rFonts w:ascii="Times New Roman" w:hAnsi="Times New Roman" w:cs="Times New Roman"/>
          <w:sz w:val="28"/>
          <w:szCs w:val="28"/>
        </w:rPr>
        <w:t>воспитание звуковой культуры речи.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В</w:t>
      </w:r>
      <w:r w:rsidRPr="00D334E7">
        <w:rPr>
          <w:rFonts w:ascii="Times New Roman" w:hAnsi="Times New Roman" w:cs="Times New Roman"/>
          <w:sz w:val="28"/>
          <w:szCs w:val="28"/>
        </w:rPr>
        <w:t xml:space="preserve"> рамках комплексной программы « Из детства - в отрочество» под редакцией </w:t>
      </w:r>
      <w:proofErr w:type="spellStart"/>
      <w:r w:rsidRPr="00D334E7">
        <w:rPr>
          <w:rFonts w:ascii="Times New Roman" w:hAnsi="Times New Roman" w:cs="Times New Roman"/>
          <w:sz w:val="28"/>
          <w:szCs w:val="28"/>
        </w:rPr>
        <w:t>Т.Н.Дороновой</w:t>
      </w:r>
      <w:proofErr w:type="spellEnd"/>
      <w:r w:rsidRPr="00D334E7">
        <w:rPr>
          <w:rFonts w:ascii="Times New Roman" w:hAnsi="Times New Roman" w:cs="Times New Roman"/>
          <w:sz w:val="28"/>
          <w:szCs w:val="28"/>
        </w:rPr>
        <w:t>, реализуемой в МДОУ №4 «Золотая рыбка», старшие дошкольники должны уметь:</w:t>
      </w:r>
    </w:p>
    <w:p w:rsidR="00687982" w:rsidRPr="00D334E7" w:rsidRDefault="00D334E7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349" w:rsidRPr="00D334E7">
        <w:rPr>
          <w:rFonts w:ascii="Times New Roman" w:hAnsi="Times New Roman" w:cs="Times New Roman"/>
          <w:sz w:val="28"/>
          <w:szCs w:val="28"/>
        </w:rPr>
        <w:t>пользоваться развернутой диалогической и монологической речью</w:t>
      </w:r>
    </w:p>
    <w:p w:rsidR="00687982" w:rsidRPr="00D334E7" w:rsidRDefault="00D334E7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349" w:rsidRPr="00D334E7">
        <w:rPr>
          <w:rFonts w:ascii="Times New Roman" w:hAnsi="Times New Roman" w:cs="Times New Roman"/>
          <w:sz w:val="28"/>
          <w:szCs w:val="28"/>
        </w:rPr>
        <w:t>содержательно и выразительно пере</w:t>
      </w:r>
      <w:r w:rsidR="003E6349" w:rsidRPr="00D334E7">
        <w:rPr>
          <w:rFonts w:ascii="Times New Roman" w:hAnsi="Times New Roman" w:cs="Times New Roman"/>
          <w:sz w:val="28"/>
          <w:szCs w:val="28"/>
        </w:rPr>
        <w:t>сказывать литературные тексты</w:t>
      </w:r>
    </w:p>
    <w:p w:rsidR="00687982" w:rsidRPr="00D334E7" w:rsidRDefault="00D334E7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349" w:rsidRPr="00D334E7">
        <w:rPr>
          <w:rFonts w:ascii="Times New Roman" w:hAnsi="Times New Roman" w:cs="Times New Roman"/>
          <w:sz w:val="28"/>
          <w:szCs w:val="28"/>
        </w:rPr>
        <w:t>составлять рассказы о предметах, по картине, по сюжетным картинам</w:t>
      </w:r>
    </w:p>
    <w:p w:rsidR="00687982" w:rsidRPr="00D334E7" w:rsidRDefault="00D334E7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349" w:rsidRPr="00D334E7">
        <w:rPr>
          <w:rFonts w:ascii="Times New Roman" w:hAnsi="Times New Roman" w:cs="Times New Roman"/>
          <w:sz w:val="28"/>
          <w:szCs w:val="28"/>
        </w:rPr>
        <w:t>сочинять творческие рассказы, сказки, загадки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При формировании речевых навыков у детей нужно развивать творческие и мыслительные способности, расширять знания о</w:t>
      </w:r>
      <w:r w:rsidRPr="00D334E7">
        <w:rPr>
          <w:rFonts w:ascii="Times New Roman" w:hAnsi="Times New Roman" w:cs="Times New Roman"/>
          <w:sz w:val="28"/>
          <w:szCs w:val="28"/>
        </w:rPr>
        <w:t>б окружающем мире, развивать у детей желание творить.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Развитие связной речи невозможно отделить от какой-либо деятельности.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 xml:space="preserve">Поэтому мы осуществляем её не только на основных занятиях, но и в повседневном общении с детьми, при чтении художественной </w:t>
      </w:r>
      <w:r w:rsidRPr="00D334E7">
        <w:rPr>
          <w:rFonts w:ascii="Times New Roman" w:hAnsi="Times New Roman" w:cs="Times New Roman"/>
          <w:sz w:val="28"/>
          <w:szCs w:val="28"/>
        </w:rPr>
        <w:t>литературы, в дидактических играх, играх-драматизациях.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 xml:space="preserve">Учитывая разный речевой уровень детей, много времени уделяется </w:t>
      </w:r>
      <w:r w:rsidRPr="00D334E7">
        <w:rPr>
          <w:rFonts w:ascii="Times New Roman" w:hAnsi="Times New Roman" w:cs="Times New Roman"/>
          <w:sz w:val="28"/>
          <w:szCs w:val="28"/>
        </w:rPr>
        <w:lastRenderedPageBreak/>
        <w:t>индивидуальной работе с детьми, особенно с теми, кто малоактивен на занятиях.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 xml:space="preserve">Также используем настольно-печатные игры, которые помогают </w:t>
      </w:r>
      <w:r w:rsidRPr="00D334E7">
        <w:rPr>
          <w:rFonts w:ascii="Times New Roman" w:hAnsi="Times New Roman" w:cs="Times New Roman"/>
          <w:sz w:val="28"/>
          <w:szCs w:val="28"/>
        </w:rPr>
        <w:t>детям научиться классифицировать предметы, развивают речь, зрительное восприятие, образное и логическое мышление, внимание, наблюдательность.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В своей работе по развитию связной речи у детей старшего дошкольного возраста мы выделяем главные направления:</w:t>
      </w:r>
    </w:p>
    <w:p w:rsidR="00687982" w:rsidRPr="00D334E7" w:rsidRDefault="00D334E7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349" w:rsidRPr="00D334E7">
        <w:rPr>
          <w:rFonts w:ascii="Times New Roman" w:hAnsi="Times New Roman" w:cs="Times New Roman"/>
          <w:sz w:val="28"/>
          <w:szCs w:val="28"/>
        </w:rPr>
        <w:t>раз</w:t>
      </w:r>
      <w:r w:rsidR="003E6349" w:rsidRPr="00D334E7">
        <w:rPr>
          <w:rFonts w:ascii="Times New Roman" w:hAnsi="Times New Roman" w:cs="Times New Roman"/>
          <w:sz w:val="28"/>
          <w:szCs w:val="28"/>
        </w:rPr>
        <w:t>витие связной речи через составление описательных, повествовательных и творческих рассказов</w:t>
      </w:r>
    </w:p>
    <w:p w:rsidR="00687982" w:rsidRPr="00D334E7" w:rsidRDefault="00D334E7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349" w:rsidRPr="00D334E7">
        <w:rPr>
          <w:rFonts w:ascii="Times New Roman" w:hAnsi="Times New Roman" w:cs="Times New Roman"/>
          <w:sz w:val="28"/>
          <w:szCs w:val="28"/>
        </w:rPr>
        <w:t>развитие памяти через рассказывание стихов, пересказ литературных текстов</w:t>
      </w:r>
    </w:p>
    <w:p w:rsidR="00687982" w:rsidRPr="00D334E7" w:rsidRDefault="00D334E7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349" w:rsidRPr="00D334E7">
        <w:rPr>
          <w:rFonts w:ascii="Times New Roman" w:hAnsi="Times New Roman" w:cs="Times New Roman"/>
          <w:sz w:val="28"/>
          <w:szCs w:val="28"/>
        </w:rPr>
        <w:t>привлечение родителей к совместной работе по развитию речевых навыков у детей.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Учёными выд</w:t>
      </w:r>
      <w:r w:rsidRPr="00D334E7">
        <w:rPr>
          <w:rFonts w:ascii="Times New Roman" w:hAnsi="Times New Roman" w:cs="Times New Roman"/>
          <w:sz w:val="28"/>
          <w:szCs w:val="28"/>
        </w:rPr>
        <w:t>еляются два основных фактора, которые помогают процессу развития связной речи у детей.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 xml:space="preserve">Первый, по мнению </w:t>
      </w:r>
      <w:proofErr w:type="spellStart"/>
      <w:r w:rsidRPr="00D334E7">
        <w:rPr>
          <w:rFonts w:ascii="Times New Roman" w:hAnsi="Times New Roman" w:cs="Times New Roman"/>
          <w:sz w:val="28"/>
          <w:szCs w:val="28"/>
        </w:rPr>
        <w:t>С.Л.Рубинштейна</w:t>
      </w:r>
      <w:proofErr w:type="spellEnd"/>
      <w:r w:rsidRPr="00D33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34E7">
        <w:rPr>
          <w:rFonts w:ascii="Times New Roman" w:hAnsi="Times New Roman" w:cs="Times New Roman"/>
          <w:sz w:val="28"/>
          <w:szCs w:val="28"/>
        </w:rPr>
        <w:t>Л.В.Эльконина</w:t>
      </w:r>
      <w:proofErr w:type="spellEnd"/>
      <w:r w:rsidRPr="00D334E7">
        <w:rPr>
          <w:rFonts w:ascii="Times New Roman" w:hAnsi="Times New Roman" w:cs="Times New Roman"/>
          <w:sz w:val="28"/>
          <w:szCs w:val="28"/>
        </w:rPr>
        <w:t xml:space="preserve"> - это наглядность. Второй, по мнению </w:t>
      </w:r>
      <w:proofErr w:type="spellStart"/>
      <w:r w:rsidRPr="00D334E7">
        <w:rPr>
          <w:rFonts w:ascii="Times New Roman" w:hAnsi="Times New Roman" w:cs="Times New Roman"/>
          <w:sz w:val="28"/>
          <w:szCs w:val="28"/>
        </w:rPr>
        <w:t>Л.С.Выгодского</w:t>
      </w:r>
      <w:proofErr w:type="spellEnd"/>
      <w:r w:rsidRPr="00D334E7">
        <w:rPr>
          <w:rFonts w:ascii="Times New Roman" w:hAnsi="Times New Roman" w:cs="Times New Roman"/>
          <w:sz w:val="28"/>
          <w:szCs w:val="28"/>
        </w:rPr>
        <w:t>, - создание внутреннего плана высказывания.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 xml:space="preserve">По словам </w:t>
      </w:r>
      <w:proofErr w:type="spellStart"/>
      <w:r w:rsidRPr="00D334E7">
        <w:rPr>
          <w:rFonts w:ascii="Times New Roman" w:hAnsi="Times New Roman" w:cs="Times New Roman"/>
          <w:sz w:val="28"/>
          <w:szCs w:val="28"/>
        </w:rPr>
        <w:t>Л.С.Выгодского</w:t>
      </w:r>
      <w:proofErr w:type="spellEnd"/>
      <w:r w:rsidRPr="00D334E7">
        <w:rPr>
          <w:rFonts w:ascii="Times New Roman" w:hAnsi="Times New Roman" w:cs="Times New Roman"/>
          <w:sz w:val="28"/>
          <w:szCs w:val="28"/>
        </w:rPr>
        <w:t xml:space="preserve">, когда ребёнок овладевает речью, он идет от части к целому: от слова к соединению двух или трёх слов, далее </w:t>
      </w:r>
      <w:proofErr w:type="gramStart"/>
      <w:r w:rsidRPr="00D334E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D334E7">
        <w:rPr>
          <w:rFonts w:ascii="Times New Roman" w:hAnsi="Times New Roman" w:cs="Times New Roman"/>
          <w:sz w:val="28"/>
          <w:szCs w:val="28"/>
        </w:rPr>
        <w:t xml:space="preserve"> простой фразе, затем к предложениям. Конечным результатом является связный текст, состоящий из развёрнутых предложений.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В качестве основного пок</w:t>
      </w:r>
      <w:r w:rsidRPr="00D334E7">
        <w:rPr>
          <w:rFonts w:ascii="Times New Roman" w:hAnsi="Times New Roman" w:cs="Times New Roman"/>
          <w:sz w:val="28"/>
          <w:szCs w:val="28"/>
        </w:rPr>
        <w:t>азателя связности речи выделяют умение детей структурно выстраивать текст и использовать различные способы связей между фразами и частями высказываний, умение видеть структуру текста, его основные части, их взаимосвязь.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Таким образом, приобретая эти умения</w:t>
      </w:r>
      <w:r w:rsidRPr="00D334E7">
        <w:rPr>
          <w:rFonts w:ascii="Times New Roman" w:hAnsi="Times New Roman" w:cs="Times New Roman"/>
          <w:sz w:val="28"/>
          <w:szCs w:val="28"/>
        </w:rPr>
        <w:t>, дошкольник начинает овладевать текстом как определённой моделью.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Основным средством для обучения детей этим умениям мы выбрали занятия по развитию связной речи с использованием наглядных моделей и графических схем, которые способствуют развитию внимание,</w:t>
      </w:r>
      <w:r w:rsidRPr="00D334E7">
        <w:rPr>
          <w:rFonts w:ascii="Times New Roman" w:hAnsi="Times New Roman" w:cs="Times New Roman"/>
          <w:sz w:val="28"/>
          <w:szCs w:val="28"/>
        </w:rPr>
        <w:t xml:space="preserve"> мышления, наблюдательности, активизации опыта детей.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Приём наглядного моделирования мы используем в работе над всеми видами связного монологического высказывания:</w:t>
      </w:r>
    </w:p>
    <w:p w:rsidR="00687982" w:rsidRPr="00D334E7" w:rsidRDefault="00D334E7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349" w:rsidRPr="00D334E7">
        <w:rPr>
          <w:rFonts w:ascii="Times New Roman" w:hAnsi="Times New Roman" w:cs="Times New Roman"/>
          <w:sz w:val="28"/>
          <w:szCs w:val="28"/>
        </w:rPr>
        <w:t>пересказ</w:t>
      </w:r>
    </w:p>
    <w:p w:rsidR="00687982" w:rsidRPr="00D334E7" w:rsidRDefault="00D334E7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349" w:rsidRPr="00D334E7">
        <w:rPr>
          <w:rFonts w:ascii="Times New Roman" w:hAnsi="Times New Roman" w:cs="Times New Roman"/>
          <w:sz w:val="28"/>
          <w:szCs w:val="28"/>
        </w:rPr>
        <w:t>составление рассказов по картине и серии картин</w:t>
      </w:r>
    </w:p>
    <w:p w:rsidR="00687982" w:rsidRPr="00D334E7" w:rsidRDefault="00D334E7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349" w:rsidRPr="00D334E7">
        <w:rPr>
          <w:rFonts w:ascii="Times New Roman" w:hAnsi="Times New Roman" w:cs="Times New Roman"/>
          <w:sz w:val="28"/>
          <w:szCs w:val="28"/>
        </w:rPr>
        <w:t>описательный рассказ</w:t>
      </w:r>
    </w:p>
    <w:p w:rsidR="00687982" w:rsidRPr="00D334E7" w:rsidRDefault="00D334E7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349" w:rsidRPr="00D334E7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3E6349" w:rsidRPr="00D334E7">
        <w:rPr>
          <w:rFonts w:ascii="Times New Roman" w:hAnsi="Times New Roman" w:cs="Times New Roman"/>
          <w:sz w:val="28"/>
          <w:szCs w:val="28"/>
        </w:rPr>
        <w:t>рассказ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Детям бывает трудно построить связный рассказ, даже просто пересказать текст, хотя пересказ считается самым простым из видов связного высказывания. Они отвлекаются на незначительные детали, могут перепутать последовательность развития событий. Зада</w:t>
      </w:r>
      <w:r w:rsidRPr="00D334E7">
        <w:rPr>
          <w:rFonts w:ascii="Times New Roman" w:hAnsi="Times New Roman" w:cs="Times New Roman"/>
          <w:sz w:val="28"/>
          <w:szCs w:val="28"/>
        </w:rPr>
        <w:t>ча взрослых - научить детей выделять самое главное в повествовании, последовательно излагать основные действия.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В этом очень помогают модельн</w:t>
      </w:r>
      <w:proofErr w:type="gramStart"/>
      <w:r w:rsidRPr="00D334E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334E7">
        <w:rPr>
          <w:rFonts w:ascii="Times New Roman" w:hAnsi="Times New Roman" w:cs="Times New Roman"/>
          <w:sz w:val="28"/>
          <w:szCs w:val="28"/>
        </w:rPr>
        <w:t xml:space="preserve"> графические схемы, они дают возможность выделить наиболее существенные стороны объекта и отвлечься от несуществе</w:t>
      </w:r>
      <w:r w:rsidRPr="00D334E7">
        <w:rPr>
          <w:rFonts w:ascii="Times New Roman" w:hAnsi="Times New Roman" w:cs="Times New Roman"/>
          <w:sz w:val="28"/>
          <w:szCs w:val="28"/>
        </w:rPr>
        <w:t>нных.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lastRenderedPageBreak/>
        <w:t>Работа с графическими схемами и наглядными моделями проводилась ещё со средней группы: при обыгрывании художественных произведений, при пересказе текстов детям предлагались схематические изображения основных событий и персонажей.</w:t>
      </w:r>
    </w:p>
    <w:p w:rsidR="00A7624E" w:rsidRPr="00D334E7" w:rsidRDefault="003E6349" w:rsidP="00A7624E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В старшей группе уче</w:t>
      </w:r>
      <w:r w:rsidRPr="00D334E7">
        <w:rPr>
          <w:rFonts w:ascii="Times New Roman" w:hAnsi="Times New Roman" w:cs="Times New Roman"/>
          <w:sz w:val="28"/>
          <w:szCs w:val="28"/>
        </w:rPr>
        <w:t xml:space="preserve">бные задачи усложнились как в </w:t>
      </w:r>
      <w:proofErr w:type="gramStart"/>
      <w:r w:rsidRPr="00D334E7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D334E7">
        <w:rPr>
          <w:rFonts w:ascii="Times New Roman" w:hAnsi="Times New Roman" w:cs="Times New Roman"/>
          <w:sz w:val="28"/>
          <w:szCs w:val="28"/>
        </w:rPr>
        <w:t xml:space="preserve"> так и в методике. Работа по использованию графических схем и моделей ведётся по этапам: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1.Ознакомление с моделями: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-Наглядно-предметная модель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-Предметно-схематическая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-Схематическая</w:t>
      </w:r>
    </w:p>
    <w:p w:rsidR="00687982" w:rsidRPr="00D334E7" w:rsidRDefault="00D334E7" w:rsidP="00D334E7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334E7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E6349" w:rsidRPr="00D334E7">
        <w:rPr>
          <w:rFonts w:ascii="Times New Roman" w:hAnsi="Times New Roman" w:cs="Times New Roman"/>
          <w:sz w:val="28"/>
          <w:szCs w:val="28"/>
        </w:rPr>
        <w:t>осознавать художественный</w:t>
      </w:r>
      <w:r w:rsidR="003E6349" w:rsidRPr="00D334E7">
        <w:rPr>
          <w:rFonts w:ascii="Times New Roman" w:hAnsi="Times New Roman" w:cs="Times New Roman"/>
          <w:sz w:val="28"/>
          <w:szCs w:val="28"/>
        </w:rPr>
        <w:t xml:space="preserve"> образ</w:t>
      </w:r>
    </w:p>
    <w:p w:rsidR="00D334E7" w:rsidRDefault="00D334E7" w:rsidP="00D334E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Формирование </w:t>
      </w:r>
      <w:r w:rsidR="003E6349" w:rsidRPr="00D334E7">
        <w:rPr>
          <w:rFonts w:ascii="Times New Roman" w:hAnsi="Times New Roman" w:cs="Times New Roman"/>
          <w:sz w:val="28"/>
          <w:szCs w:val="28"/>
        </w:rPr>
        <w:t>представлений о структуре те</w:t>
      </w:r>
      <w:r w:rsidR="003E6349" w:rsidRPr="00D334E7">
        <w:rPr>
          <w:rFonts w:ascii="Times New Roman" w:hAnsi="Times New Roman" w:cs="Times New Roman"/>
          <w:sz w:val="28"/>
          <w:szCs w:val="28"/>
        </w:rPr>
        <w:t>кста (обучение «чтению моделей»)</w:t>
      </w:r>
    </w:p>
    <w:p w:rsidR="00687982" w:rsidRPr="00D334E7" w:rsidRDefault="00D334E7" w:rsidP="00D334E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3E6349" w:rsidRPr="00D334E7">
        <w:rPr>
          <w:rFonts w:ascii="Times New Roman" w:hAnsi="Times New Roman" w:cs="Times New Roman"/>
          <w:sz w:val="28"/>
          <w:szCs w:val="28"/>
        </w:rPr>
        <w:t>Самостоятельное</w:t>
      </w:r>
      <w:r w:rsidR="003E6349" w:rsidRPr="00D334E7">
        <w:rPr>
          <w:rFonts w:ascii="Times New Roman" w:hAnsi="Times New Roman" w:cs="Times New Roman"/>
          <w:sz w:val="28"/>
          <w:szCs w:val="28"/>
        </w:rPr>
        <w:tab/>
        <w:t>составление рассказов с опорой на модель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В ходе использования приёма наглядного моделирования дети знакомятся с графическим способом представления информации -</w:t>
      </w:r>
      <w:r w:rsidRPr="00D334E7">
        <w:rPr>
          <w:rFonts w:ascii="Times New Roman" w:hAnsi="Times New Roman" w:cs="Times New Roman"/>
          <w:sz w:val="28"/>
          <w:szCs w:val="28"/>
        </w:rPr>
        <w:t xml:space="preserve"> моделью.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 xml:space="preserve">В качестве моделей могут быть </w:t>
      </w:r>
      <w:proofErr w:type="gramStart"/>
      <w:r w:rsidRPr="00D334E7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Pr="00D334E7">
        <w:rPr>
          <w:rFonts w:ascii="Times New Roman" w:hAnsi="Times New Roman" w:cs="Times New Roman"/>
          <w:sz w:val="28"/>
          <w:szCs w:val="28"/>
        </w:rPr>
        <w:t>:</w:t>
      </w:r>
    </w:p>
    <w:p w:rsid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-геометрические фигуры</w:t>
      </w:r>
    </w:p>
    <w:p w:rsid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-силуэты, контуры предметов</w:t>
      </w:r>
    </w:p>
    <w:p w:rsid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-условные обозначения действий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-контрастная рамка и др.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Наглядная модель высказывания выступает в роли плана, обеспечивающего связность и последователь</w:t>
      </w:r>
      <w:r w:rsidRPr="00D334E7">
        <w:rPr>
          <w:rFonts w:ascii="Times New Roman" w:hAnsi="Times New Roman" w:cs="Times New Roman"/>
          <w:sz w:val="28"/>
          <w:szCs w:val="28"/>
        </w:rPr>
        <w:t>ность рассказов ребёнка.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Работа по развитию навыка пересказа ведётся по этапам:</w:t>
      </w:r>
    </w:p>
    <w:p w:rsidR="00687982" w:rsidRPr="00D334E7" w:rsidRDefault="00D334E7" w:rsidP="00D334E7">
      <w:pPr>
        <w:pStyle w:val="a5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3E6349" w:rsidRPr="00D334E7">
        <w:rPr>
          <w:rFonts w:ascii="Times New Roman" w:hAnsi="Times New Roman" w:cs="Times New Roman"/>
          <w:sz w:val="28"/>
          <w:szCs w:val="28"/>
        </w:rPr>
        <w:t>детей умению выделять основные персонажи и обозначать их графическими заместителями.</w:t>
      </w:r>
    </w:p>
    <w:p w:rsidR="00687982" w:rsidRPr="00D334E7" w:rsidRDefault="003E6349" w:rsidP="00D334E7">
      <w:pPr>
        <w:pStyle w:val="a5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Формировать</w:t>
      </w:r>
      <w:r w:rsidR="00D334E7" w:rsidRPr="00D334E7">
        <w:rPr>
          <w:rFonts w:ascii="Times New Roman" w:hAnsi="Times New Roman" w:cs="Times New Roman"/>
          <w:sz w:val="28"/>
          <w:szCs w:val="28"/>
        </w:rPr>
        <w:t xml:space="preserve"> </w:t>
      </w:r>
      <w:r w:rsidR="00D334E7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D334E7">
        <w:rPr>
          <w:rFonts w:ascii="Times New Roman" w:hAnsi="Times New Roman" w:cs="Times New Roman"/>
          <w:sz w:val="28"/>
          <w:szCs w:val="28"/>
        </w:rPr>
        <w:t>передавать события при помощи схем - заместителей</w:t>
      </w:r>
    </w:p>
    <w:p w:rsidR="00687982" w:rsidRPr="00D334E7" w:rsidRDefault="00D334E7" w:rsidP="00D334E7">
      <w:pPr>
        <w:pStyle w:val="a5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Передавать </w:t>
      </w:r>
      <w:r w:rsidR="003E6349" w:rsidRPr="00D334E7">
        <w:rPr>
          <w:rFonts w:ascii="Times New Roman" w:hAnsi="Times New Roman" w:cs="Times New Roman"/>
          <w:sz w:val="28"/>
          <w:szCs w:val="28"/>
        </w:rPr>
        <w:t>послед</w:t>
      </w:r>
      <w:r w:rsidR="003E6349" w:rsidRPr="00D334E7">
        <w:rPr>
          <w:rFonts w:ascii="Times New Roman" w:hAnsi="Times New Roman" w:cs="Times New Roman"/>
          <w:sz w:val="28"/>
          <w:szCs w:val="28"/>
        </w:rPr>
        <w:t>овательность эпизодов, правильно располагая схемы - заместители.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Графические схемы выступают в роли плана, которого дети придерживаются при пересказе. Более трудным для детей является составление рассказов по картине и серии картин. От детей требуется: уме</w:t>
      </w:r>
      <w:r w:rsidRPr="00D334E7">
        <w:rPr>
          <w:rFonts w:ascii="Times New Roman" w:hAnsi="Times New Roman" w:cs="Times New Roman"/>
          <w:sz w:val="28"/>
          <w:szCs w:val="28"/>
        </w:rPr>
        <w:t>ние выделять основные действующие объекты, проследить их взаимосвязь, додумать причины возникновения событий, умение объединить фрагменты в единый сюжет. В качестве модельных схем можно использовать картинки - фрагменты, силуэтные изображения значимых объе</w:t>
      </w:r>
      <w:r w:rsidRPr="00D334E7">
        <w:rPr>
          <w:rFonts w:ascii="Times New Roman" w:hAnsi="Times New Roman" w:cs="Times New Roman"/>
          <w:sz w:val="28"/>
          <w:szCs w:val="28"/>
        </w:rPr>
        <w:t>ктов картины.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Когда дети освоят навык построения связного высказывания в пересказе и рассказе по картинам, можно добавить элементы творчества - предложить ребёнку придумать начало и конец рассказа, добавить персонажам новые качества и т.д.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 w:rsidRPr="00D334E7">
        <w:rPr>
          <w:rFonts w:ascii="Times New Roman" w:hAnsi="Times New Roman" w:cs="Times New Roman"/>
          <w:sz w:val="28"/>
          <w:szCs w:val="28"/>
        </w:rPr>
        <w:t>составление схем описания оказывает большую помощь в развитии умений составлять описательные рассказы о предметах.</w:t>
      </w:r>
    </w:p>
    <w:p w:rsidR="00687982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Основу описательного рассказа составляют конкретные знания ребёнка о предмете. Элементами модели рассказа являются качественные и внешние хар</w:t>
      </w:r>
      <w:r w:rsidRPr="00D334E7">
        <w:rPr>
          <w:rFonts w:ascii="Times New Roman" w:hAnsi="Times New Roman" w:cs="Times New Roman"/>
          <w:sz w:val="28"/>
          <w:szCs w:val="28"/>
        </w:rPr>
        <w:t>актеристики объекта:</w:t>
      </w:r>
    </w:p>
    <w:p w:rsidR="00A7624E" w:rsidRPr="00D334E7" w:rsidRDefault="00A7624E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87982" w:rsidRPr="00D334E7" w:rsidRDefault="003E6349" w:rsidP="00D334E7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lastRenderedPageBreak/>
        <w:t>величина</w:t>
      </w:r>
    </w:p>
    <w:p w:rsidR="00687982" w:rsidRPr="00D334E7" w:rsidRDefault="003E6349" w:rsidP="00D334E7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цвет</w:t>
      </w:r>
    </w:p>
    <w:p w:rsidR="00687982" w:rsidRPr="00D334E7" w:rsidRDefault="003E6349" w:rsidP="00D334E7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форма</w:t>
      </w:r>
    </w:p>
    <w:p w:rsidR="00687982" w:rsidRPr="00D334E7" w:rsidRDefault="003E6349" w:rsidP="00D334E7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детали</w:t>
      </w:r>
    </w:p>
    <w:p w:rsidR="00687982" w:rsidRPr="00D334E7" w:rsidRDefault="003E6349" w:rsidP="00D334E7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материал</w:t>
      </w:r>
    </w:p>
    <w:p w:rsidR="00687982" w:rsidRPr="00D334E7" w:rsidRDefault="003E6349" w:rsidP="00D334E7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как используются</w:t>
      </w:r>
    </w:p>
    <w:p w:rsidR="00687982" w:rsidRPr="00D334E7" w:rsidRDefault="003E6349" w:rsidP="00D334E7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чем нравится и т.д.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Наиболее сложным для детей являются творческие рассказы. Но и здесь наглядные модели оказывают незаменимую помощь.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Ребенку предлагают модель рассказа, а он должен</w:t>
      </w:r>
      <w:r w:rsidRPr="00D334E7">
        <w:rPr>
          <w:rFonts w:ascii="Times New Roman" w:hAnsi="Times New Roman" w:cs="Times New Roman"/>
          <w:sz w:val="28"/>
          <w:szCs w:val="28"/>
        </w:rPr>
        <w:t xml:space="preserve"> элементы модели наделить своими качествами, составить связное высказывание. Последовательность работы по обучению творческому рассказыванию такая:</w:t>
      </w:r>
    </w:p>
    <w:p w:rsidR="00687982" w:rsidRPr="00D334E7" w:rsidRDefault="003E6349" w:rsidP="00D334E7">
      <w:pPr>
        <w:pStyle w:val="a5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Ребенку дается персонаж и предлагается придумать ситуацию, которая могла бы с ним произойти.</w:t>
      </w:r>
    </w:p>
    <w:p w:rsidR="00687982" w:rsidRPr="00D334E7" w:rsidRDefault="00D334E7" w:rsidP="00D334E7">
      <w:pPr>
        <w:pStyle w:val="a5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Конкретн</w:t>
      </w:r>
      <w:r w:rsidR="003E6349" w:rsidRPr="00D334E7">
        <w:rPr>
          <w:rFonts w:ascii="Times New Roman" w:hAnsi="Times New Roman" w:cs="Times New Roman"/>
          <w:sz w:val="28"/>
          <w:szCs w:val="28"/>
        </w:rPr>
        <w:t>ые п</w:t>
      </w:r>
      <w:r w:rsidR="003E6349" w:rsidRPr="00D334E7">
        <w:rPr>
          <w:rFonts w:ascii="Times New Roman" w:hAnsi="Times New Roman" w:cs="Times New Roman"/>
          <w:sz w:val="28"/>
          <w:szCs w:val="28"/>
        </w:rPr>
        <w:t>ерсонажи заменяются силуэтными изображениями, что позволяет ребенку проявить творчество в продумывании их характера, внешнего вида.</w:t>
      </w:r>
    </w:p>
    <w:p w:rsidR="00687982" w:rsidRPr="00D334E7" w:rsidRDefault="003E6349" w:rsidP="00D334E7">
      <w:pPr>
        <w:pStyle w:val="a5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Ребенку просто задается тема рассказа.</w:t>
      </w:r>
    </w:p>
    <w:p w:rsidR="00687982" w:rsidRPr="00D334E7" w:rsidRDefault="003E6349" w:rsidP="00D334E7">
      <w:pPr>
        <w:pStyle w:val="a5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Ребенок сам выбирает тему и героев своего рассказа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>Предлагая детям помощь в виде с</w:t>
      </w:r>
      <w:r w:rsidRPr="00D334E7">
        <w:rPr>
          <w:rFonts w:ascii="Times New Roman" w:hAnsi="Times New Roman" w:cs="Times New Roman"/>
          <w:sz w:val="28"/>
          <w:szCs w:val="28"/>
        </w:rPr>
        <w:t>имволов-схем, не нужно опасаться, что такая помощь сделает их мыслительные процессы «ленивыми», а речь «заштампованной». Наоборот, это будет способствовать усвоению ребенком различных структур языка.</w:t>
      </w:r>
    </w:p>
    <w:p w:rsidR="00687982" w:rsidRPr="00D334E7" w:rsidRDefault="003E6349" w:rsidP="00D334E7">
      <w:pPr>
        <w:ind w:left="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34E7">
        <w:rPr>
          <w:rFonts w:ascii="Times New Roman" w:hAnsi="Times New Roman" w:cs="Times New Roman"/>
          <w:sz w:val="28"/>
          <w:szCs w:val="28"/>
        </w:rPr>
        <w:t xml:space="preserve">Постепенно овладевая всеми видами связного высказывания </w:t>
      </w:r>
      <w:r w:rsidRPr="00D334E7">
        <w:rPr>
          <w:rFonts w:ascii="Times New Roman" w:hAnsi="Times New Roman" w:cs="Times New Roman"/>
          <w:sz w:val="28"/>
          <w:szCs w:val="28"/>
        </w:rPr>
        <w:t>с помощью моделирования, дети научатся планировать свою речь.</w:t>
      </w:r>
    </w:p>
    <w:sectPr w:rsidR="00687982" w:rsidRPr="00D334E7" w:rsidSect="00D334E7">
      <w:type w:val="continuous"/>
      <w:pgSz w:w="11909" w:h="16834"/>
      <w:pgMar w:top="732" w:right="1136" w:bottom="732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349" w:rsidRDefault="003E6349">
      <w:r>
        <w:separator/>
      </w:r>
    </w:p>
  </w:endnote>
  <w:endnote w:type="continuationSeparator" w:id="0">
    <w:p w:rsidR="003E6349" w:rsidRDefault="003E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349" w:rsidRDefault="003E6349"/>
  </w:footnote>
  <w:footnote w:type="continuationSeparator" w:id="0">
    <w:p w:rsidR="003E6349" w:rsidRDefault="003E63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6EA"/>
    <w:multiLevelType w:val="multilevel"/>
    <w:tmpl w:val="54C0D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53737"/>
    <w:multiLevelType w:val="multilevel"/>
    <w:tmpl w:val="DF1E0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E4C2F"/>
    <w:multiLevelType w:val="hybridMultilevel"/>
    <w:tmpl w:val="F5B6D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8B4F1F"/>
    <w:multiLevelType w:val="hybridMultilevel"/>
    <w:tmpl w:val="3E5496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CB5322"/>
    <w:multiLevelType w:val="multilevel"/>
    <w:tmpl w:val="62E45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475792"/>
    <w:multiLevelType w:val="hybridMultilevel"/>
    <w:tmpl w:val="8DA8F72A"/>
    <w:lvl w:ilvl="0" w:tplc="30EE8D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BF6A34"/>
    <w:multiLevelType w:val="multilevel"/>
    <w:tmpl w:val="62E45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660EF4"/>
    <w:multiLevelType w:val="hybridMultilevel"/>
    <w:tmpl w:val="25D6E3E4"/>
    <w:lvl w:ilvl="0" w:tplc="30EE8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F148C3"/>
    <w:multiLevelType w:val="hybridMultilevel"/>
    <w:tmpl w:val="543CDF30"/>
    <w:lvl w:ilvl="0" w:tplc="30EE8D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82"/>
    <w:rsid w:val="003E6349"/>
    <w:rsid w:val="00687982"/>
    <w:rsid w:val="00A7624E"/>
    <w:rsid w:val="00D3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D33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D33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Zombi</dc:creator>
  <cp:lastModifiedBy>Zombi</cp:lastModifiedBy>
  <cp:revision>2</cp:revision>
  <dcterms:created xsi:type="dcterms:W3CDTF">2012-12-04T15:45:00Z</dcterms:created>
  <dcterms:modified xsi:type="dcterms:W3CDTF">2012-12-04T15:58:00Z</dcterms:modified>
</cp:coreProperties>
</file>