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7" w:rsidRPr="005269A4" w:rsidRDefault="00EF6B9F" w:rsidP="00EF6B9F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sz w:val="28"/>
          <w:szCs w:val="28"/>
          <w:lang w:val="ru-RU"/>
        </w:rPr>
        <w:t xml:space="preserve">Тема самообразования: </w:t>
      </w:r>
      <w:r w:rsidRPr="005269A4">
        <w:rPr>
          <w:rFonts w:ascii="Times New Roman" w:hAnsi="Times New Roman" w:cs="Times New Roman"/>
          <w:b/>
          <w:bCs/>
          <w:iCs/>
          <w:sz w:val="28"/>
          <w:szCs w:val="28"/>
        </w:rPr>
        <w:t>«Формирование представлений старших дошкольников об организме человека и здоровом образе жизни в процессе познавательно</w:t>
      </w:r>
      <w:r w:rsidR="00C5599E">
        <w:rPr>
          <w:rFonts w:ascii="Times New Roman" w:hAnsi="Times New Roman" w:cs="Times New Roman"/>
          <w:b/>
          <w:bCs/>
          <w:iCs/>
          <w:sz w:val="28"/>
          <w:szCs w:val="28"/>
        </w:rPr>
        <w:t>-экспериментальной деятельности</w:t>
      </w:r>
      <w:r w:rsidRPr="005269A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F6B9F" w:rsidRPr="00B33ECE" w:rsidRDefault="00EF6B9F" w:rsidP="00EF6B9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Актуальность выбранной темы: 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и школьного возраста. Ее решение требует активного осмысленного отношения к своему здоровью и укреплению его с детских лет.</w:t>
      </w:r>
    </w:p>
    <w:p w:rsidR="00EF6B9F" w:rsidRPr="00B33ECE" w:rsidRDefault="00EF6B9F" w:rsidP="00EF6B9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Если мы будем приобщать детей к здоровому образу жизни на основе осознанного отношения к своим действиям, то это сформирует необходимые умения и навыки, полезные привычки у детей и обеспечит оценку и самоконтроль поведения для сохранения и укрепления своего здоровья.</w:t>
      </w:r>
    </w:p>
    <w:p w:rsidR="00EF6B9F" w:rsidRPr="00B33ECE" w:rsidRDefault="00EF6B9F" w:rsidP="00EF6B9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269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Цель:</w:t>
      </w: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формирование интереса и потребности к здоровому образу жизни и организму человека через познавательно-экспериментальную деятельность.</w:t>
      </w:r>
    </w:p>
    <w:p w:rsidR="00EF6B9F" w:rsidRPr="005269A4" w:rsidRDefault="00EF6B9F" w:rsidP="00EF6B9F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269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Задачи: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Выявить уровень представлений детей о человеческом организме, его строении и функционировании, представлений о здоровом образе жизни.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Разработать цикл мероприятий</w:t>
      </w:r>
      <w:r w:rsidRPr="00C559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познавательно-экспериментального характера, способствующих формированию первичных представлений о человеческом организме как важно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 условие формирования здорового образа жизни.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Содействовать формированию представлений об организме человека и здоровом образе жизни посредством ООД познавательного характера. </w:t>
      </w:r>
    </w:p>
    <w:p w:rsidR="00000000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Повышение педагогической культуры родителей путем просвещения о ЗОЖ.</w:t>
      </w:r>
    </w:p>
    <w:p w:rsidR="00C5599E" w:rsidRPr="00C5599E" w:rsidRDefault="00C5599E" w:rsidP="00C5599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Предполагаемый результат: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формированность</w:t>
      </w:r>
      <w:proofErr w:type="spellEnd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необходимых умений и навыко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в, полезных привычек у детей и обеспечение оценки и самоконтроля поведения для сохранения и укрепления своего здоровь</w:t>
      </w:r>
      <w:bookmarkStart w:id="0" w:name="_GoBack"/>
      <w:bookmarkEnd w:id="0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я.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С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пособствование эффективному самопознанию и формированию осознанного ценно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стного отношения к своему здоровью, сохранению и укреплению собственного организма.</w:t>
      </w:r>
    </w:p>
    <w:p w:rsidR="00000000" w:rsidRPr="00C5599E" w:rsidRDefault="00C5599E" w:rsidP="00C559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аинтересованность родителей как участников </w:t>
      </w:r>
      <w:proofErr w:type="spellStart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здоровьесберегающего</w:t>
      </w:r>
      <w:proofErr w:type="spellEnd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образовательного пространства.</w:t>
      </w:r>
    </w:p>
    <w:p w:rsidR="00C5599E" w:rsidRPr="00C5599E" w:rsidRDefault="00C5599E" w:rsidP="00C5599E">
      <w:pPr>
        <w:pStyle w:val="a5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614670" w:rsidRPr="00614670" w:rsidRDefault="00614670" w:rsidP="00614670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4132"/>
        <w:gridCol w:w="4536"/>
        <w:gridCol w:w="1418"/>
      </w:tblGrid>
      <w:tr w:rsidR="00B507B3" w:rsidTr="00A01979">
        <w:tc>
          <w:tcPr>
            <w:tcW w:w="10632" w:type="dxa"/>
            <w:gridSpan w:val="4"/>
          </w:tcPr>
          <w:p w:rsidR="00B507B3" w:rsidRPr="00B507B3" w:rsidRDefault="00B507B3" w:rsidP="005E59C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507B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Совместная </w:t>
            </w:r>
            <w:r w:rsidR="005E59C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деятельность взрослых и детей </w:t>
            </w:r>
            <w:r w:rsidRPr="00B507B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CE0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132" w:type="dxa"/>
          </w:tcPr>
          <w:p w:rsidR="00B507B3" w:rsidRPr="000F3F2B" w:rsidRDefault="00B507B3" w:rsidP="00CE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536" w:type="dxa"/>
          </w:tcPr>
          <w:p w:rsidR="00B507B3" w:rsidRPr="000F3F2B" w:rsidRDefault="00B507B3" w:rsidP="00CE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Цель: 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</w:t>
            </w:r>
            <w:proofErr w:type="spellStart"/>
            <w:proofErr w:type="gramStart"/>
            <w:r w:rsidRPr="000F3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0F3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ния</w:t>
            </w:r>
            <w:proofErr w:type="spellEnd"/>
            <w:proofErr w:type="gramEnd"/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Вводное занятие «Внешнее и внутреннее строение человека»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after="0"/>
              <w:jc w:val="both"/>
              <w:textAlignment w:val="baseline"/>
              <w:rPr>
                <w:sz w:val="28"/>
                <w:szCs w:val="28"/>
              </w:rPr>
            </w:pPr>
            <w:r w:rsidRPr="00501567">
              <w:rPr>
                <w:sz w:val="28"/>
                <w:szCs w:val="28"/>
              </w:rPr>
              <w:t>Уточнить представления о внешнем облике человека, частях тела, лица.</w:t>
            </w:r>
            <w:r>
              <w:rPr>
                <w:sz w:val="28"/>
                <w:szCs w:val="28"/>
              </w:rPr>
              <w:t xml:space="preserve"> </w:t>
            </w:r>
            <w:r w:rsidRPr="00501567">
              <w:rPr>
                <w:sz w:val="28"/>
                <w:szCs w:val="28"/>
              </w:rPr>
              <w:t>Закрепить знания об органах чувств, их роли.</w:t>
            </w:r>
            <w:r>
              <w:rPr>
                <w:sz w:val="28"/>
                <w:szCs w:val="28"/>
              </w:rPr>
              <w:t xml:space="preserve"> </w:t>
            </w:r>
            <w:r w:rsidRPr="00501567">
              <w:rPr>
                <w:sz w:val="28"/>
                <w:szCs w:val="28"/>
              </w:rPr>
              <w:t>Формировать представление</w:t>
            </w:r>
            <w:r>
              <w:rPr>
                <w:sz w:val="28"/>
                <w:szCs w:val="28"/>
              </w:rPr>
              <w:t xml:space="preserve"> о внутреннем строении человека. </w:t>
            </w:r>
            <w:r w:rsidRPr="00501567">
              <w:rPr>
                <w:sz w:val="28"/>
                <w:szCs w:val="28"/>
              </w:rPr>
              <w:t>Формировать представление:</w:t>
            </w:r>
            <w:r>
              <w:rPr>
                <w:sz w:val="28"/>
                <w:szCs w:val="28"/>
              </w:rPr>
              <w:t xml:space="preserve"> в здоровом теле – здоровый дух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Октябрь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«Зеркало»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B2393">
              <w:rPr>
                <w:sz w:val="28"/>
                <w:szCs w:val="28"/>
              </w:rPr>
              <w:t>азвитие умения посмотреть на себя со стороны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Октябрь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«Зачем человеку руки?»</w:t>
            </w:r>
          </w:p>
        </w:tc>
        <w:tc>
          <w:tcPr>
            <w:tcW w:w="4536" w:type="dxa"/>
          </w:tcPr>
          <w:p w:rsidR="00B507B3" w:rsidRPr="00DA2FA7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</w:t>
            </w:r>
            <w:r w:rsidRPr="00DA2FA7">
              <w:rPr>
                <w:sz w:val="28"/>
                <w:szCs w:val="28"/>
              </w:rPr>
              <w:t xml:space="preserve"> детей со значением рук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Октябрь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Развлечение «Что лучше руки или ноги?»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A2FA7">
              <w:rPr>
                <w:sz w:val="28"/>
                <w:szCs w:val="28"/>
              </w:rPr>
              <w:t>ыяснить сходство и различие в строении и значении рук и ног человека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Октябрь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«Скелет человека»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after="0"/>
              <w:jc w:val="both"/>
              <w:textAlignment w:val="baseline"/>
              <w:rPr>
                <w:sz w:val="28"/>
                <w:szCs w:val="28"/>
              </w:rPr>
            </w:pPr>
            <w:r w:rsidRPr="00501567">
              <w:rPr>
                <w:sz w:val="28"/>
                <w:szCs w:val="28"/>
              </w:rPr>
              <w:t xml:space="preserve">Формировать элементарные знания об </w:t>
            </w:r>
            <w:proofErr w:type="spellStart"/>
            <w:r w:rsidRPr="00501567">
              <w:rPr>
                <w:sz w:val="28"/>
                <w:szCs w:val="28"/>
              </w:rPr>
              <w:t>опорно</w:t>
            </w:r>
            <w:proofErr w:type="spellEnd"/>
            <w:r w:rsidRPr="00501567">
              <w:rPr>
                <w:sz w:val="28"/>
                <w:szCs w:val="28"/>
              </w:rPr>
              <w:t xml:space="preserve"> - двигательном аппарате человека (скелете, мышцах)</w:t>
            </w:r>
            <w:r>
              <w:rPr>
                <w:sz w:val="28"/>
                <w:szCs w:val="28"/>
              </w:rPr>
              <w:t xml:space="preserve">. </w:t>
            </w:r>
            <w:r w:rsidRPr="00501567">
              <w:rPr>
                <w:sz w:val="28"/>
                <w:szCs w:val="28"/>
              </w:rPr>
              <w:t xml:space="preserve">Раскрыть значение и важность знаний физкультурой для укрепления </w:t>
            </w:r>
            <w:r>
              <w:rPr>
                <w:sz w:val="28"/>
                <w:szCs w:val="28"/>
              </w:rPr>
              <w:t xml:space="preserve">и развития скелета и мышц 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Ноябрь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Развлечение «Что могут делать руки и ноги?»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A2FA7">
              <w:rPr>
                <w:sz w:val="28"/>
                <w:szCs w:val="28"/>
              </w:rPr>
              <w:t>Продолжать формировать представления о взаимодействии рук и ног при о</w:t>
            </w:r>
            <w:r>
              <w:rPr>
                <w:sz w:val="28"/>
                <w:szCs w:val="28"/>
              </w:rPr>
              <w:t>существлении различных действий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Ноябрь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33ECE">
              <w:rPr>
                <w:color w:val="000000" w:themeColor="text1"/>
                <w:kern w:val="24"/>
                <w:sz w:val="28"/>
                <w:szCs w:val="28"/>
              </w:rPr>
              <w:t>Игра-конкурс</w:t>
            </w:r>
            <w:proofErr w:type="gramEnd"/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 «Какими способами можно очистить свою кожу?»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4EEB">
              <w:rPr>
                <w:sz w:val="28"/>
                <w:szCs w:val="28"/>
              </w:rPr>
              <w:t>родолжать формирова</w:t>
            </w:r>
            <w:r>
              <w:rPr>
                <w:sz w:val="28"/>
                <w:szCs w:val="28"/>
              </w:rPr>
              <w:t>ть у детей гигиенические навыки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Ноябрь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Занятие «Знакомство со своей </w:t>
            </w: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кожей»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47B24">
              <w:rPr>
                <w:sz w:val="28"/>
                <w:szCs w:val="28"/>
              </w:rPr>
              <w:lastRenderedPageBreak/>
              <w:t xml:space="preserve">Дать общие </w:t>
            </w:r>
            <w:r>
              <w:rPr>
                <w:sz w:val="28"/>
                <w:szCs w:val="28"/>
              </w:rPr>
              <w:t xml:space="preserve">знания </w:t>
            </w:r>
            <w:r w:rsidRPr="00547B24">
              <w:rPr>
                <w:sz w:val="28"/>
                <w:szCs w:val="28"/>
              </w:rPr>
              <w:t xml:space="preserve">основные </w:t>
            </w:r>
            <w:r w:rsidRPr="00547B24">
              <w:rPr>
                <w:sz w:val="28"/>
                <w:szCs w:val="28"/>
              </w:rPr>
              <w:lastRenderedPageBreak/>
              <w:t xml:space="preserve">функции кожи, расширить представления детей о свойствах кожи, </w:t>
            </w:r>
            <w:proofErr w:type="gramStart"/>
            <w:r w:rsidRPr="00547B24">
              <w:rPr>
                <w:sz w:val="28"/>
                <w:szCs w:val="28"/>
              </w:rPr>
              <w:t>запомнить</w:t>
            </w:r>
            <w:proofErr w:type="gramEnd"/>
            <w:r w:rsidRPr="00547B24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ак правильно ухаживать за кожей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Декабрь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Игра «Как правильно сделать перевязку?»</w:t>
            </w:r>
          </w:p>
        </w:tc>
        <w:tc>
          <w:tcPr>
            <w:tcW w:w="4536" w:type="dxa"/>
          </w:tcPr>
          <w:p w:rsidR="00B507B3" w:rsidRPr="00547B24" w:rsidRDefault="00B507B3" w:rsidP="00CE0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7B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с детьми причины возникновения ран и их последствия, научить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тей правильно обрабатывать рану</w:t>
            </w:r>
          </w:p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Декабрь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Театрализованная игра «Девочка чумазая»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47B24">
              <w:rPr>
                <w:sz w:val="28"/>
                <w:szCs w:val="28"/>
              </w:rPr>
              <w:t xml:space="preserve">чить детей следить за чистотой </w:t>
            </w:r>
            <w:r>
              <w:rPr>
                <w:sz w:val="28"/>
                <w:szCs w:val="28"/>
              </w:rPr>
              <w:t>своего тела, опрятностью одежды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Декабрь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«Зубки мои, зубки»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969ED">
              <w:rPr>
                <w:sz w:val="28"/>
                <w:szCs w:val="28"/>
              </w:rPr>
              <w:t>Расширить представления детей о роли гигиены зубов средствами экспериментальной деятельности. Показать детям, как влияет на состояни</w:t>
            </w:r>
            <w:r>
              <w:rPr>
                <w:sz w:val="28"/>
                <w:szCs w:val="28"/>
              </w:rPr>
              <w:t>е зубов вредная и полезная пища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Декабрь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«Как правильно ухаживать за зубами?»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47B24">
              <w:rPr>
                <w:sz w:val="28"/>
                <w:szCs w:val="28"/>
              </w:rPr>
              <w:t>Дать понять причины повреждения</w:t>
            </w:r>
            <w:r>
              <w:rPr>
                <w:sz w:val="28"/>
                <w:szCs w:val="28"/>
              </w:rPr>
              <w:t xml:space="preserve"> зубов</w:t>
            </w:r>
            <w:r w:rsidRPr="00547B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чистить зубы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Декабрь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Игра-конкурс «Сколькими способами можно напиться?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47B24">
              <w:rPr>
                <w:sz w:val="28"/>
                <w:szCs w:val="28"/>
              </w:rPr>
              <w:t>формировать у детей представления о том, что любое действие можн</w:t>
            </w:r>
            <w:r>
              <w:rPr>
                <w:sz w:val="28"/>
                <w:szCs w:val="28"/>
              </w:rPr>
              <w:t xml:space="preserve">о выполнить разными способами; </w:t>
            </w:r>
            <w:r w:rsidRPr="00547B24">
              <w:rPr>
                <w:sz w:val="28"/>
                <w:szCs w:val="28"/>
              </w:rPr>
              <w:t>продолжить за</w:t>
            </w:r>
            <w:r>
              <w:rPr>
                <w:sz w:val="28"/>
                <w:szCs w:val="28"/>
              </w:rPr>
              <w:t>крепление гигиенических навыков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Январь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Игра-конкурс «Сколькими способами можно есть хлеб?»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47B24">
              <w:rPr>
                <w:sz w:val="28"/>
                <w:szCs w:val="28"/>
              </w:rPr>
              <w:t>родолжить закрепление гигиенических навыков</w:t>
            </w:r>
            <w:r>
              <w:rPr>
                <w:sz w:val="28"/>
                <w:szCs w:val="28"/>
              </w:rPr>
              <w:t xml:space="preserve">, разных способов выполнения действий 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Январь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«Тайны язычка»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представление </w:t>
            </w:r>
            <w:r w:rsidRPr="00D969ED">
              <w:rPr>
                <w:sz w:val="28"/>
                <w:szCs w:val="28"/>
              </w:rPr>
              <w:t xml:space="preserve"> детей с органами чувств (язык</w:t>
            </w:r>
            <w:r>
              <w:rPr>
                <w:sz w:val="28"/>
                <w:szCs w:val="28"/>
              </w:rPr>
              <w:t>); познакомить с</w:t>
            </w:r>
            <w:r w:rsidRPr="00D969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его функциями 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Январь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«Сердце и сосуды»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after="0"/>
              <w:jc w:val="both"/>
              <w:textAlignment w:val="baseline"/>
              <w:rPr>
                <w:sz w:val="28"/>
                <w:szCs w:val="28"/>
              </w:rPr>
            </w:pPr>
            <w:r w:rsidRPr="000770D4">
              <w:rPr>
                <w:sz w:val="28"/>
                <w:szCs w:val="28"/>
              </w:rPr>
              <w:t>Дать детям первые представления</w:t>
            </w:r>
            <w:r>
              <w:rPr>
                <w:sz w:val="28"/>
                <w:szCs w:val="28"/>
              </w:rPr>
              <w:t xml:space="preserve"> о крови и кровеносной системе. П</w:t>
            </w:r>
            <w:r w:rsidRPr="000770D4">
              <w:rPr>
                <w:sz w:val="28"/>
                <w:szCs w:val="28"/>
              </w:rPr>
              <w:t xml:space="preserve">ознакомить детей с понятиями «кровь», «сердце», «сосуды», «пульс» </w:t>
            </w:r>
            <w:r>
              <w:rPr>
                <w:sz w:val="28"/>
                <w:szCs w:val="28"/>
              </w:rPr>
              <w:t>(</w:t>
            </w:r>
            <w:r w:rsidRPr="00A5522A">
              <w:rPr>
                <w:sz w:val="28"/>
                <w:szCs w:val="28"/>
              </w:rPr>
              <w:t xml:space="preserve">их функции и расположение в теле </w:t>
            </w:r>
            <w:r>
              <w:rPr>
                <w:sz w:val="28"/>
                <w:szCs w:val="28"/>
              </w:rPr>
              <w:t>человека, назначение)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Февраль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«Зачем человеку уши?»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функциями ушей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Февраль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«Мои верные помощники – уши»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</w:t>
            </w:r>
            <w:r w:rsidRPr="00A5522A">
              <w:rPr>
                <w:sz w:val="28"/>
                <w:szCs w:val="28"/>
              </w:rPr>
              <w:t xml:space="preserve"> представления о роли органов чувств: уши</w:t>
            </w:r>
            <w:r>
              <w:rPr>
                <w:sz w:val="28"/>
                <w:szCs w:val="28"/>
              </w:rPr>
              <w:t xml:space="preserve"> в жизни </w:t>
            </w:r>
            <w:r>
              <w:rPr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lastRenderedPageBreak/>
              <w:t xml:space="preserve">Февраль 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«Почему у нас два глаза?»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Изучать свойства зрительного аппарата путем экспериментирования  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Март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«Глаза могут не только смотреть»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A6AAE">
              <w:rPr>
                <w:sz w:val="28"/>
                <w:szCs w:val="28"/>
              </w:rPr>
              <w:t>формировать представление о том, что глаза мо</w:t>
            </w:r>
            <w:r>
              <w:rPr>
                <w:sz w:val="28"/>
                <w:szCs w:val="28"/>
              </w:rPr>
              <w:t>гут выполнять несколько функций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Март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«Наши зоркие глазки»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строением и функциям глаз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522A">
              <w:rPr>
                <w:sz w:val="28"/>
                <w:szCs w:val="28"/>
              </w:rPr>
              <w:t>Дать детям доступные для понимания знания о глазах, их наз</w:t>
            </w:r>
            <w:r>
              <w:rPr>
                <w:sz w:val="28"/>
                <w:szCs w:val="28"/>
              </w:rPr>
              <w:t>начение и роли в жизни человека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Март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«Зачем нам нос?»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A6AAE">
              <w:rPr>
                <w:sz w:val="28"/>
                <w:szCs w:val="28"/>
              </w:rPr>
              <w:t xml:space="preserve">Систематизация </w:t>
            </w:r>
            <w:r>
              <w:rPr>
                <w:sz w:val="28"/>
                <w:szCs w:val="28"/>
              </w:rPr>
              <w:t>знаний о носе как важном органе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Март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«Путешествие в страну носиков»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522A">
              <w:rPr>
                <w:sz w:val="28"/>
                <w:szCs w:val="28"/>
              </w:rPr>
              <w:t>формировать у детей анатомо-физиологические представления о строении носа;</w:t>
            </w:r>
            <w:r>
              <w:rPr>
                <w:sz w:val="28"/>
                <w:szCs w:val="28"/>
              </w:rPr>
              <w:t xml:space="preserve"> познакомить с функциями носа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Март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Дидактическая игра «Гигиена»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6AAE">
              <w:rPr>
                <w:sz w:val="28"/>
                <w:szCs w:val="28"/>
              </w:rPr>
              <w:t>оказать важность и необходимость соблюдения правил личной гигиены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Март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Занятие «Сохраним свое здоровье»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5522A">
              <w:rPr>
                <w:sz w:val="28"/>
                <w:szCs w:val="28"/>
              </w:rPr>
              <w:t xml:space="preserve">Учить  детей  самостоятельно  следить  за  своим  здоровьем,  знать  несложные  приемы  </w:t>
            </w:r>
            <w:proofErr w:type="spellStart"/>
            <w:r w:rsidRPr="00A5522A">
              <w:rPr>
                <w:sz w:val="28"/>
                <w:szCs w:val="28"/>
              </w:rPr>
              <w:t>самооздоровления</w:t>
            </w:r>
            <w:proofErr w:type="spellEnd"/>
            <w:r w:rsidRPr="00A552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уметь  оказывать  себе  элементарную  помощь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Апрель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Театрализованная игра «Надо, надо, умываться…»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09BD">
              <w:rPr>
                <w:sz w:val="28"/>
                <w:szCs w:val="28"/>
              </w:rPr>
              <w:t xml:space="preserve">акреплять знания о предметах личной гигиены умывания, последовательность  действий, способствовать формированию </w:t>
            </w:r>
            <w:r>
              <w:rPr>
                <w:sz w:val="28"/>
                <w:szCs w:val="28"/>
              </w:rPr>
              <w:t>привычки к опрятности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Апрель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33ECE">
              <w:rPr>
                <w:b/>
                <w:sz w:val="28"/>
                <w:szCs w:val="28"/>
              </w:rPr>
              <w:t>Итоговое занятие «Что? Где? Когда? 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2393">
              <w:rPr>
                <w:sz w:val="28"/>
                <w:szCs w:val="28"/>
              </w:rPr>
              <w:t>акреплять и обобщать знания детей о средствах укрепляющих здоровье, формировать положительную мотивацию детей на</w:t>
            </w:r>
            <w:r>
              <w:rPr>
                <w:sz w:val="28"/>
                <w:szCs w:val="28"/>
              </w:rPr>
              <w:t xml:space="preserve"> ведение здорового образа жизни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sz w:val="28"/>
                <w:szCs w:val="28"/>
              </w:rPr>
              <w:t xml:space="preserve">Май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33ECE">
              <w:rPr>
                <w:color w:val="000000" w:themeColor="text1"/>
                <w:kern w:val="24"/>
                <w:sz w:val="28"/>
                <w:szCs w:val="28"/>
              </w:rPr>
              <w:t>Валеологические</w:t>
            </w:r>
            <w:proofErr w:type="spellEnd"/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 игры 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609BD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ть</w:t>
            </w:r>
            <w:r w:rsidRPr="000609BD">
              <w:rPr>
                <w:sz w:val="28"/>
                <w:szCs w:val="28"/>
              </w:rPr>
              <w:t xml:space="preserve"> у детей </w:t>
            </w:r>
            <w:proofErr w:type="spellStart"/>
            <w:r w:rsidRPr="000609BD">
              <w:rPr>
                <w:sz w:val="28"/>
                <w:szCs w:val="28"/>
              </w:rPr>
              <w:t>валеологическ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0609BD">
              <w:rPr>
                <w:sz w:val="28"/>
                <w:szCs w:val="28"/>
              </w:rPr>
              <w:t xml:space="preserve"> культуры, интерес к оздоровлению собственного организма</w:t>
            </w:r>
            <w:r>
              <w:rPr>
                <w:sz w:val="28"/>
                <w:szCs w:val="28"/>
              </w:rPr>
              <w:t xml:space="preserve">, </w:t>
            </w:r>
            <w:r w:rsidRPr="000609BD">
              <w:rPr>
                <w:sz w:val="28"/>
                <w:szCs w:val="28"/>
              </w:rPr>
              <w:t>ответственности за свое здоровье и здоровье окру</w:t>
            </w:r>
            <w:r>
              <w:rPr>
                <w:sz w:val="28"/>
                <w:szCs w:val="28"/>
              </w:rPr>
              <w:t>жающих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В течение года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Загадки о частях тела и предметах ухода за ними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знания о частях тела и ухода за ним 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В течение года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Сюжетно-ролевые игры «Семья», «Больница», «Аптека».</w:t>
            </w:r>
          </w:p>
          <w:p w:rsidR="00B507B3" w:rsidRPr="00B33ECE" w:rsidRDefault="00B507B3" w:rsidP="005E59CD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6AAE">
              <w:rPr>
                <w:sz w:val="28"/>
                <w:szCs w:val="28"/>
              </w:rPr>
              <w:t>точнять и расширять представление детей о правилах поведения в общественных местах; вызвать интерес к профессии врача, желание больше узнать о медицинских работниках, дать дошкольникам представление о необходимости бережн</w:t>
            </w:r>
            <w:r>
              <w:rPr>
                <w:sz w:val="28"/>
                <w:szCs w:val="28"/>
              </w:rPr>
              <w:t>ого отношения к своему здоровью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В течение года</w:t>
            </w:r>
          </w:p>
          <w:p w:rsidR="00B507B3" w:rsidRPr="00B33ECE" w:rsidRDefault="00B507B3" w:rsidP="00CE0722">
            <w:pPr>
              <w:pStyle w:val="a4"/>
              <w:kinsoku w:val="0"/>
              <w:overflowPunct w:val="0"/>
              <w:spacing w:before="67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5E59CD" w:rsidTr="005068B5">
        <w:tc>
          <w:tcPr>
            <w:tcW w:w="10632" w:type="dxa"/>
            <w:gridSpan w:val="4"/>
          </w:tcPr>
          <w:p w:rsidR="005E59CD" w:rsidRPr="00B33ECE" w:rsidRDefault="005E59CD" w:rsidP="00CE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E59CD" w:rsidTr="00AC6ED7">
        <w:tc>
          <w:tcPr>
            <w:tcW w:w="10632" w:type="dxa"/>
            <w:gridSpan w:val="4"/>
          </w:tcPr>
          <w:p w:rsidR="005E59CD" w:rsidRPr="005E59CD" w:rsidRDefault="005E59CD" w:rsidP="005E59CD">
            <w:pPr>
              <w:pStyle w:val="a4"/>
              <w:kinsoku w:val="0"/>
              <w:overflowPunct w:val="0"/>
              <w:spacing w:before="77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E59C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проведения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Родительское собрание «Здоровье детей в наших руках»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Познакомить родителей с приоритетным направлением, подвести к пониманию значимости этой работы с детьми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Консультация </w:t>
            </w:r>
            <w:r w:rsidRPr="004D66A6">
              <w:rPr>
                <w:rFonts w:ascii="Times New Roman" w:hAnsi="Times New Roman" w:cs="Times New Roman"/>
                <w:sz w:val="28"/>
                <w:lang w:val="ru-RU"/>
              </w:rPr>
              <w:t>«Профилактика простудных заболеваний»</w:t>
            </w: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Познакомить родителей с профилактическими мероприятиями 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Октябрь </w:t>
            </w:r>
          </w:p>
        </w:tc>
      </w:tr>
      <w:tr w:rsidR="00B507B3" w:rsidTr="005E59CD">
        <w:tc>
          <w:tcPr>
            <w:tcW w:w="546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2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Конкурс «Лучший семейный рецепт здоровой пищи»</w:t>
            </w: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Расширять знания о многообразие здоровой пищи; поделиться опытом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Ноябрь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4132" w:type="dxa"/>
          </w:tcPr>
          <w:p w:rsidR="00B507B3" w:rsidRPr="000F3F2B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Выставки книг: спорт, здоровый образ жизни</w:t>
            </w:r>
          </w:p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Заинтересовать родителей о литературе здорового образа жизни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Декабрь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 </w:t>
            </w:r>
          </w:p>
        </w:tc>
        <w:tc>
          <w:tcPr>
            <w:tcW w:w="4132" w:type="dxa"/>
          </w:tcPr>
          <w:p w:rsidR="00B507B3" w:rsidRPr="000F3F2B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Папка – раскладушка «ЗОЖ семьи»</w:t>
            </w:r>
          </w:p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 xml:space="preserve">росветительская работа с родителями в области </w:t>
            </w:r>
            <w:proofErr w:type="spellStart"/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семье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Январь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6 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Вызвать эмоциональный отклик, создать атмосферу радости от совместной деятельности родителей и детей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4132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Папка – передвижка «Советы родителям по укреплению здоровья детей»</w:t>
            </w: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ривлечение род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ителей к здоровому образу жизни</w:t>
            </w:r>
            <w:r w:rsidRPr="000F3F2B">
              <w:rPr>
                <w:rFonts w:ascii="Times New Roman" w:hAnsi="Times New Roman" w:cs="Times New Roman"/>
                <w:sz w:val="28"/>
                <w:lang w:val="ru-RU"/>
              </w:rPr>
              <w:t>...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Март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4132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Презентация проекта «Я расту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</w:t>
            </w:r>
            <w:r w:rsidRPr="005269A4">
              <w:rPr>
                <w:rFonts w:ascii="Times New Roman" w:hAnsi="Times New Roman" w:cs="Times New Roman"/>
                <w:sz w:val="28"/>
                <w:lang w:val="ru-RU"/>
              </w:rPr>
              <w:t>ормирование интереса к движениям и здоровому образу жизни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; </w:t>
            </w:r>
            <w:r w:rsidRPr="005269A4">
              <w:rPr>
                <w:rFonts w:ascii="Times New Roman" w:hAnsi="Times New Roman" w:cs="Times New Roman"/>
                <w:sz w:val="28"/>
                <w:lang w:val="ru-RU"/>
              </w:rPr>
              <w:t>разумного отношения к своему здоровью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Апрель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4132" w:type="dxa"/>
          </w:tcPr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Cs/>
                <w:iCs/>
                <w:sz w:val="28"/>
                <w:lang w:val="ru-RU"/>
              </w:rPr>
              <w:t xml:space="preserve">Презентация </w:t>
            </w:r>
            <w:proofErr w:type="gramStart"/>
            <w:r w:rsidRPr="00B33ECE">
              <w:rPr>
                <w:rFonts w:ascii="Times New Roman" w:hAnsi="Times New Roman" w:cs="Times New Roman"/>
                <w:bCs/>
                <w:iCs/>
                <w:sz w:val="28"/>
                <w:lang w:val="ru-RU"/>
              </w:rPr>
              <w:t>детского</w:t>
            </w:r>
            <w:proofErr w:type="gramEnd"/>
            <w:r w:rsidRPr="00B33ECE">
              <w:rPr>
                <w:rFonts w:ascii="Times New Roman" w:hAnsi="Times New Roman" w:cs="Times New Roman"/>
                <w:bCs/>
                <w:iCs/>
                <w:sz w:val="28"/>
                <w:lang w:val="ru-RU"/>
              </w:rPr>
              <w:t xml:space="preserve"> </w:t>
            </w:r>
          </w:p>
          <w:p w:rsidR="00B507B3" w:rsidRPr="00B33ECE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Cs/>
                <w:iCs/>
                <w:sz w:val="28"/>
                <w:lang w:val="ru-RU"/>
              </w:rPr>
              <w:lastRenderedPageBreak/>
              <w:t xml:space="preserve">альбома «Здоровый образ </w:t>
            </w:r>
          </w:p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ECE">
              <w:rPr>
                <w:rFonts w:ascii="Times New Roman" w:hAnsi="Times New Roman" w:cs="Times New Roman"/>
                <w:bCs/>
                <w:iCs/>
                <w:sz w:val="28"/>
                <w:lang w:val="ru-RU"/>
              </w:rPr>
              <w:t xml:space="preserve">жизни» </w:t>
            </w:r>
          </w:p>
        </w:tc>
        <w:tc>
          <w:tcPr>
            <w:tcW w:w="4536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Приобщать родителей к здоровому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образу жизни, делится опытом </w:t>
            </w:r>
          </w:p>
        </w:tc>
        <w:tc>
          <w:tcPr>
            <w:tcW w:w="1418" w:type="dxa"/>
          </w:tcPr>
          <w:p w:rsidR="00B507B3" w:rsidRDefault="00B507B3" w:rsidP="00CE072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Май </w:t>
            </w:r>
          </w:p>
        </w:tc>
      </w:tr>
      <w:tr w:rsidR="00B507B3" w:rsidTr="005E59CD">
        <w:tc>
          <w:tcPr>
            <w:tcW w:w="546" w:type="dxa"/>
          </w:tcPr>
          <w:p w:rsidR="00B507B3" w:rsidRDefault="00B507B3" w:rsidP="005E59CD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10</w:t>
            </w:r>
          </w:p>
        </w:tc>
        <w:tc>
          <w:tcPr>
            <w:tcW w:w="4132" w:type="dxa"/>
          </w:tcPr>
          <w:p w:rsidR="005E59CD" w:rsidRDefault="00B507B3" w:rsidP="005E59CD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А</w:t>
            </w:r>
            <w:r w:rsidR="005E59CD">
              <w:rPr>
                <w:color w:val="000000" w:themeColor="text1"/>
                <w:kern w:val="24"/>
                <w:sz w:val="28"/>
                <w:szCs w:val="28"/>
              </w:rPr>
              <w:t>нкетирование,</w:t>
            </w:r>
          </w:p>
          <w:p w:rsidR="00B507B3" w:rsidRPr="00B33ECE" w:rsidRDefault="00B507B3" w:rsidP="005E59CD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индивидуальные беседы</w:t>
            </w:r>
          </w:p>
        </w:tc>
        <w:tc>
          <w:tcPr>
            <w:tcW w:w="4536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33ECE">
              <w:rPr>
                <w:color w:val="000000" w:themeColor="text1"/>
                <w:kern w:val="24"/>
                <w:sz w:val="28"/>
                <w:szCs w:val="28"/>
              </w:rPr>
              <w:t>Приобщение родителей к воспитательно-образовательному процессу, повышение заинтересованности в результате совместной работы детского сада и семьи по данной теме</w:t>
            </w:r>
          </w:p>
        </w:tc>
        <w:tc>
          <w:tcPr>
            <w:tcW w:w="1418" w:type="dxa"/>
          </w:tcPr>
          <w:p w:rsidR="00B507B3" w:rsidRPr="00B33ECE" w:rsidRDefault="00B507B3" w:rsidP="00CE0722">
            <w:pPr>
              <w:pStyle w:val="a4"/>
              <w:kinsoku w:val="0"/>
              <w:overflowPunct w:val="0"/>
              <w:spacing w:before="77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</w:tr>
    </w:tbl>
    <w:p w:rsidR="00EF6B9F" w:rsidRPr="00EF6B9F" w:rsidRDefault="00EF6B9F" w:rsidP="00EF6B9F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5E59CD" w:rsidRDefault="005E59CD" w:rsidP="005E5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E5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</w:t>
      </w:r>
      <w:r w:rsidR="005A2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итература </w:t>
      </w:r>
    </w:p>
    <w:p w:rsidR="005E59CD" w:rsidRPr="00614670" w:rsidRDefault="005E59CD" w:rsidP="0061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14670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Авксентищева</w:t>
      </w:r>
      <w:proofErr w:type="spell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О. Изучи себя сам. Обруч, 2001,</w:t>
      </w:r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 5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Бабенкова</w:t>
      </w:r>
      <w:proofErr w:type="spell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 Как приучить ребенка заботится </w:t>
      </w:r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   своем </w:t>
      </w:r>
      <w:proofErr w:type="spellStart"/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</w:t>
      </w:r>
      <w:proofErr w:type="gramStart"/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.М</w:t>
      </w:r>
      <w:proofErr w:type="spellEnd"/>
      <w:proofErr w:type="gramEnd"/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.: </w:t>
      </w:r>
      <w:proofErr w:type="spellStart"/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Вентана</w:t>
      </w:r>
      <w:proofErr w:type="spellEnd"/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Граф, 2004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Васильева М.А. Программа воспитания и обучения в детском саду.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Иванова А.И. </w:t>
      </w:r>
      <w:proofErr w:type="gram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Естественно-научные</w:t>
      </w:r>
      <w:proofErr w:type="gram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наблюдения и эксперименты в детском саду. </w:t>
      </w: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</w:t>
      </w:r>
      <w:proofErr w:type="gram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.М</w:t>
      </w:r>
      <w:proofErr w:type="spellEnd"/>
      <w:proofErr w:type="gram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.: Творческий центр Сфера, 2004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Картушина</w:t>
      </w:r>
      <w:proofErr w:type="spell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М.Ю. Зеленый огонек здоровья. Санкт-Петербург: Детство-Пресс, 2004</w:t>
      </w:r>
    </w:p>
    <w:p w:rsidR="00614670" w:rsidRDefault="00614670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Кожухова, Н.Н. Воспитатель по физической культуре в дошкольных учреждениях / Н.Н. Кожухова, Л.А. Рыжкова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Самодурова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– М., 2002 </w:t>
      </w:r>
    </w:p>
    <w:p w:rsidR="00614670" w:rsidRDefault="00614670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Кудрявцев, В.Т. Развивающая педагогика оздоровления / В.Т. Кудрявцев, Б.Б.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ов. – М.: «Линия-пресс», 2000 </w:t>
      </w:r>
    </w:p>
    <w:p w:rsidR="00614670" w:rsidRPr="00614670" w:rsidRDefault="00614670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Куркина, К.И. Здоровье – стиль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 / К.И. Куркина. – М., 2008 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Маханева</w:t>
      </w:r>
      <w:proofErr w:type="spell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М.Д. Воспитание здорового ребенка: пособие для практических работников детских дошкольных учреждений. М.: </w:t>
      </w:r>
      <w:proofErr w:type="spellStart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Аркти</w:t>
      </w:r>
      <w:proofErr w:type="spellEnd"/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2000</w:t>
      </w:r>
    </w:p>
    <w:p w:rsidR="00614670" w:rsidRPr="00614670" w:rsidRDefault="005A2AD8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14670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Мартынов, С.М. Здоровье ребенка в ваших руках / С.М. Мартынов. – М.: «Просвещение», 1995 </w:t>
      </w:r>
    </w:p>
    <w:p w:rsidR="005E59CD" w:rsidRDefault="005E59CD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Теплякова С.А. Учимся быть здоровыми. </w:t>
      </w:r>
      <w:r w:rsid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Тамбов, 1995</w:t>
      </w:r>
    </w:p>
    <w:p w:rsidR="005E59CD" w:rsidRDefault="005A2AD8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E59CD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Пиль, А. Моё тело / А. Пиль. –</w:t>
      </w:r>
      <w:r w:rsid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М.: «Издательство АСТ», 2001 </w:t>
      </w:r>
    </w:p>
    <w:p w:rsidR="005E59CD" w:rsidRPr="00614670" w:rsidRDefault="00614670" w:rsidP="0061467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E59CD" w:rsidRPr="006146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Шорыгина, Т.А. Беседы о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/ Т.А. Шорыгина. – М., 2003</w:t>
      </w:r>
    </w:p>
    <w:p w:rsidR="00EF6B9F" w:rsidRPr="00EF6B9F" w:rsidRDefault="00EF6B9F" w:rsidP="00EF6B9F">
      <w:pPr>
        <w:jc w:val="both"/>
        <w:rPr>
          <w:rFonts w:ascii="Times New Roman" w:hAnsi="Times New Roman" w:cs="Times New Roman"/>
          <w:sz w:val="28"/>
          <w:lang w:val="ru-RU"/>
        </w:rPr>
      </w:pPr>
    </w:p>
    <w:sectPr w:rsidR="00EF6B9F" w:rsidRPr="00EF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40"/>
    <w:multiLevelType w:val="hybridMultilevel"/>
    <w:tmpl w:val="7C80B598"/>
    <w:lvl w:ilvl="0" w:tplc="25F472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C3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64E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0C7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0D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A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EB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A2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3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B1EC7"/>
    <w:multiLevelType w:val="multilevel"/>
    <w:tmpl w:val="F724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171D5"/>
    <w:multiLevelType w:val="hybridMultilevel"/>
    <w:tmpl w:val="909E7020"/>
    <w:lvl w:ilvl="0" w:tplc="D44C19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498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ED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3B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4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8E8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6D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489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0E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32D28"/>
    <w:multiLevelType w:val="hybridMultilevel"/>
    <w:tmpl w:val="1298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D570E"/>
    <w:multiLevelType w:val="hybridMultilevel"/>
    <w:tmpl w:val="E376B54A"/>
    <w:lvl w:ilvl="0" w:tplc="8F8C9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AE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811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E50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F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C4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AC1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CE7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44274"/>
    <w:multiLevelType w:val="hybridMultilevel"/>
    <w:tmpl w:val="C980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F1438"/>
    <w:multiLevelType w:val="hybridMultilevel"/>
    <w:tmpl w:val="4E1E22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F"/>
    <w:rsid w:val="000609BD"/>
    <w:rsid w:val="00074EEB"/>
    <w:rsid w:val="000770D4"/>
    <w:rsid w:val="000F3F2B"/>
    <w:rsid w:val="0011517F"/>
    <w:rsid w:val="003B2393"/>
    <w:rsid w:val="00430B7B"/>
    <w:rsid w:val="004D66A6"/>
    <w:rsid w:val="00501567"/>
    <w:rsid w:val="00514324"/>
    <w:rsid w:val="005269A4"/>
    <w:rsid w:val="00526E57"/>
    <w:rsid w:val="00532190"/>
    <w:rsid w:val="00547B24"/>
    <w:rsid w:val="00572957"/>
    <w:rsid w:val="005A2AD8"/>
    <w:rsid w:val="005E59CD"/>
    <w:rsid w:val="00614670"/>
    <w:rsid w:val="007D044F"/>
    <w:rsid w:val="00A5522A"/>
    <w:rsid w:val="00AA6AAE"/>
    <w:rsid w:val="00B33ECE"/>
    <w:rsid w:val="00B507B3"/>
    <w:rsid w:val="00C5599E"/>
    <w:rsid w:val="00CA4D11"/>
    <w:rsid w:val="00D969ED"/>
    <w:rsid w:val="00DA2FA7"/>
    <w:rsid w:val="00E33C5F"/>
    <w:rsid w:val="00E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5E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5E59CD"/>
  </w:style>
  <w:style w:type="character" w:customStyle="1" w:styleId="c0">
    <w:name w:val="c0"/>
    <w:basedOn w:val="a0"/>
    <w:rsid w:val="005E59CD"/>
  </w:style>
  <w:style w:type="paragraph" w:styleId="a5">
    <w:name w:val="List Paragraph"/>
    <w:basedOn w:val="a"/>
    <w:uiPriority w:val="34"/>
    <w:qFormat/>
    <w:rsid w:val="00614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5E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5E59CD"/>
  </w:style>
  <w:style w:type="character" w:customStyle="1" w:styleId="c0">
    <w:name w:val="c0"/>
    <w:basedOn w:val="a0"/>
    <w:rsid w:val="005E59CD"/>
  </w:style>
  <w:style w:type="paragraph" w:styleId="a5">
    <w:name w:val="List Paragraph"/>
    <w:basedOn w:val="a"/>
    <w:uiPriority w:val="34"/>
    <w:qFormat/>
    <w:rsid w:val="0061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4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5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8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1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6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и Виктория</dc:creator>
  <cp:keywords/>
  <dc:description/>
  <cp:lastModifiedBy>Алмаз и Виктория</cp:lastModifiedBy>
  <cp:revision>13</cp:revision>
  <dcterms:created xsi:type="dcterms:W3CDTF">2015-10-29T14:24:00Z</dcterms:created>
  <dcterms:modified xsi:type="dcterms:W3CDTF">2015-11-08T09:40:00Z</dcterms:modified>
</cp:coreProperties>
</file>