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E0" w:rsidRPr="0042618E" w:rsidRDefault="004525A3" w:rsidP="00296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18E">
        <w:rPr>
          <w:rFonts w:ascii="Times New Roman" w:hAnsi="Times New Roman" w:cs="Times New Roman"/>
          <w:b/>
          <w:sz w:val="28"/>
          <w:szCs w:val="28"/>
        </w:rPr>
        <w:t>План организации воспитательно-образовательного процесса</w:t>
      </w:r>
    </w:p>
    <w:tbl>
      <w:tblPr>
        <w:tblpPr w:leftFromText="180" w:rightFromText="180" w:vertAnchor="text" w:horzAnchor="margin" w:tblpX="-654" w:tblpY="475"/>
        <w:tblW w:w="159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40"/>
        <w:gridCol w:w="2726"/>
        <w:gridCol w:w="2802"/>
        <w:gridCol w:w="2977"/>
        <w:gridCol w:w="2551"/>
        <w:gridCol w:w="2835"/>
      </w:tblGrid>
      <w:tr w:rsidR="004525A3" w:rsidTr="004525A3">
        <w:trPr>
          <w:trHeight w:val="78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 и формы работы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5A3" w:rsidRDefault="004525A3" w:rsidP="004525A3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Физическое развитие</w:t>
            </w: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296173">
            <w:pPr>
              <w:pStyle w:val="a3"/>
              <w:snapToGrid w:val="0"/>
              <w:jc w:val="both"/>
            </w:pPr>
            <w:r>
              <w:t xml:space="preserve">Совместная образовательная деятельность 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42618E">
            <w:pPr>
              <w:pStyle w:val="a3"/>
              <w:snapToGrid w:val="0"/>
              <w:jc w:val="both"/>
            </w:pPr>
            <w:r>
              <w:t>Сюжетно-ролевые игры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42618E">
            <w:pPr>
              <w:pStyle w:val="a3"/>
              <w:snapToGrid w:val="0"/>
              <w:jc w:val="both"/>
            </w:pPr>
            <w:r>
              <w:t>Театрализованная деятельность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42618E">
            <w:pPr>
              <w:pStyle w:val="a3"/>
              <w:snapToGrid w:val="0"/>
              <w:jc w:val="both"/>
            </w:pPr>
            <w:r>
              <w:t>Дидактические игры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4525A3" w:rsidP="00D235EE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42618E">
            <w:pPr>
              <w:pStyle w:val="a3"/>
              <w:snapToGrid w:val="0"/>
              <w:jc w:val="both"/>
            </w:pPr>
            <w:r>
              <w:t>Подвижные игры</w:t>
            </w:r>
          </w:p>
          <w:p w:rsidR="00296173" w:rsidRDefault="00296173" w:rsidP="0042618E">
            <w:pPr>
              <w:pStyle w:val="a3"/>
              <w:snapToGrid w:val="0"/>
              <w:jc w:val="both"/>
            </w:pP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42618E">
            <w:pPr>
              <w:pStyle w:val="a3"/>
              <w:snapToGrid w:val="0"/>
              <w:jc w:val="both"/>
            </w:pPr>
            <w:r>
              <w:t>Целевые прогулки</w:t>
            </w:r>
          </w:p>
          <w:p w:rsidR="00296173" w:rsidRDefault="00296173" w:rsidP="0042618E">
            <w:pPr>
              <w:pStyle w:val="a3"/>
              <w:snapToGrid w:val="0"/>
              <w:jc w:val="both"/>
            </w:pP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42618E">
            <w:pPr>
              <w:pStyle w:val="a3"/>
              <w:snapToGrid w:val="0"/>
              <w:jc w:val="both"/>
            </w:pPr>
            <w:r>
              <w:t>Наблюдения</w:t>
            </w:r>
          </w:p>
          <w:p w:rsidR="00296173" w:rsidRDefault="00296173" w:rsidP="0042618E">
            <w:pPr>
              <w:pStyle w:val="a3"/>
              <w:snapToGrid w:val="0"/>
              <w:jc w:val="both"/>
            </w:pP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42618E">
            <w:pPr>
              <w:pStyle w:val="a3"/>
              <w:snapToGrid w:val="0"/>
              <w:jc w:val="both"/>
            </w:pPr>
            <w:r>
              <w:t>Познавательно-исследовательская деятельность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D235EE" w:rsidP="0042618E">
            <w:pPr>
              <w:pStyle w:val="a3"/>
              <w:snapToGrid w:val="0"/>
              <w:jc w:val="both"/>
            </w:pPr>
            <w:r>
              <w:t>Чтение, рассказывание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296173" w:rsidP="00296173">
            <w:pPr>
              <w:pStyle w:val="a3"/>
              <w:snapToGrid w:val="0"/>
              <w:jc w:val="both"/>
            </w:pPr>
            <w:r>
              <w:t>Рассматри</w:t>
            </w:r>
            <w:r w:rsidR="00D235EE">
              <w:t>вание иллюстраци</w:t>
            </w:r>
            <w:r>
              <w:t>й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9D16C9" w:rsidP="00296173">
            <w:pPr>
              <w:pStyle w:val="a3"/>
              <w:snapToGrid w:val="0"/>
              <w:jc w:val="both"/>
            </w:pPr>
            <w:r>
              <w:lastRenderedPageBreak/>
              <w:t>Работа со стихотворениями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widowControl w:val="0"/>
              <w:suppressAutoHyphens/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9D16C9" w:rsidP="00296173">
            <w:pPr>
              <w:pStyle w:val="a3"/>
              <w:snapToGrid w:val="0"/>
              <w:jc w:val="both"/>
            </w:pPr>
            <w:r>
              <w:t>Коммуникативная деятельность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4525A3" w:rsidP="009D16C9">
            <w:pPr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9D16C9" w:rsidP="00296173">
            <w:pPr>
              <w:pStyle w:val="a3"/>
              <w:snapToGrid w:val="0"/>
              <w:jc w:val="both"/>
            </w:pPr>
            <w:r>
              <w:t>Художественная деятельность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9D16C9" w:rsidP="00296173">
            <w:pPr>
              <w:pStyle w:val="a3"/>
              <w:snapToGrid w:val="0"/>
              <w:jc w:val="both"/>
            </w:pPr>
            <w:r>
              <w:t>Продуктивная деятельность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4525A3" w:rsidP="009D16C9">
            <w:pPr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9D16C9" w:rsidP="00296173">
            <w:pPr>
              <w:pStyle w:val="a3"/>
              <w:snapToGrid w:val="0"/>
              <w:jc w:val="both"/>
            </w:pPr>
            <w:r>
              <w:t>Музыкальная деятельность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widowControl w:val="0"/>
              <w:suppressAutoHyphens/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9D16C9" w:rsidP="00296173">
            <w:pPr>
              <w:pStyle w:val="a3"/>
              <w:snapToGrid w:val="0"/>
              <w:jc w:val="both"/>
            </w:pPr>
            <w:r>
              <w:t>Двигательная деятельность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  <w:tr w:rsidR="004525A3" w:rsidTr="004525A3"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9D16C9" w:rsidP="00296173">
            <w:pPr>
              <w:pStyle w:val="a3"/>
              <w:snapToGrid w:val="0"/>
              <w:jc w:val="both"/>
            </w:pPr>
            <w:r>
              <w:t>Трудовая деятельность</w:t>
            </w:r>
          </w:p>
        </w:tc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5A3" w:rsidRDefault="004525A3" w:rsidP="009D16C9">
            <w:pPr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5A3" w:rsidRDefault="004525A3" w:rsidP="004525A3">
            <w:pPr>
              <w:pStyle w:val="a3"/>
              <w:snapToGrid w:val="0"/>
              <w:jc w:val="both"/>
            </w:pPr>
          </w:p>
        </w:tc>
      </w:tr>
    </w:tbl>
    <w:p w:rsidR="004525A3" w:rsidRDefault="004525A3" w:rsidP="00452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5A3" w:rsidRDefault="004525A3" w:rsidP="004525A3">
      <w:pPr>
        <w:jc w:val="both"/>
        <w:rPr>
          <w:kern w:val="2"/>
          <w:lang w:eastAsia="hi-IN" w:bidi="hi-IN"/>
        </w:rPr>
      </w:pPr>
    </w:p>
    <w:p w:rsidR="004525A3" w:rsidRDefault="004525A3" w:rsidP="004525A3">
      <w:pPr>
        <w:jc w:val="both"/>
      </w:pPr>
    </w:p>
    <w:p w:rsidR="004525A3" w:rsidRDefault="004525A3" w:rsidP="004525A3">
      <w:pPr>
        <w:jc w:val="both"/>
      </w:pPr>
    </w:p>
    <w:p w:rsidR="004525A3" w:rsidRDefault="004525A3" w:rsidP="004525A3">
      <w:pPr>
        <w:jc w:val="both"/>
      </w:pPr>
    </w:p>
    <w:p w:rsidR="004525A3" w:rsidRPr="004525A3" w:rsidRDefault="004525A3" w:rsidP="00452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5A3" w:rsidRDefault="004525A3"/>
    <w:sectPr w:rsidR="004525A3" w:rsidSect="00426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5A3"/>
    <w:rsid w:val="000B7B7D"/>
    <w:rsid w:val="00102AF8"/>
    <w:rsid w:val="00296173"/>
    <w:rsid w:val="003B3BC6"/>
    <w:rsid w:val="0042618E"/>
    <w:rsid w:val="004525A3"/>
    <w:rsid w:val="00702CE0"/>
    <w:rsid w:val="00806A30"/>
    <w:rsid w:val="009D16C9"/>
    <w:rsid w:val="009D5AC7"/>
    <w:rsid w:val="00BF331F"/>
    <w:rsid w:val="00D2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4525A3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2014-08-26T17:17:00Z</dcterms:created>
  <dcterms:modified xsi:type="dcterms:W3CDTF">2014-09-07T08:25:00Z</dcterms:modified>
</cp:coreProperties>
</file>