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55" w:rsidRDefault="00E05155" w:rsidP="00E0515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Спортивные игры для детей дошкольного возраста</w:t>
      </w:r>
    </w:p>
    <w:p w:rsidR="00E05155" w:rsidRDefault="00E05155" w:rsidP="00E05155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правило подбора – соответствие спортивных упражнений и развлечений возрастным анатомо-физиологическим и психологическим особенностям дошкольников. Функциональные возможности малышей ниже, чем у взрослых, что определяет ограниченное использование физических упражнений, требующих значительной физической нагрузки, выносливости. Свойственная дошкольникам непосредственность, некоторая импульсивность нервной деятельности ограничивает их возможности и в быстром ориентировании.</w:t>
      </w:r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работе с дошкольниками можно использовать такие спортивные упражнения и развлечения, в которых максимально доступные физические нагрузки чередовались бы с минимальными или с расслаблениями мышц.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Это спортивные упражнения и развлечения, в которые входят основные движения – ходьба, бег, прыжки, бросание, ловля, метание мяча, лазание, </w:t>
      </w:r>
      <w:proofErr w:type="spellStart"/>
      <w:r>
        <w:rPr>
          <w:rFonts w:ascii="Times New Roman" w:hAnsi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т. д. Именно такой характер имеют плавание, ходьба на лыжах, бег на коньках, спортивные игры – бадминтон, настольный теннис, городки, баскетбол.</w:t>
      </w:r>
      <w:proofErr w:type="gramEnd"/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Дошкольники еще не умеют выполнять цепочки технических приемов или тактических комбинаций спортивной игры, им доступны лишь начальные, элементарные приемы или отдельные простые комбинации.</w:t>
      </w:r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 бадминтоне: ударом ракетки послать волан в направлении к партнеру, а при возвращении волана – отбить; в волейболе: броском от груди послать мяч </w:t>
      </w:r>
      <w:proofErr w:type="gramStart"/>
      <w:r>
        <w:rPr>
          <w:rFonts w:ascii="Times New Roman" w:hAnsi="Times New Roman"/>
          <w:sz w:val="28"/>
          <w:szCs w:val="28"/>
        </w:rPr>
        <w:t>товарищу</w:t>
      </w:r>
      <w:proofErr w:type="gramEnd"/>
      <w:r>
        <w:rPr>
          <w:rFonts w:ascii="Times New Roman" w:hAnsi="Times New Roman"/>
          <w:sz w:val="28"/>
          <w:szCs w:val="28"/>
        </w:rPr>
        <w:t xml:space="preserve"> но команде, тот перебрасывает мяч тем же приемом на другую сторону сетки; получая мяч от партнера, не отбивать его, а лишь ловить, снова повторить такой же прием броска.</w:t>
      </w:r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Подбирая спортивные упражнения и развлечения, важно учитывать их требования к выдержке участников (например, оставаться неподвижным какое-то время, не начинать движения ранее сигнала воспитателя). Надо предусматривать недлительные проявления выдержки: чем младше дети, тем </w:t>
      </w:r>
      <w:r>
        <w:rPr>
          <w:rFonts w:ascii="Times New Roman" w:hAnsi="Times New Roman"/>
          <w:sz w:val="28"/>
          <w:szCs w:val="28"/>
        </w:rPr>
        <w:lastRenderedPageBreak/>
        <w:t>более короткими должны быть эти периоды.</w:t>
      </w:r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значение имеет использование в режиме дня различных спортивных упражнений и развлечений в комплексе. В компле</w:t>
      </w:r>
      <w:proofErr w:type="gramStart"/>
      <w:r>
        <w:rPr>
          <w:rFonts w:ascii="Times New Roman" w:hAnsi="Times New Roman"/>
          <w:sz w:val="28"/>
          <w:szCs w:val="28"/>
        </w:rPr>
        <w:t>кс вкл</w:t>
      </w:r>
      <w:proofErr w:type="gramEnd"/>
      <w:r>
        <w:rPr>
          <w:rFonts w:ascii="Times New Roman" w:hAnsi="Times New Roman"/>
          <w:sz w:val="28"/>
          <w:szCs w:val="28"/>
        </w:rPr>
        <w:t xml:space="preserve">ючают упражнения, разные по двигательному содержанию, уровню усвоения и технической сложности. Разнообразие движений в них способствует улучшению общей физической подготовки детей. Использование развлечений, с разным уровнем сложности облегчает организацию и педагогический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ходом. </w:t>
      </w:r>
      <w:proofErr w:type="gramStart"/>
      <w:r>
        <w:rPr>
          <w:rFonts w:ascii="Times New Roman" w:hAnsi="Times New Roman"/>
          <w:sz w:val="28"/>
          <w:szCs w:val="28"/>
        </w:rPr>
        <w:t>В таких условиях педагог может уделить больше внимания контролю за более сложными развлечениями, в то время как другие дети будут самостоятельнее в простых.</w:t>
      </w:r>
      <w:proofErr w:type="gramEnd"/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комплексном использовании легче удовлетворить индивидуальные склонности детей и сделать их интересы более разнообразными. Требование разнообразить эти средства не противоречит тому, что в течение определенного сезона можно отдавать предпочтение одному-двум видам спорта, обучать элементам этого вида более регулярно и стараться охватить всю группу. Это создает наибольшую вероятность овладения элементами техники спорта большинством детей. Например, если поблизости есть водоем, пригодный для обучения малышей плаванию, следует приложить к этому все усилия. Если имеется физкультурная площадка с правильно обработанной поверхностью – нужно систематически обучать старших детей технике скоростного бега. На площадке, покрытой слоем утрамбованного снега, можно регулярно учить элементам игры в хоккей и т. п.</w:t>
      </w:r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если отдельные виды спортивных упражнений, элементы спортивных игр культивируются в течение сезона, то более простые развлечения используются временно и чаще меняются.</w:t>
      </w:r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в подготовительной группе рекомендуется осенью культивировать бадминтон и езду на двухколесном велосипеде. Эти спортивные виды предлагать детям систематически, не менее двух раз в неделю в течение всего сезона, а параллельно использовать более простые развлечения в течение одной-двух недель, затем вводить другие. </w:t>
      </w:r>
      <w:r>
        <w:rPr>
          <w:rFonts w:ascii="Times New Roman" w:hAnsi="Times New Roman"/>
          <w:sz w:val="28"/>
          <w:szCs w:val="28"/>
        </w:rPr>
        <w:lastRenderedPageBreak/>
        <w:t>Элементарную технику каждого вида спорта условно дробят на практические действия и каждое разучивают отдельно. Это удобно делать для последовательного обучения основам техники спорта. Так, в технике плавания выделяют такие элементы, как погружение и выход в воду, гребки руками, движения ногами, скольжение туловищем и др. Понятно, что конечный результат, к которому стремимся, – научить детей плавать – требует овладения целостным движением. Однако целесообразно сначала учить ребят основным элементам техники этого вида, а перейдя к обучению плаванию в целом, обязательно продолжать отработку элементов, подбирая соответствующие упражнения.</w:t>
      </w:r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Этому правилу следуют и при обучении технике других видов спорта.</w:t>
      </w:r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Развлечения, спортивные упражнения преимущественно проводятся на свежем воздухе. Поэтому, подбирая их, следует учитывать сезонные, погодные условия. </w:t>
      </w:r>
      <w:proofErr w:type="gramStart"/>
      <w:r>
        <w:rPr>
          <w:rFonts w:ascii="Times New Roman" w:hAnsi="Times New Roman"/>
          <w:sz w:val="28"/>
          <w:szCs w:val="28"/>
        </w:rPr>
        <w:t>Так, в теплое время года отдается предпочтение спортивным упражнениям и развлечениям с мячом, бегу (умеренному, быстрому, на выносливость, играм в кегли, городки, настольный теннис, бадминтон, с элементами баскетбола, волейбола; купанию, плаванию, езде на велосипеде; зимой – катанию на санках, развлечениям со снежками, скольжению на беговых дорожках, ходьбе на лыжах, построение снежных скульптур.</w:t>
      </w:r>
      <w:proofErr w:type="gramEnd"/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Подбирая развлечения к тому или иному периоду дня, следует помнить о педагогических задачах, которые надлежит решить в предстоящем периоде, а также о физических нагрузках предыдущего.</w:t>
      </w:r>
    </w:p>
    <w:p w:rsidR="00E05155" w:rsidRDefault="00E05155" w:rsidP="00E0515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положения о единстве функций организма, необходимо учитывать тесную взаимосвязь физического и нервно-психического состояния ребенка. Ведь влияние физических нагрузок, которое испытывает ребенок, сказывается и на его психическом состоянии. Поэтому величину и характер физических нагрузок определяют, учитывая прошедшую или предстоящую умственную, работу.</w:t>
      </w:r>
    </w:p>
    <w:p w:rsidR="00217E2C" w:rsidRDefault="00217E2C"/>
    <w:sectPr w:rsidR="00217E2C" w:rsidSect="0021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155"/>
    <w:rsid w:val="00217E2C"/>
    <w:rsid w:val="003B0392"/>
    <w:rsid w:val="00714BA3"/>
    <w:rsid w:val="00751828"/>
    <w:rsid w:val="00D65527"/>
    <w:rsid w:val="00D95DD6"/>
    <w:rsid w:val="00E0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55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4735</Characters>
  <Application>Microsoft Office Word</Application>
  <DocSecurity>0</DocSecurity>
  <Lines>39</Lines>
  <Paragraphs>11</Paragraphs>
  <ScaleCrop>false</ScaleCrop>
  <Company>Microsoft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2015-11-11T22:27:00Z</dcterms:created>
  <dcterms:modified xsi:type="dcterms:W3CDTF">2015-11-11T22:27:00Z</dcterms:modified>
</cp:coreProperties>
</file>