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70" w:rsidRPr="007B6DD7" w:rsidRDefault="00945EF0" w:rsidP="00945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D7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1D1734">
        <w:rPr>
          <w:rFonts w:ascii="Times New Roman" w:hAnsi="Times New Roman" w:cs="Times New Roman"/>
          <w:b/>
          <w:sz w:val="24"/>
          <w:szCs w:val="24"/>
        </w:rPr>
        <w:t xml:space="preserve">  НОД (шаблон)</w:t>
      </w:r>
    </w:p>
    <w:p w:rsidR="001D1734" w:rsidRPr="001D1734" w:rsidRDefault="00945EF0" w:rsidP="001D17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173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</w:p>
    <w:p w:rsidR="001D1734" w:rsidRPr="001D1734" w:rsidRDefault="00C82B25" w:rsidP="001D17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1734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1D1734" w:rsidRPr="001D1734" w:rsidRDefault="00C82B25" w:rsidP="001D17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1734">
        <w:rPr>
          <w:rFonts w:ascii="Times New Roman" w:hAnsi="Times New Roman" w:cs="Times New Roman"/>
          <w:b/>
          <w:sz w:val="24"/>
          <w:szCs w:val="24"/>
        </w:rPr>
        <w:t xml:space="preserve">Педагогическая цель: </w:t>
      </w:r>
    </w:p>
    <w:p w:rsidR="001D1734" w:rsidRPr="001D1734" w:rsidRDefault="00BD3D21" w:rsidP="001D17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1734">
        <w:rPr>
          <w:rFonts w:ascii="Times New Roman" w:hAnsi="Times New Roman" w:cs="Times New Roman"/>
          <w:b/>
          <w:sz w:val="24"/>
          <w:szCs w:val="24"/>
        </w:rPr>
        <w:t xml:space="preserve">Целевые ориентиры: </w:t>
      </w:r>
    </w:p>
    <w:p w:rsidR="00BD3D21" w:rsidRPr="001D1734" w:rsidRDefault="00BD3D21" w:rsidP="001D17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1734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</w:p>
    <w:p w:rsidR="00BD3D21" w:rsidRPr="001D1734" w:rsidRDefault="00BD3D21" w:rsidP="001D17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1734">
        <w:rPr>
          <w:rFonts w:ascii="Times New Roman" w:hAnsi="Times New Roman" w:cs="Times New Roman"/>
          <w:b/>
          <w:sz w:val="24"/>
          <w:szCs w:val="24"/>
        </w:rPr>
        <w:t xml:space="preserve">Средства реализации: </w:t>
      </w:r>
      <w:r w:rsidR="001D1734" w:rsidRPr="001D1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D21" w:rsidRDefault="00BD3D21" w:rsidP="00BD3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21">
        <w:rPr>
          <w:rFonts w:ascii="Times New Roman" w:hAnsi="Times New Roman" w:cs="Times New Roman"/>
          <w:b/>
          <w:sz w:val="24"/>
          <w:szCs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D3D21" w:rsidTr="00BD3D21">
        <w:tc>
          <w:tcPr>
            <w:tcW w:w="5204" w:type="dxa"/>
          </w:tcPr>
          <w:p w:rsidR="00BD3D21" w:rsidRPr="00CA3B15" w:rsidRDefault="00BD3D21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205" w:type="dxa"/>
          </w:tcPr>
          <w:p w:rsidR="00BD3D21" w:rsidRPr="00CA3B15" w:rsidRDefault="00BD3D21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205" w:type="dxa"/>
          </w:tcPr>
          <w:p w:rsidR="00BD3D21" w:rsidRPr="00CA3B15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D3D21" w:rsidTr="00BD3D21">
        <w:tc>
          <w:tcPr>
            <w:tcW w:w="5204" w:type="dxa"/>
          </w:tcPr>
          <w:p w:rsidR="00BD3D21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побудительный</w:t>
            </w:r>
          </w:p>
          <w:p w:rsidR="001D1734" w:rsidRDefault="001D1734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мин.)</w:t>
            </w:r>
          </w:p>
          <w:p w:rsidR="00CA3B15" w:rsidRPr="00CA3B15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5" w:rsidRDefault="00CA3B15" w:rsidP="00BD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B15" w:rsidRDefault="00CA3B15" w:rsidP="00BD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BD3D21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>Сюрпризный момент,</w:t>
            </w:r>
            <w:r w:rsidR="001D1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игровой ситуации,</w:t>
            </w:r>
            <w:r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мотивация на предстоящую деятельность</w:t>
            </w:r>
          </w:p>
          <w:p w:rsidR="00CA3B15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B15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B15" w:rsidRPr="00CA3B15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05" w:type="dxa"/>
          </w:tcPr>
          <w:p w:rsidR="00BD3D21" w:rsidRPr="00CA3B15" w:rsidRDefault="00CA3B15" w:rsidP="00BD3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>В зависимости от содержания сюрпризного момента</w:t>
            </w:r>
          </w:p>
        </w:tc>
      </w:tr>
      <w:tr w:rsidR="00BD3D21" w:rsidTr="00BD3D21">
        <w:tc>
          <w:tcPr>
            <w:tcW w:w="5204" w:type="dxa"/>
          </w:tcPr>
          <w:p w:rsidR="00BD3D21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</w:t>
            </w:r>
          </w:p>
          <w:p w:rsidR="001D1734" w:rsidRDefault="001D1734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от возраста детей)</w:t>
            </w:r>
          </w:p>
          <w:p w:rsidR="00CA3B15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5" w:rsidRPr="00CA3B15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D3D21" w:rsidRDefault="001D1734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в</w:t>
            </w:r>
            <w:r w:rsidR="00CA3B15"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 запланированных видов</w:t>
            </w:r>
            <w:r w:rsidR="00CA3B15"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</w:t>
            </w:r>
            <w:r w:rsidR="00CA3B1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ности, включая динамические паузы</w:t>
            </w:r>
          </w:p>
          <w:p w:rsidR="00CA3B15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B15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B15" w:rsidRPr="00CA3B15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05" w:type="dxa"/>
          </w:tcPr>
          <w:p w:rsidR="00BD3D21" w:rsidRPr="00CA3B15" w:rsidRDefault="00CA3B15" w:rsidP="00BD3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Совместная </w:t>
            </w:r>
            <w:proofErr w:type="gramStart"/>
            <w:r w:rsidR="001D1734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="001D1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 </w:t>
            </w:r>
            <w:r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>и самостоятельная деятельность детей</w:t>
            </w:r>
          </w:p>
        </w:tc>
      </w:tr>
      <w:tr w:rsidR="00BD3D21" w:rsidTr="00BD3D21">
        <w:tc>
          <w:tcPr>
            <w:tcW w:w="5204" w:type="dxa"/>
          </w:tcPr>
          <w:p w:rsidR="00BD3D21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</w:t>
            </w:r>
            <w:r w:rsidR="001D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корри</w:t>
            </w:r>
            <w:r w:rsidRPr="00CA3B15">
              <w:rPr>
                <w:rFonts w:ascii="Times New Roman" w:hAnsi="Times New Roman" w:cs="Times New Roman"/>
                <w:sz w:val="24"/>
                <w:szCs w:val="24"/>
              </w:rPr>
              <w:t>гирующий</w:t>
            </w:r>
          </w:p>
          <w:p w:rsidR="001D1734" w:rsidRDefault="001D1734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мин.)</w:t>
            </w:r>
          </w:p>
          <w:p w:rsidR="00CA3B15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5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5" w:rsidRPr="00CA3B15" w:rsidRDefault="00CA3B15" w:rsidP="00BD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D3D21" w:rsidRPr="007B6DD7" w:rsidRDefault="00CA3B15" w:rsidP="00CA3B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DD7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итогов, оценка деятельности детей</w:t>
            </w:r>
          </w:p>
          <w:p w:rsidR="00CA3B15" w:rsidRDefault="00CA3B15" w:rsidP="00CA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5" w:rsidRDefault="00CA3B15" w:rsidP="00CA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5" w:rsidRDefault="00CA3B15" w:rsidP="00CA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5" w:rsidRPr="00CA3B15" w:rsidRDefault="00CA3B15" w:rsidP="00CA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BD3D21" w:rsidRPr="00CA3B15" w:rsidRDefault="00CA3B15" w:rsidP="00BD3D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15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деятельности</w:t>
            </w:r>
          </w:p>
        </w:tc>
      </w:tr>
    </w:tbl>
    <w:p w:rsidR="00BD3D21" w:rsidRDefault="00BD3D21" w:rsidP="00DD0D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DE3" w:rsidRPr="00DD0DE3" w:rsidRDefault="00DD0DE3" w:rsidP="00DD0DE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E3">
        <w:rPr>
          <w:rFonts w:ascii="Times New Roman" w:hAnsi="Times New Roman" w:cs="Times New Roman"/>
          <w:sz w:val="24"/>
          <w:szCs w:val="24"/>
        </w:rPr>
        <w:t>При необходимости технологическую карту можно дополнить, например, указать в ней интегрируемые области, коррекционную работу (если проводится). В зависимости от реализуемой технологии, целей и вида образовательной деятельности структура карты (этапы, их чередование) может различаться. Однако логическая последовательность и взаимосвязь всех этапов должна быть выдержана.</w:t>
      </w:r>
      <w:bookmarkStart w:id="0" w:name="_GoBack"/>
      <w:bookmarkEnd w:id="0"/>
    </w:p>
    <w:sectPr w:rsidR="00DD0DE3" w:rsidRPr="00DD0DE3" w:rsidSect="00945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59"/>
    <w:rsid w:val="001D1734"/>
    <w:rsid w:val="001F4159"/>
    <w:rsid w:val="006B0070"/>
    <w:rsid w:val="007B6DD7"/>
    <w:rsid w:val="00800672"/>
    <w:rsid w:val="00945EF0"/>
    <w:rsid w:val="00BD3D21"/>
    <w:rsid w:val="00C82B25"/>
    <w:rsid w:val="00CA3B15"/>
    <w:rsid w:val="00D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1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1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2015-03-12T03:40:00Z</cp:lastPrinted>
  <dcterms:created xsi:type="dcterms:W3CDTF">2015-03-12T02:58:00Z</dcterms:created>
  <dcterms:modified xsi:type="dcterms:W3CDTF">2015-11-10T10:39:00Z</dcterms:modified>
</cp:coreProperties>
</file>