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FB" w:rsidRDefault="00627CFB" w:rsidP="00627CFB">
      <w:pPr>
        <w:pStyle w:val="ac"/>
        <w:ind w:left="0" w:right="-17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Взаимодействие ДОУ и семьи</w:t>
      </w:r>
    </w:p>
    <w:p w:rsidR="00627CFB" w:rsidRDefault="00627CFB" w:rsidP="00627CFB">
      <w:pPr>
        <w:pStyle w:val="ac"/>
        <w:ind w:left="0" w:right="-17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приобщению детей к здоровому образу жизни</w:t>
      </w:r>
    </w:p>
    <w:p w:rsidR="005527D1" w:rsidRDefault="005527D1" w:rsidP="00627CFB">
      <w:pPr>
        <w:pStyle w:val="ac"/>
        <w:ind w:left="0" w:right="-17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27D1" w:rsidRDefault="005527D1" w:rsidP="00627CFB">
      <w:pPr>
        <w:pStyle w:val="ac"/>
        <w:ind w:left="0" w:right="-17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7CFB" w:rsidRDefault="00627CFB" w:rsidP="00627CFB">
      <w:pPr>
        <w:pStyle w:val="ac"/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Проблема воспитания личной заинтересованности каждого человека в здоровом образе жизни (ЗОЖ)  в последние годы является особенно актуальной в связи с негативной тенденцией к ухудшению состояния здоровья всех социальн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демографических групп населения России и особенно детей дошкольного и школьного возраста. Её решение требует активного осмысленного отношения к своему здоровью и укреплению его детских лет.</w:t>
      </w:r>
    </w:p>
    <w:p w:rsidR="00627CFB" w:rsidRDefault="00627CFB" w:rsidP="00627CFB">
      <w:pPr>
        <w:pStyle w:val="ac"/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 соответствии с ФГТ дошкольные образовательные учреждения должны реализовать образовательную область « Здоровье» основным общеобразовательной программы дошкольного образования (в соответствии с ФГТ). Содержание данной образовательной области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направлено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и на формирование представлений о здоровом образе жизни.</w:t>
      </w:r>
    </w:p>
    <w:p w:rsidR="00627CFB" w:rsidRDefault="00627CFB" w:rsidP="00627CFB">
      <w:pPr>
        <w:pStyle w:val="ac"/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Здоровый образ жизни – это поведение человека, направленное на рациональное удовлетворение врожденных  биологических потребностей (пищевой, двигательной, познавательной, половой, потребности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сне), способствующее эмоциональному благополучию, профилактике болезней и несчастных случаев.</w:t>
      </w:r>
    </w:p>
    <w:p w:rsidR="00627CFB" w:rsidRDefault="00627CFB" w:rsidP="00627CFB">
      <w:pPr>
        <w:pStyle w:val="ac"/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Здоровый образ жизни должен включать: </w:t>
      </w:r>
    </w:p>
    <w:p w:rsidR="00627CFB" w:rsidRDefault="00627CFB" w:rsidP="00627CFB">
      <w:pPr>
        <w:pStyle w:val="ac"/>
        <w:numPr>
          <w:ilvl w:val="0"/>
          <w:numId w:val="1"/>
        </w:numPr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Настрой на здоровый образ жизни;</w:t>
      </w:r>
    </w:p>
    <w:p w:rsidR="00627CFB" w:rsidRDefault="00627CFB" w:rsidP="00627CFB">
      <w:pPr>
        <w:pStyle w:val="ac"/>
        <w:numPr>
          <w:ilvl w:val="0"/>
          <w:numId w:val="1"/>
        </w:numPr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Достаточную двигательную активность;</w:t>
      </w:r>
    </w:p>
    <w:p w:rsidR="00627CFB" w:rsidRDefault="00627CFB" w:rsidP="00627CFB">
      <w:pPr>
        <w:pStyle w:val="ac"/>
        <w:numPr>
          <w:ilvl w:val="0"/>
          <w:numId w:val="1"/>
        </w:numPr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Умение регулировать свое психическое состояние;</w:t>
      </w:r>
    </w:p>
    <w:p w:rsidR="00627CFB" w:rsidRDefault="00627CFB" w:rsidP="00627CFB">
      <w:pPr>
        <w:pStyle w:val="ac"/>
        <w:numPr>
          <w:ilvl w:val="0"/>
          <w:numId w:val="1"/>
        </w:numPr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Правильное питание</w:t>
      </w:r>
    </w:p>
    <w:p w:rsidR="00627CFB" w:rsidRDefault="00627CFB" w:rsidP="00627CFB">
      <w:pPr>
        <w:pStyle w:val="ac"/>
        <w:numPr>
          <w:ilvl w:val="0"/>
          <w:numId w:val="1"/>
        </w:numPr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Выполнение гигиенических требований</w:t>
      </w:r>
    </w:p>
    <w:p w:rsidR="00627CFB" w:rsidRDefault="00627CFB" w:rsidP="00627CFB">
      <w:pPr>
        <w:pStyle w:val="ac"/>
        <w:numPr>
          <w:ilvl w:val="0"/>
          <w:numId w:val="1"/>
        </w:numPr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Четкий режим жизни;</w:t>
      </w:r>
    </w:p>
    <w:p w:rsidR="00627CFB" w:rsidRDefault="00627CFB" w:rsidP="00627CFB">
      <w:pPr>
        <w:pStyle w:val="ac"/>
        <w:numPr>
          <w:ilvl w:val="0"/>
          <w:numId w:val="1"/>
        </w:numPr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Умение предупреждать опасные ситуации и правильно вести себя при их возникновении.</w:t>
      </w:r>
    </w:p>
    <w:p w:rsidR="00627CFB" w:rsidRDefault="00627CFB" w:rsidP="00627CFB">
      <w:pPr>
        <w:pStyle w:val="ac"/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Уже доказано, что чем моложе организм, тем пагубнее для него нарушения законов здорово жизни. Те нарушения здоровья, которые возникают в детстве, с возрастом становятся все более выраженным и ведут к ограничению возможностей ребенка, снижению его работоспособности и в итоге – к серьезным заболеваниям. Но, к счастью, в любом возрасте переход к здоровому образу жизни помогает заметно нормализовать состояние ребенка и взрослого.</w:t>
      </w:r>
    </w:p>
    <w:p w:rsidR="00627CFB" w:rsidRDefault="00627CFB" w:rsidP="00627CFB">
      <w:pPr>
        <w:pStyle w:val="ac"/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Важным условием для реализации педагогической работы с дошкольниками является формирование в детском саду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пространства, как на территории учреждения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посадка деревьев и кустарников в целях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защиты от шума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загрезнений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При этом партерную посадку растений планируют таким образом, чтобы растения не затрудняли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проветриваемость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инсоляцию игровых площадок. На территории высаживают и растения, выделяющие природные фитонциды: черемуху, можжевельник, сосну, ель) так и в помещениях детского сада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регулярное проветривание,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кварцевание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помещений, закаливание водой и воздухом, полоскание рта, хождение босиком по массажным коврикам.  Точечный массаж стоп выполняется при хождении по мешочкам, наполненным фасолью, горохом.</w:t>
      </w:r>
    </w:p>
    <w:p w:rsidR="00627CFB" w:rsidRDefault="00627CFB" w:rsidP="00627CFB">
      <w:pPr>
        <w:pStyle w:val="ac"/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 представлений, а впоследствии и навыка детей о здоровье и ЗОЖ способствует создание предметно – развивающей среды в группах. Уголки здорового образа жизни оборудуют детскими книжками, раскрасками и дидактическими играми по теме.</w:t>
      </w:r>
    </w:p>
    <w:p w:rsidR="00627CFB" w:rsidRDefault="00627CFB" w:rsidP="00627CFB">
      <w:pPr>
        <w:pStyle w:val="ac"/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Составной частью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пространства являются </w:t>
      </w:r>
      <w:r w:rsidR="004505A3">
        <w:rPr>
          <w:rFonts w:ascii="Times New Roman" w:hAnsi="Times New Roman" w:cs="Times New Roman"/>
          <w:sz w:val="28"/>
          <w:szCs w:val="28"/>
          <w:lang w:val="ru-RU"/>
        </w:rPr>
        <w:t xml:space="preserve"> выставки специальной и детской литературы, </w:t>
      </w:r>
      <w:proofErr w:type="spellStart"/>
      <w:r w:rsidR="004505A3">
        <w:rPr>
          <w:rFonts w:ascii="Times New Roman" w:hAnsi="Times New Roman" w:cs="Times New Roman"/>
          <w:sz w:val="28"/>
          <w:szCs w:val="28"/>
          <w:lang w:val="ru-RU"/>
        </w:rPr>
        <w:t>атакже</w:t>
      </w:r>
      <w:proofErr w:type="spellEnd"/>
      <w:r w:rsidR="004505A3">
        <w:rPr>
          <w:rFonts w:ascii="Times New Roman" w:hAnsi="Times New Roman" w:cs="Times New Roman"/>
          <w:sz w:val="28"/>
          <w:szCs w:val="28"/>
          <w:lang w:val="ru-RU"/>
        </w:rPr>
        <w:t xml:space="preserve"> плакатов, выполненных в результате совместной деятельности детей  и взрослых, детских работ по изобразительной деятельности, информационные стенды для родителей.</w:t>
      </w:r>
    </w:p>
    <w:p w:rsidR="004505A3" w:rsidRDefault="004505A3" w:rsidP="00627CFB">
      <w:pPr>
        <w:pStyle w:val="ac"/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Детский сад – первый всемирный социальный институт, первое воспитательное учреждение, с которым вступают в контакт родители и где начинается их систематическое педагогическое просвещение</w:t>
      </w:r>
      <w:r w:rsidR="00DE1A4F">
        <w:rPr>
          <w:rFonts w:ascii="Times New Roman" w:hAnsi="Times New Roman" w:cs="Times New Roman"/>
          <w:sz w:val="28"/>
          <w:szCs w:val="28"/>
          <w:lang w:val="ru-RU"/>
        </w:rPr>
        <w:t xml:space="preserve">. От совместной работы родителей и педагогов зависит дальнейшее развитие ребенка. И именно то качества работы дошкольного учреждения, зависит уровень педагогической культуры родителей, </w:t>
      </w:r>
      <w:proofErr w:type="gramStart"/>
      <w:r w:rsidR="00DE1A4F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DE1A4F">
        <w:rPr>
          <w:rFonts w:ascii="Times New Roman" w:hAnsi="Times New Roman" w:cs="Times New Roman"/>
          <w:sz w:val="28"/>
          <w:szCs w:val="28"/>
          <w:lang w:val="ru-RU"/>
        </w:rPr>
        <w:t xml:space="preserve"> следовательно, и уровень семейного воспитания детей. Для того чтобы быть настоящими пропагандистом средств и методов дошкольного воспитания, детский сад в своей работе должен служить образцом такого воспитания. Только при этом условии родители с доверием отнесутся к рекомендациям воспитателей и социальных педагогов, охотно будут устанавливать с ними контакт</w:t>
      </w:r>
      <w:r w:rsidR="009908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08B9" w:rsidRDefault="009908B9" w:rsidP="00627CFB">
      <w:pPr>
        <w:pStyle w:val="ac"/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908B9" w:rsidRDefault="009908B9" w:rsidP="009908B9">
      <w:pPr>
        <w:pStyle w:val="ac"/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Эту ситуацию можно нивелировать за счет включения семьи в образовательное пространство ДОУ, для чего необходимо создать следующие  условия:</w:t>
      </w:r>
    </w:p>
    <w:p w:rsidR="009908B9" w:rsidRDefault="009908B9" w:rsidP="009908B9">
      <w:pPr>
        <w:pStyle w:val="ac"/>
        <w:ind w:left="0"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908B9" w:rsidRDefault="009908B9" w:rsidP="009908B9">
      <w:pPr>
        <w:pStyle w:val="ac"/>
        <w:numPr>
          <w:ilvl w:val="0"/>
          <w:numId w:val="3"/>
        </w:numPr>
        <w:ind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Социально – правовое:</w:t>
      </w:r>
    </w:p>
    <w:p w:rsidR="009908B9" w:rsidRDefault="009908B9" w:rsidP="009908B9">
      <w:pPr>
        <w:pStyle w:val="ac"/>
        <w:ind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построение всей работы должно основываться на федеральных, региональных, а также в соответствии с Уставом ДОУ, договорами сотрудничества, регламентирующие и определяющие функции, права и обязательности сторон.</w:t>
      </w:r>
      <w:proofErr w:type="gramEnd"/>
    </w:p>
    <w:p w:rsidR="009908B9" w:rsidRDefault="009908B9" w:rsidP="009908B9">
      <w:pPr>
        <w:ind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908B9" w:rsidRDefault="009908B9" w:rsidP="009908B9">
      <w:pPr>
        <w:ind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908B9" w:rsidRDefault="009908B9" w:rsidP="009908B9">
      <w:pPr>
        <w:ind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908B9" w:rsidRDefault="009908B9" w:rsidP="009908B9">
      <w:pPr>
        <w:pStyle w:val="ac"/>
        <w:numPr>
          <w:ilvl w:val="0"/>
          <w:numId w:val="3"/>
        </w:numPr>
        <w:ind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Информационно – коммуникативное:</w:t>
      </w:r>
    </w:p>
    <w:p w:rsidR="009908B9" w:rsidRDefault="009908B9" w:rsidP="009908B9">
      <w:pPr>
        <w:pStyle w:val="ac"/>
        <w:ind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родителям возможности быть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вкурсе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реализуемых программ, быть осведомленными в вопросах специфики организации образовательного процесса, достижений и проблем в развитии ребенка, безопасности его пребывания в ДОУ и т.д.</w:t>
      </w:r>
    </w:p>
    <w:p w:rsidR="009908B9" w:rsidRDefault="009908B9" w:rsidP="009908B9">
      <w:pPr>
        <w:pStyle w:val="ac"/>
        <w:ind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908B9" w:rsidRDefault="009908B9" w:rsidP="009908B9">
      <w:pPr>
        <w:pStyle w:val="ac"/>
        <w:numPr>
          <w:ilvl w:val="0"/>
          <w:numId w:val="3"/>
        </w:numPr>
        <w:ind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Перспективно – целевые:</w:t>
      </w:r>
    </w:p>
    <w:p w:rsidR="009908B9" w:rsidRDefault="009908B9" w:rsidP="009908B9">
      <w:pPr>
        <w:pStyle w:val="ac"/>
        <w:ind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Наличие планов работы с семье</w:t>
      </w:r>
      <w:r w:rsidR="00BB4D98">
        <w:rPr>
          <w:rFonts w:ascii="Times New Roman" w:hAnsi="Times New Roman" w:cs="Times New Roman"/>
          <w:sz w:val="28"/>
          <w:szCs w:val="28"/>
          <w:lang w:val="ru-RU"/>
        </w:rPr>
        <w:t>й на ближайшую и дальнейшую пер</w:t>
      </w:r>
      <w:r>
        <w:rPr>
          <w:rFonts w:ascii="Times New Roman" w:hAnsi="Times New Roman" w:cs="Times New Roman"/>
          <w:sz w:val="28"/>
          <w:szCs w:val="28"/>
          <w:lang w:val="ru-RU"/>
        </w:rPr>
        <w:t>спективу, обеспечение прозрачности и доступности для сотруд</w:t>
      </w:r>
      <w:r w:rsidR="00BB4D98">
        <w:rPr>
          <w:rFonts w:ascii="Times New Roman" w:hAnsi="Times New Roman" w:cs="Times New Roman"/>
          <w:sz w:val="28"/>
          <w:szCs w:val="28"/>
          <w:lang w:val="ru-RU"/>
        </w:rPr>
        <w:t>ников</w:t>
      </w:r>
    </w:p>
    <w:p w:rsidR="00BB4D98" w:rsidRDefault="00BB4D98" w:rsidP="009908B9">
      <w:pPr>
        <w:pStyle w:val="ac"/>
        <w:ind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родителей в изучении данных планов, предоставление права родителям участвовать в разработке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планов – программ и выборе точек пересечения семьи и ДОУ  в интересах развития ребенка</w:t>
      </w:r>
    </w:p>
    <w:p w:rsidR="00BB4D98" w:rsidRDefault="00BB4D98" w:rsidP="009908B9">
      <w:pPr>
        <w:pStyle w:val="ac"/>
        <w:ind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BB4D98" w:rsidRDefault="00BB4D98" w:rsidP="00BB4D98">
      <w:pPr>
        <w:pStyle w:val="ac"/>
        <w:numPr>
          <w:ilvl w:val="0"/>
          <w:numId w:val="3"/>
        </w:numPr>
        <w:ind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Потребностно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стимулирующие:</w:t>
      </w:r>
    </w:p>
    <w:p w:rsidR="00BB4D98" w:rsidRDefault="00BB4D98" w:rsidP="00BB4D98">
      <w:pPr>
        <w:pStyle w:val="ac"/>
        <w:ind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ДОУ и семьи будет конструктивным, если оно опирается на результат изучения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потрбности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интересов семей: категорий семей; стилей семейного воспитания; ребенка во всех его сферах развития; рейтинга проводимых в ДОУ форм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сотруднечества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семьей, позволяющего своевременно корректировать их содержание и структуру проведения. Только в этом случае ДОУ сможет оказать своевременную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социально-психолого-медико-педагогическую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поддержку семье ребенка</w:t>
      </w:r>
    </w:p>
    <w:p w:rsidR="00BB4D98" w:rsidRDefault="00BB4D98" w:rsidP="00BB4D98">
      <w:pPr>
        <w:pStyle w:val="ac"/>
        <w:ind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BB4D98" w:rsidRDefault="00BB4D98" w:rsidP="00BB4D98">
      <w:pPr>
        <w:pStyle w:val="ac"/>
        <w:ind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 взаимодействия ДОУ и </w:t>
      </w:r>
      <w:r w:rsidR="002C0F2E">
        <w:rPr>
          <w:rFonts w:ascii="Times New Roman" w:hAnsi="Times New Roman" w:cs="Times New Roman"/>
          <w:sz w:val="28"/>
          <w:szCs w:val="28"/>
          <w:lang w:val="ru-RU"/>
        </w:rPr>
        <w:t>семьи на современном этапе: создание единого образовательного и оздоровительного пространства в процессе вовлечения родителей в педагогическую деятельность учреждения.</w:t>
      </w:r>
    </w:p>
    <w:p w:rsidR="000448FF" w:rsidRDefault="002C0F2E" w:rsidP="000448FF">
      <w:pPr>
        <w:pStyle w:val="ac"/>
        <w:ind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Важным условием эффективной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образовательной работы с целью повышения уровня знаний родителей о ЗОЖ, обучения методам и приемам формирования представлений детей о ЗОЖ, вовлечение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оздоровительные мероприятия детского сада является реализация специальных мероприятий: изучение представлений</w:t>
      </w:r>
      <w:r w:rsidR="005527D1">
        <w:rPr>
          <w:rFonts w:ascii="Times New Roman" w:hAnsi="Times New Roman" w:cs="Times New Roman"/>
          <w:sz w:val="28"/>
          <w:szCs w:val="28"/>
          <w:lang w:val="ru-RU"/>
        </w:rPr>
        <w:t xml:space="preserve"> родителей о ЗОЖ, консультации, практические занятия, наглядная агитация, открытие Дни здоровья. </w:t>
      </w:r>
    </w:p>
    <w:p w:rsidR="000448FF" w:rsidRDefault="000448FF" w:rsidP="000448FF">
      <w:pPr>
        <w:pStyle w:val="ac"/>
        <w:ind w:right="-17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5527D1" w:rsidRDefault="005527D1" w:rsidP="005527D1">
      <w:pPr>
        <w:pStyle w:val="ac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5527D1" w:rsidRDefault="005527D1" w:rsidP="005527D1">
      <w:pPr>
        <w:pStyle w:val="ac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5527D1" w:rsidRDefault="005527D1" w:rsidP="005527D1">
      <w:pPr>
        <w:pStyle w:val="ac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5527D1" w:rsidRDefault="005527D1" w:rsidP="005527D1">
      <w:pPr>
        <w:pStyle w:val="ac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5527D1" w:rsidRDefault="005527D1" w:rsidP="005527D1">
      <w:pPr>
        <w:pStyle w:val="ac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5527D1" w:rsidRDefault="005527D1" w:rsidP="005527D1">
      <w:pPr>
        <w:pStyle w:val="ac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437E44" w:rsidRDefault="00437E44" w:rsidP="00627CFB">
      <w:pPr>
        <w:ind w:left="-57"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627CFB">
      <w:pPr>
        <w:ind w:left="-57"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627CFB">
      <w:pPr>
        <w:ind w:left="-57"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627CFB">
      <w:pPr>
        <w:ind w:left="-57"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627CFB">
      <w:pPr>
        <w:ind w:left="-57"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627CFB">
      <w:pPr>
        <w:ind w:left="-57"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627CFB">
      <w:pPr>
        <w:ind w:left="-57"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627CFB">
      <w:pPr>
        <w:ind w:left="-57"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627CFB">
      <w:pPr>
        <w:ind w:left="-57"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627CFB">
      <w:pPr>
        <w:ind w:left="-57"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627CFB">
      <w:pPr>
        <w:ind w:left="-57"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627CFB">
      <w:pPr>
        <w:ind w:left="-57"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263D32">
      <w:pPr>
        <w:ind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263D32">
      <w:pPr>
        <w:ind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263D32">
      <w:pPr>
        <w:ind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263D32">
      <w:pPr>
        <w:ind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263D32">
      <w:pPr>
        <w:ind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263D32">
      <w:pPr>
        <w:ind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263D32">
      <w:pPr>
        <w:ind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263D32">
      <w:pPr>
        <w:ind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263D32">
      <w:pPr>
        <w:ind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263D32">
      <w:pPr>
        <w:ind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263D32">
      <w:pPr>
        <w:ind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263D32">
      <w:pPr>
        <w:ind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263D32">
      <w:pPr>
        <w:ind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263D32">
      <w:pPr>
        <w:ind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263D32">
      <w:pPr>
        <w:ind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263D32">
      <w:pPr>
        <w:ind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Default="00263D32" w:rsidP="00263D32">
      <w:pPr>
        <w:ind w:right="-454"/>
        <w:rPr>
          <w:rFonts w:ascii="Times New Roman" w:hAnsi="Times New Roman" w:cs="Times New Roman"/>
          <w:sz w:val="28"/>
          <w:szCs w:val="28"/>
          <w:lang w:val="ru-RU"/>
        </w:rPr>
      </w:pPr>
    </w:p>
    <w:p w:rsidR="00263D32" w:rsidRPr="00263D32" w:rsidRDefault="00263D32" w:rsidP="00263D32">
      <w:pPr>
        <w:pStyle w:val="ac"/>
        <w:numPr>
          <w:ilvl w:val="0"/>
          <w:numId w:val="9"/>
        </w:numPr>
        <w:ind w:right="-454"/>
        <w:rPr>
          <w:rFonts w:ascii="Times New Roman" w:hAnsi="Times New Roman" w:cs="Times New Roman"/>
          <w:sz w:val="72"/>
          <w:szCs w:val="72"/>
          <w:lang w:val="ru-RU"/>
        </w:rPr>
      </w:pPr>
      <w:r w:rsidRPr="00263D32">
        <w:rPr>
          <w:rFonts w:ascii="Times New Roman" w:hAnsi="Times New Roman" w:cs="Times New Roman"/>
          <w:sz w:val="72"/>
          <w:szCs w:val="72"/>
          <w:lang w:val="ru-RU"/>
        </w:rPr>
        <w:t>Профессиональный статус</w:t>
      </w:r>
    </w:p>
    <w:p w:rsidR="00263D32" w:rsidRDefault="00263D32" w:rsidP="00263D32">
      <w:pPr>
        <w:ind w:right="-454"/>
        <w:rPr>
          <w:rFonts w:ascii="Times New Roman" w:hAnsi="Times New Roman" w:cs="Times New Roman"/>
          <w:sz w:val="72"/>
          <w:szCs w:val="72"/>
          <w:lang w:val="ru-RU"/>
        </w:rPr>
      </w:pPr>
    </w:p>
    <w:p w:rsidR="00B026F9" w:rsidRDefault="00B026F9" w:rsidP="00263D32">
      <w:pPr>
        <w:ind w:right="-454"/>
        <w:rPr>
          <w:rFonts w:ascii="Times New Roman" w:hAnsi="Times New Roman" w:cs="Times New Roman"/>
          <w:sz w:val="72"/>
          <w:szCs w:val="72"/>
          <w:lang w:val="ru-RU"/>
        </w:rPr>
      </w:pPr>
    </w:p>
    <w:p w:rsidR="00B026F9" w:rsidRDefault="00B026F9" w:rsidP="00263D32">
      <w:pPr>
        <w:ind w:right="-454"/>
        <w:rPr>
          <w:rFonts w:ascii="Times New Roman" w:hAnsi="Times New Roman" w:cs="Times New Roman"/>
          <w:sz w:val="72"/>
          <w:szCs w:val="72"/>
          <w:lang w:val="ru-RU"/>
        </w:rPr>
      </w:pPr>
    </w:p>
    <w:p w:rsidR="00B026F9" w:rsidRDefault="00B026F9" w:rsidP="00263D32">
      <w:pPr>
        <w:ind w:right="-454"/>
        <w:rPr>
          <w:rFonts w:ascii="Times New Roman" w:hAnsi="Times New Roman" w:cs="Times New Roman"/>
          <w:sz w:val="72"/>
          <w:szCs w:val="72"/>
          <w:lang w:val="ru-RU"/>
        </w:rPr>
      </w:pPr>
    </w:p>
    <w:p w:rsidR="00B026F9" w:rsidRDefault="00B026F9" w:rsidP="00263D32">
      <w:pPr>
        <w:ind w:right="-454"/>
        <w:rPr>
          <w:rFonts w:ascii="Times New Roman" w:hAnsi="Times New Roman" w:cs="Times New Roman"/>
          <w:sz w:val="72"/>
          <w:szCs w:val="72"/>
          <w:lang w:val="ru-RU"/>
        </w:rPr>
      </w:pPr>
    </w:p>
    <w:p w:rsidR="00B026F9" w:rsidRDefault="00B026F9" w:rsidP="00263D32">
      <w:pPr>
        <w:ind w:right="-454"/>
        <w:rPr>
          <w:rFonts w:ascii="Times New Roman" w:hAnsi="Times New Roman" w:cs="Times New Roman"/>
          <w:sz w:val="72"/>
          <w:szCs w:val="72"/>
          <w:lang w:val="ru-RU"/>
        </w:rPr>
      </w:pPr>
    </w:p>
    <w:p w:rsidR="00B026F9" w:rsidRDefault="00B026F9" w:rsidP="00263D32">
      <w:pPr>
        <w:ind w:right="-454"/>
        <w:rPr>
          <w:rFonts w:ascii="Times New Roman" w:hAnsi="Times New Roman" w:cs="Times New Roman"/>
          <w:sz w:val="72"/>
          <w:szCs w:val="72"/>
          <w:lang w:val="ru-RU"/>
        </w:rPr>
      </w:pPr>
    </w:p>
    <w:p w:rsidR="00B026F9" w:rsidRPr="00B026F9" w:rsidRDefault="00B026F9" w:rsidP="00263D32">
      <w:pPr>
        <w:ind w:right="-45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026F9" w:rsidRPr="00B026F9" w:rsidSect="0043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369"/>
    <w:multiLevelType w:val="hybridMultilevel"/>
    <w:tmpl w:val="5422337E"/>
    <w:lvl w:ilvl="0" w:tplc="56208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071D4"/>
    <w:multiLevelType w:val="hybridMultilevel"/>
    <w:tmpl w:val="4A20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229FF"/>
    <w:multiLevelType w:val="hybridMultilevel"/>
    <w:tmpl w:val="DC3EB7EE"/>
    <w:lvl w:ilvl="0" w:tplc="34B692F8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2484A"/>
    <w:multiLevelType w:val="hybridMultilevel"/>
    <w:tmpl w:val="E974BB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AC4A85"/>
    <w:multiLevelType w:val="hybridMultilevel"/>
    <w:tmpl w:val="3B5C8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34FA6"/>
    <w:multiLevelType w:val="hybridMultilevel"/>
    <w:tmpl w:val="3BB28694"/>
    <w:lvl w:ilvl="0" w:tplc="49A0DDCA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9D5695"/>
    <w:multiLevelType w:val="hybridMultilevel"/>
    <w:tmpl w:val="3E8CE508"/>
    <w:lvl w:ilvl="0" w:tplc="AE76974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58E226CB"/>
    <w:multiLevelType w:val="hybridMultilevel"/>
    <w:tmpl w:val="4026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30585"/>
    <w:multiLevelType w:val="hybridMultilevel"/>
    <w:tmpl w:val="0E0C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CFB"/>
    <w:rsid w:val="000448FF"/>
    <w:rsid w:val="00263D32"/>
    <w:rsid w:val="002C0F2E"/>
    <w:rsid w:val="003C3919"/>
    <w:rsid w:val="003E4579"/>
    <w:rsid w:val="00415820"/>
    <w:rsid w:val="00437E44"/>
    <w:rsid w:val="004505A3"/>
    <w:rsid w:val="005527D1"/>
    <w:rsid w:val="00627CFB"/>
    <w:rsid w:val="00902BDC"/>
    <w:rsid w:val="009908B9"/>
    <w:rsid w:val="00A06E89"/>
    <w:rsid w:val="00B026F9"/>
    <w:rsid w:val="00BB4D98"/>
    <w:rsid w:val="00C44F3A"/>
    <w:rsid w:val="00D03183"/>
    <w:rsid w:val="00DE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19"/>
  </w:style>
  <w:style w:type="paragraph" w:styleId="1">
    <w:name w:val="heading 1"/>
    <w:basedOn w:val="a"/>
    <w:next w:val="a"/>
    <w:link w:val="10"/>
    <w:uiPriority w:val="9"/>
    <w:qFormat/>
    <w:rsid w:val="003C391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1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91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91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91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91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91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91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91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91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391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391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C391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C391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C391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C391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C391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C391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C391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C391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C391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C391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C391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C3919"/>
    <w:rPr>
      <w:b/>
      <w:color w:val="C0504D" w:themeColor="accent2"/>
    </w:rPr>
  </w:style>
  <w:style w:type="character" w:styleId="a9">
    <w:name w:val="Emphasis"/>
    <w:uiPriority w:val="20"/>
    <w:qFormat/>
    <w:rsid w:val="003C391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C391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C3919"/>
  </w:style>
  <w:style w:type="paragraph" w:styleId="ac">
    <w:name w:val="List Paragraph"/>
    <w:basedOn w:val="a"/>
    <w:uiPriority w:val="34"/>
    <w:qFormat/>
    <w:rsid w:val="003C39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919"/>
    <w:rPr>
      <w:i/>
    </w:rPr>
  </w:style>
  <w:style w:type="character" w:customStyle="1" w:styleId="22">
    <w:name w:val="Цитата 2 Знак"/>
    <w:basedOn w:val="a0"/>
    <w:link w:val="21"/>
    <w:uiPriority w:val="29"/>
    <w:rsid w:val="003C391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C391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C391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C3919"/>
    <w:rPr>
      <w:i/>
    </w:rPr>
  </w:style>
  <w:style w:type="character" w:styleId="af0">
    <w:name w:val="Intense Emphasis"/>
    <w:uiPriority w:val="21"/>
    <w:qFormat/>
    <w:rsid w:val="003C391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C3919"/>
    <w:rPr>
      <w:b/>
    </w:rPr>
  </w:style>
  <w:style w:type="character" w:styleId="af2">
    <w:name w:val="Intense Reference"/>
    <w:uiPriority w:val="32"/>
    <w:qFormat/>
    <w:rsid w:val="003C391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C39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C39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2015-11-12T08:57:00Z</cp:lastPrinted>
  <dcterms:created xsi:type="dcterms:W3CDTF">2015-11-11T06:57:00Z</dcterms:created>
  <dcterms:modified xsi:type="dcterms:W3CDTF">2015-11-12T09:34:00Z</dcterms:modified>
</cp:coreProperties>
</file>