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31" w:rsidRPr="00784A31" w:rsidRDefault="00784A31" w:rsidP="00784A31">
      <w:pPr>
        <w:shd w:val="clear" w:color="auto" w:fill="FFFFFF"/>
        <w:spacing w:before="225"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4A31">
        <w:rPr>
          <w:rFonts w:ascii="Times New Roman" w:eastAsia="Times New Roman" w:hAnsi="Times New Roman" w:cs="Times New Roman"/>
          <w:b/>
          <w:caps/>
          <w:color w:val="222222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Значение колыбельной песни. Оберег на всю жизнь</w:t>
      </w:r>
      <w:r>
        <w:rPr>
          <w:rFonts w:ascii="Times New Roman" w:eastAsia="Times New Roman" w:hAnsi="Times New Roman" w:cs="Times New Roman"/>
          <w:b/>
          <w:caps/>
          <w:color w:val="222222"/>
          <w:kern w:val="3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84A31" w:rsidRPr="00784A31" w:rsidRDefault="00037666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        </w:t>
      </w:r>
      <w:r w:rsidR="00784A31"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Младенчество испокон веков считалось самым важным периодом в развитии человека: что ребенок впитает с материнским молоком, то и будет определять индивидуальность его личности в будущем. Поэтому </w:t>
      </w:r>
      <w:hyperlink r:id="rId6" w:tgtFrame="_blank" w:tooltip="Продолжительность сна грудного ребенка" w:history="1">
        <w:r w:rsidR="00784A31"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ребенка</w:t>
        </w:r>
      </w:hyperlink>
      <w:r w:rsidR="00784A31"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, появившегося на свет, старались окружить атмосферой любви и заботы, нашедшей отражение в «поэзии пестования»: </w:t>
      </w:r>
      <w:proofErr w:type="spellStart"/>
      <w:r w:rsidR="00784A31"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пестушках</w:t>
      </w:r>
      <w:proofErr w:type="spellEnd"/>
      <w:r w:rsidR="00784A31"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, </w:t>
      </w:r>
      <w:proofErr w:type="spellStart"/>
      <w:r w:rsidR="00784A31"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потешках</w:t>
      </w:r>
      <w:proofErr w:type="spellEnd"/>
      <w:r w:rsidR="00784A31"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песенках.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bdr w:val="none" w:sz="0" w:space="0" w:color="auto" w:frame="1"/>
          <w:lang w:eastAsia="ru-RU"/>
        </w:rPr>
        <w:t>Значение колыбельной песни 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сложно переоценить: обладая огромной силой внушения, она становится малышу главным ориентиром в построении картины окружающего мира.  Расулу Гамзатову принадлежат прекрасные строки:            «Песня матери – главная песня в мире; начало всех человеческих песен».</w:t>
      </w:r>
    </w:p>
    <w:p w:rsidR="00784A31" w:rsidRPr="00784A31" w:rsidRDefault="00784A31" w:rsidP="00784A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u w:val="single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bdr w:val="none" w:sz="0" w:space="0" w:color="auto" w:frame="1"/>
          <w:lang w:eastAsia="ru-RU"/>
        </w:rPr>
        <w:t>Возвращаясь к истокам.</w:t>
      </w:r>
    </w:p>
    <w:p w:rsidR="00784A31" w:rsidRPr="00784A31" w:rsidRDefault="00784A31" w:rsidP="0003766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Еще в древности было подмечено, что монотонное покачивание успокаивает младенца, он быстрее засыпает. Так появилась колыбель (люлька) — специальная кроватка для укачивания.</w:t>
      </w:r>
    </w:p>
    <w:p w:rsidR="00784A31" w:rsidRPr="00784A31" w:rsidRDefault="00784A31" w:rsidP="0003766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А слово «колыбельная» произошло уже от глагола «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колыбать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» (колебать, колыхать,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зыбать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качать).   Колыбельная песня являлась универсальным снотворным для </w:t>
      </w:r>
      <w:hyperlink r:id="rId7" w:tgtFrame="_blank" w:tooltip="Снятся ли детям сны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детей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 и взрослых во все времена.</w:t>
      </w:r>
    </w:p>
    <w:p w:rsidR="00784A31" w:rsidRPr="00784A31" w:rsidRDefault="00784A31" w:rsidP="0003766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У многих народов существовал обычай:  </w:t>
      </w:r>
      <w:r w:rsidRPr="00784A31">
        <w:rPr>
          <w:rFonts w:ascii="Times New Roman" w:eastAsia="Times New Roman" w:hAnsi="Times New Roman" w:cs="Times New Roman"/>
          <w:b/>
          <w:bCs/>
          <w:i/>
          <w:iCs/>
          <w:color w:val="C00000"/>
          <w:sz w:val="29"/>
          <w:szCs w:val="29"/>
          <w:bdr w:val="none" w:sz="0" w:space="0" w:color="auto" w:frame="1"/>
          <w:lang w:eastAsia="ru-RU"/>
        </w:rPr>
        <w:t>при рождении ребенка мать сочиняла для него свою колыбельную, которая становилась </w:t>
      </w:r>
      <w:hyperlink r:id="rId8" w:tooltip="Детская колыбелька - мощный оберег" w:history="1">
        <w:r w:rsidRPr="00784A31">
          <w:rPr>
            <w:rFonts w:ascii="Times New Roman" w:eastAsia="Times New Roman" w:hAnsi="Times New Roman" w:cs="Times New Roman"/>
            <w:i/>
            <w:iCs/>
            <w:color w:val="C00000"/>
            <w:sz w:val="29"/>
            <w:szCs w:val="29"/>
            <w:bdr w:val="none" w:sz="0" w:space="0" w:color="auto" w:frame="1"/>
            <w:lang w:eastAsia="ru-RU"/>
          </w:rPr>
          <w:t>оберегом на всю жизнь</w:t>
        </w:r>
      </w:hyperlink>
      <w:r w:rsidRPr="00784A31">
        <w:rPr>
          <w:rFonts w:ascii="Times New Roman" w:eastAsia="Times New Roman" w:hAnsi="Times New Roman" w:cs="Times New Roman"/>
          <w:b/>
          <w:bCs/>
          <w:i/>
          <w:iCs/>
          <w:color w:val="C00000"/>
          <w:sz w:val="29"/>
          <w:szCs w:val="29"/>
          <w:bdr w:val="none" w:sz="0" w:space="0" w:color="auto" w:frame="1"/>
          <w:lang w:eastAsia="ru-RU"/>
        </w:rPr>
        <w:t>.</w:t>
      </w:r>
    </w:p>
    <w:p w:rsidR="00784A31" w:rsidRPr="00784A31" w:rsidRDefault="00784A31" w:rsidP="0003766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Песня, как руки матери, ограждала новорожденного от болезней и любых неприятностей.        </w:t>
      </w:r>
    </w:p>
    <w:p w:rsidR="00784A31" w:rsidRPr="00784A31" w:rsidRDefault="00784A31" w:rsidP="0003766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u w:val="single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bdr w:val="none" w:sz="0" w:space="0" w:color="auto" w:frame="1"/>
          <w:lang w:eastAsia="ru-RU"/>
        </w:rPr>
        <w:t>Колыбельная — заговор.</w:t>
      </w:r>
    </w:p>
    <w:p w:rsidR="00784A31" w:rsidRPr="00784A31" w:rsidRDefault="00784A31" w:rsidP="00037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Колыбельные очень схожи по особому типу исполнения, структуре и магическим элементам </w:t>
      </w:r>
      <w:hyperlink r:id="rId9" w:tooltip="Колыбельная песня - заговор на здоровье и счастливую жизнь 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с заговорами и молитвами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отмечают специалисты.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Интересный факт:  проверка древнего заговора от сглаза с помощью специальной компьютерной программы «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Словодел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» показала, что он вызывает у детей состояние эйфории, сонливости, наслаждения и глубокого покоя. То есть, такие же чувства, что и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колыбельная</w:t>
      </w: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.Э</w:t>
      </w:r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то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открытие дает основание полагать, что </w:t>
      </w:r>
      <w:r w:rsidRPr="00784A31">
        <w:rPr>
          <w:rFonts w:ascii="Times New Roman" w:eastAsia="Times New Roman" w:hAnsi="Times New Roman" w:cs="Times New Roman"/>
          <w:b/>
          <w:bCs/>
          <w:i/>
          <w:iCs/>
          <w:color w:val="C00000"/>
          <w:sz w:val="29"/>
          <w:szCs w:val="29"/>
          <w:bdr w:val="none" w:sz="0" w:space="0" w:color="auto" w:frame="1"/>
          <w:lang w:eastAsia="ru-RU"/>
        </w:rPr>
        <w:t>в колыбельной песне заложен более глубокий смысл, чем принято считать в наши дни:</w:t>
      </w:r>
    </w:p>
    <w:p w:rsidR="00784A31" w:rsidRPr="00E61E89" w:rsidRDefault="00784A31" w:rsidP="00E61E89">
      <w:pPr>
        <w:pStyle w:val="a5"/>
        <w:numPr>
          <w:ilvl w:val="0"/>
          <w:numId w:val="5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E61E89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заклинание на сон и рост ребенку в текущий момент, на здоровье и богатство — в будущем;</w:t>
      </w:r>
    </w:p>
    <w:p w:rsidR="00784A31" w:rsidRPr="00E61E89" w:rsidRDefault="00784A31" w:rsidP="00E61E89">
      <w:pPr>
        <w:pStyle w:val="a5"/>
        <w:numPr>
          <w:ilvl w:val="0"/>
          <w:numId w:val="5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E61E89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знахарский заговор на здоровье, если он болен;</w:t>
      </w:r>
    </w:p>
    <w:p w:rsidR="00784A31" w:rsidRPr="00E61E89" w:rsidRDefault="00784A31" w:rsidP="00E61E89">
      <w:pPr>
        <w:pStyle w:val="a5"/>
        <w:numPr>
          <w:ilvl w:val="0"/>
          <w:numId w:val="5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E61E89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заговор-оберег от чужого вредного воздействия.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Современные </w:t>
      </w:r>
      <w:hyperlink r:id="rId10" w:tooltip="25 лучших колыбельных песен с YouTube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колыбельные песни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 утратили магические элементы и приобрели характер доброго напутствия-пожелания на текущий и будущий моменты.</w:t>
      </w:r>
      <w:proofErr w:type="gramEnd"/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lastRenderedPageBreak/>
        <w:t>Колыбельные во все века учили детей радостно воспринимать реальность, давали уверенность в жизни, осознание своей значимости и незаменимости в семье.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i/>
          <w:iCs/>
          <w:color w:val="C00000"/>
          <w:sz w:val="29"/>
          <w:szCs w:val="29"/>
          <w:bdr w:val="none" w:sz="0" w:space="0" w:color="auto" w:frame="1"/>
          <w:lang w:eastAsia="ru-RU"/>
        </w:rPr>
        <w:t xml:space="preserve"> «Дитя растет не от еды, а от радости»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- справедливо гласит народная пословица.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Народ любил и дорожил </w:t>
      </w:r>
      <w:hyperlink r:id="rId11" w:tooltip="Тексты баюшек для детей 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колыбельными песнями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передавая их от поколения к поколению. Едва подрастающая дочурка начинала забавляться с </w:t>
      </w:r>
      <w:hyperlink r:id="rId12" w:tgtFrame="_blank" w:history="1">
        <w:r w:rsidRPr="00784A31">
          <w:rPr>
            <w:rFonts w:ascii="Times New Roman" w:eastAsia="Times New Roman" w:hAnsi="Times New Roman" w:cs="Times New Roman"/>
            <w:b/>
            <w:bCs/>
            <w:color w:val="C00000"/>
            <w:sz w:val="29"/>
            <w:szCs w:val="29"/>
            <w:bdr w:val="none" w:sz="0" w:space="0" w:color="auto" w:frame="1"/>
            <w:lang w:eastAsia="ru-RU"/>
          </w:rPr>
          <w:t>куклами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как матушка тут же приступала к обучению «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баить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» (усыплять, качать, баюкать) правильно. Так соблюдалась преемственность поколений и традиций.</w:t>
      </w:r>
    </w:p>
    <w:p w:rsidR="00784A31" w:rsidRPr="00784A31" w:rsidRDefault="00784A31" w:rsidP="00784A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u w:val="single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bdr w:val="none" w:sz="0" w:space="0" w:color="auto" w:frame="1"/>
          <w:lang w:eastAsia="ru-RU"/>
        </w:rPr>
        <w:t>Смысловой код колыбельных песен.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Многие тексты песен пришли к нам из язычества и содержат образы Буки, Дремы, серого волчка, кота.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br/>
        <w:t>Древние люди верили, что человек окружен враждебными силами, что если дитя увидит во сне плохое и страшное, то это наяву уже не произойдет. Поэтому тексты многих колыбельных содержат пугающие эпизоды: «…придет серенький волчок и укусит за бочок».</w:t>
      </w:r>
    </w:p>
    <w:p w:rsidR="00784A31" w:rsidRPr="00784A31" w:rsidRDefault="00784A31" w:rsidP="00784A3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Согласно со словарем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В.Даля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выражения в колыбельных означают:</w:t>
      </w:r>
    </w:p>
    <w:p w:rsidR="00784A31" w:rsidRPr="00784A31" w:rsidRDefault="00784A31" w:rsidP="00784A3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•  «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баить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» — рассказывать,</w:t>
      </w:r>
    </w:p>
    <w:p w:rsidR="00784A31" w:rsidRPr="00784A31" w:rsidRDefault="00784A31" w:rsidP="00784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•  «баю </w:t>
      </w:r>
      <w:proofErr w:type="spellStart"/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баю</w:t>
      </w:r>
      <w:proofErr w:type="spellEnd"/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» — уговаривать, шептать, знахарить, заговаривать на грядущий сон, чтобы </w:t>
      </w:r>
      <w:hyperlink r:id="rId13" w:tgtFrame="_blank" w:tooltip="Чтобы малыш хорошо спал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малыш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 уснул и рос здоровым и крепким,</w:t>
      </w:r>
    </w:p>
    <w:p w:rsidR="00784A31" w:rsidRPr="00784A31" w:rsidRDefault="00784A31" w:rsidP="00784A3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•  «убаюкать» — заговорить от сглаза и порчи.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Баюшки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над младенцем именно распевались — произносились в определенном ритме и обладали </w:t>
      </w: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особыми</w:t>
      </w:r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метром,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звукочастотностью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и рифмой.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Древние люди знали, что </w:t>
      </w:r>
      <w:r w:rsidRPr="00784A31">
        <w:rPr>
          <w:rFonts w:ascii="Times New Roman" w:eastAsia="Times New Roman" w:hAnsi="Times New Roman" w:cs="Times New Roman"/>
          <w:b/>
          <w:bCs/>
          <w:i/>
          <w:iCs/>
          <w:color w:val="C00000"/>
          <w:sz w:val="29"/>
          <w:szCs w:val="29"/>
          <w:bdr w:val="none" w:sz="0" w:space="0" w:color="auto" w:frame="1"/>
          <w:lang w:eastAsia="ru-RU"/>
        </w:rPr>
        <w:t>слово, произнесенное необычно, со значимостью, несет в себе гораздо больший смысл и вес, по сравнению с обыденной речью.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Удивительные, добрые и ласковые прибаутки окружали малыша при кормлении, купании, </w:t>
      </w:r>
      <w:hyperlink r:id="rId14" w:tooltip="Пеленание. Как, когда и как долго пеленать ребенка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пеленании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развивая его понятливость и закладывая основы гармоничной личности: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bdr w:val="none" w:sz="0" w:space="0" w:color="auto" w:frame="1"/>
          <w:lang w:eastAsia="ru-RU"/>
        </w:rPr>
        <w:t>Животик.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  «Как наш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каравашек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?» -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воспрошала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мать, мягко поглаживая животик ребенка по солнцу, утишая и успокаивая внезапную боль. Живот не зря сравнивался с караваем хлеба, дающим силу и жизнь. «Земля на зернышке стоит, — продолжала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баить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матушка, — а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небушко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и корни наши — на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каравашеке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. Вырастешь, зернышко вырастишь, да хлебушек сотворишь. Господу и людям добрым угодишь».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bdr w:val="none" w:sz="0" w:space="0" w:color="auto" w:frame="1"/>
          <w:lang w:eastAsia="ru-RU"/>
        </w:rPr>
        <w:t>Ножки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 назывались мишутками, по аналогии с медведем: «хозяин в </w:t>
      </w:r>
      <w:hyperlink r:id="rId15" w:tgtFrame="_blank" w:history="1">
        <w:r w:rsidRPr="00784A31">
          <w:rPr>
            <w:rFonts w:ascii="Times New Roman" w:eastAsia="Times New Roman" w:hAnsi="Times New Roman" w:cs="Times New Roman"/>
            <w:b/>
            <w:bCs/>
            <w:color w:val="C00000"/>
            <w:sz w:val="29"/>
            <w:szCs w:val="29"/>
            <w:bdr w:val="none" w:sz="0" w:space="0" w:color="auto" w:frame="1"/>
            <w:lang w:eastAsia="ru-RU"/>
          </w:rPr>
          <w:t>дому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 — как медведь </w:t>
      </w: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во</w:t>
      </w:r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бору», крепок да силен. Любая мать хотела поскорее увидеть своего малыша сильным и вставшим на ноги. Легонько выпрямляя ножки ребенка, 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lastRenderedPageBreak/>
        <w:t>матушка накладывала на ступни, а затем и на ладошки, крест: проводила пальцами сверху вниз вертикально, а потом слева направо горизонтально. Крест должен был оградить новорожденного от любых напастей: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i/>
          <w:iCs/>
          <w:color w:val="C00000"/>
          <w:sz w:val="29"/>
          <w:szCs w:val="29"/>
          <w:bdr w:val="none" w:sz="0" w:space="0" w:color="auto" w:frame="1"/>
          <w:lang w:eastAsia="ru-RU"/>
        </w:rPr>
        <w:t>Крестная сила, испокон веков считалась спасительной, а крестное знамение — мощнейшим оберегом. Крестом было принято осенять хлебные посевы, хозяйственные угодья, дом и ворота, притолоку, двери, дверные косяки.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bdr w:val="none" w:sz="0" w:space="0" w:color="auto" w:frame="1"/>
          <w:lang w:eastAsia="ru-RU"/>
        </w:rPr>
        <w:t>Ручки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 малыша сравнивались с крылышками: «Ой, люли-люли-люли, прилетели </w:t>
      </w: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гули</w:t>
      </w:r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». При этих словах малыш учился </w:t>
      </w: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подымать</w:t>
      </w:r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ручки, как крылышки неоперившийся птенчик.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bdr w:val="none" w:sz="0" w:space="0" w:color="auto" w:frame="1"/>
          <w:lang w:eastAsia="ru-RU"/>
        </w:rPr>
        <w:t xml:space="preserve"> Укладывание спать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 сопровождалось обязательным обрядом — колыбельными песнями под ритмическое покачивание колыбели.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Колыбельные знакомят малыша с родными людьми, домашними животными (коровушка, собачка,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коток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), далеким лесом и миром зверей (медведем, лисицей, волком, зайцем), дают представление об опасности.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Через колыбельную приходит понятие, что время сна — свято и обязательно. </w:t>
      </w:r>
      <w:hyperlink r:id="rId16" w:tooltip="Почему режим сна и бодрствования необходим ребенку" w:history="1">
        <w:r w:rsidRPr="00784A31">
          <w:rPr>
            <w:rFonts w:ascii="Times New Roman" w:eastAsia="Times New Roman" w:hAnsi="Times New Roman" w:cs="Times New Roman"/>
            <w:color w:val="C00000"/>
            <w:sz w:val="29"/>
            <w:szCs w:val="29"/>
            <w:bdr w:val="none" w:sz="0" w:space="0" w:color="auto" w:frame="1"/>
            <w:lang w:eastAsia="ru-RU"/>
          </w:rPr>
          <w:t>Сон дает отдых</w:t>
        </w:r>
      </w:hyperlink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 и возможность встать пораньше, чтобы встретить утреннюю зорьку, услышать лай собачки и крик петуха.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proofErr w:type="gram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Посредством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баюшек</w:t>
      </w:r>
      <w:proofErr w:type="spellEnd"/>
      <w:r w:rsidR="003B2F9E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, </w:t>
      </w: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мать прививала крохе ответные чувства любви к себе, к близким, ко всему окружающему миру.</w:t>
      </w:r>
      <w:proofErr w:type="gram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А также уважение к старшему поколению:</w:t>
      </w:r>
    </w:p>
    <w:p w:rsidR="003B2F9E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«Почитай отца и мать,</w:t>
      </w:r>
      <w:r w:rsidR="003B2F9E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</w:t>
      </w:r>
      <w:bookmarkStart w:id="0" w:name="_GoBack"/>
      <w:bookmarkEnd w:id="0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Ближних бойся осуждать».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Если вдруг разыгравшийся малыш на мать замахивался, она его предупреждала: «Баю-баюшки-баю, колотушек надаю!..»</w:t>
      </w:r>
    </w:p>
    <w:p w:rsidR="00784A31" w:rsidRPr="00784A31" w:rsidRDefault="00784A31" w:rsidP="00784A31">
      <w:pPr>
        <w:spacing w:after="150"/>
        <w:textAlignment w:val="baseline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     Малыша старались оградить от всего безобразного, пьяных и озлобленных лиц. Если вдруг в семье происходила ссора, ребенка стремились унести и гулять с ним, пока не стихнут бранные речи и громкие слова. Слушая мамины </w:t>
      </w:r>
      <w:proofErr w:type="spellStart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баюшки</w:t>
      </w:r>
      <w:proofErr w:type="spellEnd"/>
      <w:r w:rsidRPr="00784A31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, ребенок учился адекватно воспринимать мир, понимал, что он любим, что мама рядом, а значит все хорошо. Слова входили в его сознание, а через время он уже сам начинал понимать, где глазки у зайки, а хвостик у котика…</w:t>
      </w:r>
    </w:p>
    <w:p w:rsidR="00784A31" w:rsidRPr="00784A31" w:rsidRDefault="00784A31" w:rsidP="00784A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>Колыбельная всегда выступала сильнейшим оберегом, основанным на магическом союзе энергии любви, слов и мелодии.</w:t>
      </w:r>
    </w:p>
    <w:p w:rsidR="00784A31" w:rsidRPr="00784A31" w:rsidRDefault="00784A31" w:rsidP="00784A31">
      <w:pPr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конце статьи хочу присоединиться к советам специалистов и </w:t>
      </w:r>
      <w:hyperlink r:id="rId17" w:tgtFrame="_blank" w:history="1">
        <w:r w:rsidRPr="00784A31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bdr w:val="none" w:sz="0" w:space="0" w:color="auto" w:frame="1"/>
            <w:lang w:eastAsia="ru-RU"/>
          </w:rPr>
          <w:t>психологов</w:t>
        </w:r>
      </w:hyperlink>
      <w:r w:rsidRPr="00784A3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784A31" w:rsidRPr="00784A31" w:rsidRDefault="00784A31" w:rsidP="00784A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Творите Вашего ребенка, как творят волшебники и маги.</w:t>
      </w:r>
    </w:p>
    <w:p w:rsidR="00784A31" w:rsidRPr="00784A31" w:rsidRDefault="00784A31" w:rsidP="00784A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Пойте ему колыбельные песни, наполненные любовью и нежностью.</w:t>
      </w:r>
    </w:p>
    <w:p w:rsidR="006903CC" w:rsidRPr="00784A31" w:rsidRDefault="00784A31" w:rsidP="00784A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Они обязательно </w:t>
      </w:r>
      <w:hyperlink r:id="rId18" w:tooltip="Как помочь ребенку, если его одолевают ночные кошмары" w:history="1">
        <w:r w:rsidRPr="00784A31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bdr w:val="none" w:sz="0" w:space="0" w:color="auto" w:frame="1"/>
            <w:lang w:eastAsia="ru-RU"/>
          </w:rPr>
          <w:t>помогут малышам</w:t>
        </w:r>
      </w:hyperlink>
      <w:r w:rsidRPr="00784A3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стать сильными, умными, красивыми и удачливыми!!!</w:t>
      </w:r>
    </w:p>
    <w:sectPr w:rsidR="006903CC" w:rsidRPr="00784A31" w:rsidSect="00784A31">
      <w:pgSz w:w="11906" w:h="16838"/>
      <w:pgMar w:top="851" w:right="851" w:bottom="964" w:left="96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D8E"/>
    <w:multiLevelType w:val="hybridMultilevel"/>
    <w:tmpl w:val="947248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FC4375"/>
    <w:multiLevelType w:val="hybridMultilevel"/>
    <w:tmpl w:val="2DD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2D66"/>
    <w:multiLevelType w:val="hybridMultilevel"/>
    <w:tmpl w:val="093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24EC4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8109F"/>
    <w:multiLevelType w:val="hybridMultilevel"/>
    <w:tmpl w:val="8ABA9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3451A8"/>
    <w:multiLevelType w:val="hybridMultilevel"/>
    <w:tmpl w:val="DF1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93"/>
    <w:rsid w:val="00037666"/>
    <w:rsid w:val="003B2F9E"/>
    <w:rsid w:val="00431493"/>
    <w:rsid w:val="006903CC"/>
    <w:rsid w:val="00784A31"/>
    <w:rsid w:val="00E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-kantata.ru/istoriya-detskoy-kolyibeli-chudo-iz-glubinyi-vekov/" TargetMode="External"/><Relationship Id="rId13" Type="http://schemas.openxmlformats.org/officeDocument/2006/relationships/hyperlink" Target="http://sna-kantata.ru/chtobyi-malyish-horosho-spal/" TargetMode="External"/><Relationship Id="rId18" Type="http://schemas.openxmlformats.org/officeDocument/2006/relationships/hyperlink" Target="http://sna-kantata.ru/pochemu-rebenku-snyatsya-koshmar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na-kantata.ru/snyatsya-li-detyam-snyi/" TargetMode="External"/><Relationship Id="rId12" Type="http://schemas.openxmlformats.org/officeDocument/2006/relationships/hyperlink" Target="http://sna-kantata.ru/znachenie-kolyibelnoy-pesni-obereg-na-vsyu-zhizn/" TargetMode="External"/><Relationship Id="rId17" Type="http://schemas.openxmlformats.org/officeDocument/2006/relationships/hyperlink" Target="http://sna-kantata.ru/znachenie-kolyibelnoy-pesni-obereg-na-vsyu-zhiz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na-kantata.ru/nuzhen-li-rebenku-rezhim-kak-ustanovi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na-kantata.ru/prodolzhitelnost-sna-rebenka/" TargetMode="External"/><Relationship Id="rId11" Type="http://schemas.openxmlformats.org/officeDocument/2006/relationships/hyperlink" Target="http://sna-kantata.ru/teksti-kolyibelnyih-pes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na-kantata.ru/znachenie-kolyibelnoy-pesni-obereg-na-vsyu-zhizn/" TargetMode="External"/><Relationship Id="rId10" Type="http://schemas.openxmlformats.org/officeDocument/2006/relationships/hyperlink" Target="http://sna-kantata.ru/kolyibelnyie-pesni-luchshie-video-s-youtub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na-kantata.ru/polza-kolyibelnoy-meditatsiya-zdorovya/" TargetMode="External"/><Relationship Id="rId14" Type="http://schemas.openxmlformats.org/officeDocument/2006/relationships/hyperlink" Target="http://sna-kantata.ru/pelenanie-vred-ili-pol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2015-11-10T17:57:00Z</dcterms:created>
  <dcterms:modified xsi:type="dcterms:W3CDTF">2015-11-10T18:11:00Z</dcterms:modified>
</cp:coreProperties>
</file>