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68" w:rsidRDefault="00D63268" w:rsidP="00D63268">
      <w:pPr>
        <w:pStyle w:val="a3"/>
        <w:shd w:val="clear" w:color="auto" w:fill="FFFFFF" w:themeFill="background1"/>
        <w:spacing w:before="0" w:beforeAutospacing="0" w:after="0" w:afterAutospacing="0"/>
        <w:ind w:firstLine="709"/>
        <w:jc w:val="center"/>
        <w:rPr>
          <w:b/>
          <w:bCs/>
          <w:color w:val="000000"/>
          <w:sz w:val="28"/>
          <w:szCs w:val="28"/>
        </w:rPr>
      </w:pPr>
      <w:r w:rsidRPr="00D63268">
        <w:rPr>
          <w:b/>
          <w:bCs/>
          <w:color w:val="000000"/>
          <w:sz w:val="28"/>
          <w:szCs w:val="28"/>
        </w:rPr>
        <w:t>Развитие речи у детей раннего возраста</w:t>
      </w:r>
    </w:p>
    <w:p w:rsidR="00D63268" w:rsidRDefault="00D63268" w:rsidP="00D63268">
      <w:pPr>
        <w:pStyle w:val="a3"/>
        <w:shd w:val="clear" w:color="auto" w:fill="FFFFFF" w:themeFill="background1"/>
        <w:spacing w:before="0" w:beforeAutospacing="0" w:after="0" w:afterAutospacing="0"/>
        <w:ind w:firstLine="709"/>
        <w:jc w:val="center"/>
        <w:rPr>
          <w:b/>
          <w:bCs/>
          <w:color w:val="000000"/>
          <w:sz w:val="28"/>
          <w:szCs w:val="28"/>
        </w:rPr>
      </w:pPr>
    </w:p>
    <w:p w:rsidR="00D63268" w:rsidRPr="001B10D7" w:rsidRDefault="00D63268" w:rsidP="00D63268">
      <w:pPr>
        <w:pStyle w:val="western"/>
        <w:shd w:val="clear" w:color="auto" w:fill="FFFFFF"/>
        <w:spacing w:before="0" w:beforeAutospacing="0" w:after="0" w:afterAutospacing="0"/>
        <w:ind w:firstLine="709"/>
        <w:jc w:val="right"/>
        <w:rPr>
          <w:color w:val="000000"/>
          <w:sz w:val="28"/>
          <w:szCs w:val="28"/>
        </w:rPr>
      </w:pPr>
      <w:r>
        <w:rPr>
          <w:color w:val="000000"/>
          <w:sz w:val="28"/>
          <w:szCs w:val="28"/>
        </w:rPr>
        <w:t>Н.Ю. Румянцева</w:t>
      </w:r>
      <w:r w:rsidRPr="001B10D7">
        <w:rPr>
          <w:color w:val="000000"/>
          <w:sz w:val="28"/>
          <w:szCs w:val="28"/>
        </w:rPr>
        <w:t xml:space="preserve"> </w:t>
      </w:r>
    </w:p>
    <w:p w:rsidR="00D63268" w:rsidRPr="001B10D7" w:rsidRDefault="00D63268" w:rsidP="00D63268">
      <w:pPr>
        <w:pStyle w:val="western"/>
        <w:shd w:val="clear" w:color="auto" w:fill="FFFFFF"/>
        <w:spacing w:before="0" w:beforeAutospacing="0" w:after="0" w:afterAutospacing="0"/>
        <w:ind w:firstLine="709"/>
        <w:jc w:val="right"/>
        <w:rPr>
          <w:color w:val="000000"/>
          <w:sz w:val="28"/>
          <w:szCs w:val="28"/>
        </w:rPr>
      </w:pPr>
      <w:r w:rsidRPr="001B10D7">
        <w:rPr>
          <w:color w:val="000000"/>
          <w:sz w:val="28"/>
          <w:szCs w:val="28"/>
        </w:rPr>
        <w:t xml:space="preserve">воспитатель ГБДОУ д/с № 81 </w:t>
      </w:r>
    </w:p>
    <w:p w:rsidR="00D63268" w:rsidRPr="001B10D7" w:rsidRDefault="00D63268" w:rsidP="00D63268">
      <w:pPr>
        <w:pStyle w:val="western"/>
        <w:shd w:val="clear" w:color="auto" w:fill="FFFFFF"/>
        <w:spacing w:before="0" w:beforeAutospacing="0" w:after="0" w:afterAutospacing="0"/>
        <w:ind w:firstLine="709"/>
        <w:jc w:val="right"/>
        <w:rPr>
          <w:color w:val="000000"/>
          <w:sz w:val="28"/>
          <w:szCs w:val="28"/>
        </w:rPr>
      </w:pPr>
      <w:r w:rsidRPr="001B10D7">
        <w:rPr>
          <w:color w:val="000000"/>
          <w:sz w:val="28"/>
          <w:szCs w:val="28"/>
        </w:rPr>
        <w:t>Красногвардейского района</w:t>
      </w:r>
    </w:p>
    <w:p w:rsidR="00D63268" w:rsidRDefault="00D63268" w:rsidP="00D63268">
      <w:pPr>
        <w:pStyle w:val="a3"/>
        <w:shd w:val="clear" w:color="auto" w:fill="FFFFFF" w:themeFill="background1"/>
        <w:spacing w:before="0" w:beforeAutospacing="0" w:after="0" w:afterAutospacing="0"/>
        <w:ind w:firstLine="709"/>
        <w:jc w:val="right"/>
        <w:rPr>
          <w:color w:val="000000"/>
          <w:sz w:val="28"/>
          <w:szCs w:val="28"/>
        </w:rPr>
      </w:pPr>
      <w:r>
        <w:rPr>
          <w:color w:val="000000"/>
          <w:sz w:val="28"/>
          <w:szCs w:val="28"/>
        </w:rPr>
        <w:t xml:space="preserve"> г. Сан</w:t>
      </w:r>
      <w:r w:rsidRPr="001B10D7">
        <w:rPr>
          <w:color w:val="000000"/>
          <w:sz w:val="28"/>
          <w:szCs w:val="28"/>
        </w:rPr>
        <w:t>кт-Петербурга</w:t>
      </w:r>
    </w:p>
    <w:p w:rsidR="00D63268" w:rsidRPr="00D63268" w:rsidRDefault="00D63268" w:rsidP="00D63268">
      <w:pPr>
        <w:pStyle w:val="a3"/>
        <w:shd w:val="clear" w:color="auto" w:fill="FFFFFF" w:themeFill="background1"/>
        <w:spacing w:before="0" w:beforeAutospacing="0" w:after="0" w:afterAutospacing="0"/>
        <w:ind w:firstLine="709"/>
        <w:jc w:val="right"/>
        <w:rPr>
          <w:b/>
          <w:color w:val="355107"/>
          <w:sz w:val="28"/>
          <w:szCs w:val="28"/>
        </w:rPr>
      </w:pP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 xml:space="preserve">Тема раннего развития детей очень популярна, и проблема развития речи продолжает оставаться наиболее актуальной и требует самого серьезного отношения. Время диктует свои условия: сейчас к шести годам ребенок должен не только чисто говорить, иметь довольно богатый словарный запас, уметь четко выражать свои мысли, но и читать, писать печатными буквами, уметь производить </w:t>
      </w:r>
      <w:proofErr w:type="spellStart"/>
      <w:proofErr w:type="gramStart"/>
      <w:r w:rsidRPr="00D63268">
        <w:rPr>
          <w:bCs/>
          <w:color w:val="000000"/>
          <w:sz w:val="28"/>
          <w:szCs w:val="28"/>
        </w:rPr>
        <w:t>звуко-буквенный</w:t>
      </w:r>
      <w:proofErr w:type="spellEnd"/>
      <w:proofErr w:type="gramEnd"/>
      <w:r w:rsidRPr="00D63268">
        <w:rPr>
          <w:bCs/>
          <w:color w:val="000000"/>
          <w:sz w:val="28"/>
          <w:szCs w:val="28"/>
        </w:rPr>
        <w:t xml:space="preserve"> анализ слов. Поэтому, чем раньше начать занятия с ребенком, тем больших успехов можно добиться в работе.</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Ранний возраст обладает огромными возможностями для формирования основ будущей взрослой личности, особенно ее интеллектуального развития. В это время происходит такое интенсивное развитие мозга, которого не будет ни в один из последующих периодов жизни.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Речь не является функцией органов артикуляции, это, прежде всего результат согласованной деятельности как речевых, так и неречевых областей головного мозга.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 xml:space="preserve">В последние годы значительно возросло количество жалоб родителей на речевое недоразвитие детей в возрасте 2-3 лет (общение с помощью </w:t>
      </w:r>
      <w:proofErr w:type="spellStart"/>
      <w:r w:rsidRPr="00D63268">
        <w:rPr>
          <w:bCs/>
          <w:color w:val="000000"/>
          <w:sz w:val="28"/>
          <w:szCs w:val="28"/>
        </w:rPr>
        <w:t>лепетных</w:t>
      </w:r>
      <w:proofErr w:type="spellEnd"/>
      <w:r w:rsidRPr="00D63268">
        <w:rPr>
          <w:bCs/>
          <w:color w:val="000000"/>
          <w:sz w:val="28"/>
          <w:szCs w:val="28"/>
        </w:rPr>
        <w:t xml:space="preserve"> слов, малопонятная речь). Такие дети нуждаются в своевременной квалифицированной помощи невропатоло</w:t>
      </w:r>
      <w:r>
        <w:rPr>
          <w:bCs/>
          <w:color w:val="000000"/>
          <w:sz w:val="28"/>
          <w:szCs w:val="28"/>
        </w:rPr>
        <w:t>га, логопеда, психолога, которые в значительной мере ускорят</w:t>
      </w:r>
      <w:r w:rsidRPr="00D63268">
        <w:rPr>
          <w:bCs/>
          <w:color w:val="000000"/>
          <w:sz w:val="28"/>
          <w:szCs w:val="28"/>
        </w:rPr>
        <w:t xml:space="preserve"> ход речевого и умственного развития малышей.</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 xml:space="preserve">Чтобы построить </w:t>
      </w:r>
      <w:r>
        <w:rPr>
          <w:bCs/>
          <w:color w:val="000000"/>
          <w:sz w:val="28"/>
          <w:szCs w:val="28"/>
        </w:rPr>
        <w:t xml:space="preserve">свою </w:t>
      </w:r>
      <w:r w:rsidRPr="00D63268">
        <w:rPr>
          <w:bCs/>
          <w:color w:val="000000"/>
          <w:sz w:val="28"/>
          <w:szCs w:val="28"/>
        </w:rPr>
        <w:t xml:space="preserve">работу </w:t>
      </w:r>
      <w:r>
        <w:rPr>
          <w:bCs/>
          <w:color w:val="000000"/>
          <w:sz w:val="28"/>
          <w:szCs w:val="28"/>
        </w:rPr>
        <w:t>грамотно</w:t>
      </w:r>
      <w:r w:rsidRPr="00D63268">
        <w:rPr>
          <w:bCs/>
          <w:color w:val="000000"/>
          <w:sz w:val="28"/>
          <w:szCs w:val="28"/>
        </w:rPr>
        <w:t>, логопед должен знать психологическую характеристику детей раннего возраста: особенности развития восприятия, внимания и памяти, мышления, деятельности и т.д. Также следует принять во внимание некоторые особенности детей с нарушениями речи: может иметь место повышенная утомляемость, невнимательность и т.д. С учетом перечисленных параметров, логопедические занятия с детьми 2-3 лет имеют</w:t>
      </w:r>
      <w:r>
        <w:rPr>
          <w:rStyle w:val="apple-converted-space"/>
          <w:bCs/>
          <w:color w:val="000000"/>
          <w:sz w:val="28"/>
          <w:szCs w:val="28"/>
        </w:rPr>
        <w:t xml:space="preserve"> </w:t>
      </w:r>
      <w:r w:rsidRPr="00D63268">
        <w:rPr>
          <w:bCs/>
          <w:i/>
          <w:iCs/>
          <w:color w:val="000000"/>
          <w:sz w:val="28"/>
          <w:szCs w:val="28"/>
        </w:rPr>
        <w:t>ряд специфических особенностей:</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8.55pt"/>
        </w:pict>
      </w:r>
      <w:r w:rsidRPr="00D63268">
        <w:rPr>
          <w:bCs/>
          <w:color w:val="000000"/>
          <w:sz w:val="28"/>
          <w:szCs w:val="28"/>
        </w:rPr>
        <w:t>Занятия с малышами должны быть основаны на подражании взрослому, его движениям, действиям и словам, а не на объяснении, беседе, внушении.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Взрослый знакомит малыша с новыми играми, когда учит убаюкивать куклу, строить из кубиков, катать машинку за веревочку и т. д. Наблюдая за взрослым и повторяя его движения, действия, слова, ребенок усваивает новые навыки, учится говорить, обслуживать себя, становится более самостоятельным.</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26" type="#_x0000_t75" alt="*" style="width:8.55pt;height:8.55pt"/>
        </w:pict>
      </w:r>
      <w:r w:rsidRPr="00D63268">
        <w:rPr>
          <w:bCs/>
          <w:color w:val="000000"/>
          <w:sz w:val="28"/>
          <w:szCs w:val="28"/>
        </w:rPr>
        <w:t>В совместной деятельности ребенка и взрослого необходимо совмещать элементы игры и обучения</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Дети раннего возраста активны, подвижны и любознательны. Детская непосредственность лежит в основе познания окружающего мира и общения с людьми. У малышей еще не сформированы понятия: что такое хорошо, а что такое плохо, как можно себя вести, а как нельзя и др. Обучение малышей возможно только в том случае, когда затронуты положительные эмоции ребенка. Такого эмоционального подъема можно достичь только в игре.</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27" type="#_x0000_t75" alt="*" style="width:8.55pt;height:8.55pt"/>
        </w:pict>
      </w:r>
      <w:r w:rsidRPr="00D63268">
        <w:rPr>
          <w:bCs/>
          <w:color w:val="000000"/>
          <w:sz w:val="28"/>
          <w:szCs w:val="28"/>
        </w:rPr>
        <w:t>Чтобы новые знания, умения и навыки закрепились, необходимо многократное повторение пройденного.</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Малыши любят повторять одно и то же действие (или движение, слово) снова и снова. Это механизм обучения: чтобы навык закрепился, необходимо большое количество повторений, и чем сложнее навык, тем больше времени и количества повторений потребуется.</w:t>
      </w:r>
    </w:p>
    <w:p w:rsidR="00D63268" w:rsidRDefault="00D63268" w:rsidP="00D63268">
      <w:pPr>
        <w:pStyle w:val="a3"/>
        <w:shd w:val="clear" w:color="auto" w:fill="FFFFFF" w:themeFill="background1"/>
        <w:spacing w:before="0" w:beforeAutospacing="0" w:after="0" w:afterAutospacing="0"/>
        <w:ind w:firstLine="709"/>
        <w:jc w:val="center"/>
        <w:rPr>
          <w:b/>
          <w:bCs/>
          <w:i/>
          <w:sz w:val="28"/>
          <w:szCs w:val="28"/>
        </w:rPr>
      </w:pPr>
      <w:r w:rsidRPr="00D63268">
        <w:rPr>
          <w:bCs/>
          <w:color w:val="000000"/>
          <w:sz w:val="28"/>
          <w:szCs w:val="28"/>
        </w:rPr>
        <w:pict>
          <v:shape id="_x0000_i1028" type="#_x0000_t75" alt="*" style="width:8.55pt;height:8.55pt"/>
        </w:pict>
      </w:r>
      <w:r w:rsidRPr="00D63268">
        <w:rPr>
          <w:b/>
          <w:bCs/>
          <w:i/>
          <w:sz w:val="28"/>
          <w:szCs w:val="28"/>
        </w:rPr>
        <w:t xml:space="preserve">Содержание материала должно соответствовать </w:t>
      </w:r>
    </w:p>
    <w:p w:rsidR="00D63268" w:rsidRPr="00D63268" w:rsidRDefault="00D63268" w:rsidP="00D63268">
      <w:pPr>
        <w:pStyle w:val="a3"/>
        <w:shd w:val="clear" w:color="auto" w:fill="FFFFFF" w:themeFill="background1"/>
        <w:spacing w:before="0" w:beforeAutospacing="0" w:after="0" w:afterAutospacing="0"/>
        <w:ind w:firstLine="709"/>
        <w:jc w:val="center"/>
        <w:rPr>
          <w:b/>
          <w:i/>
          <w:sz w:val="28"/>
          <w:szCs w:val="28"/>
        </w:rPr>
      </w:pPr>
      <w:r w:rsidRPr="00D63268">
        <w:rPr>
          <w:b/>
          <w:bCs/>
          <w:i/>
          <w:sz w:val="28"/>
          <w:szCs w:val="28"/>
        </w:rPr>
        <w:t>детскому опыту</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i/>
          <w:color w:val="000000"/>
          <w:sz w:val="28"/>
          <w:szCs w:val="28"/>
        </w:rPr>
        <w:t xml:space="preserve">Материал для игр и занятий с маленькими детьми необходимо подбирать таким образом, чтобы его содержание соответствовало детскому опыту. </w:t>
      </w:r>
      <w:r w:rsidRPr="00D63268">
        <w:rPr>
          <w:bCs/>
          <w:color w:val="000000"/>
          <w:sz w:val="28"/>
          <w:szCs w:val="28"/>
        </w:rPr>
        <w:t>Используйте знакомые малышу ситуации. Например, игра с машинкой – дети видели машины на улице; игра «Киса, киса – брысь!» – дети видели и гладили кошку. Если же предлагается новый материал, то предварительно необходимо дать ребенку новые представления. Например, игра «Курочка с цыплятами». Маленькие городские дети часто не имеют реального представления о домашних птицах, поэтому покажите ребенку игрушки – курочку и цыплят – или картинки, немного расскажите об этих домашних птицах, а потом начинайте играть. Основные темы занятий – быт человека, животные и птицы, растения, сезонные изменения и погода и т. д. Одни и те же сюжеты закрепляются, уточняются, расширяются на разных занятиях. Повторное использование знакомых сюжетов в работе с маленькими детьми вполне оправданно и полезно.</w:t>
      </w:r>
    </w:p>
    <w:p w:rsidR="00D63268" w:rsidRPr="00D63268" w:rsidRDefault="00D63268" w:rsidP="00D63268">
      <w:pPr>
        <w:pStyle w:val="a3"/>
        <w:shd w:val="clear" w:color="auto" w:fill="FFFFFF" w:themeFill="background1"/>
        <w:spacing w:before="0" w:beforeAutospacing="0" w:after="0" w:afterAutospacing="0"/>
        <w:ind w:firstLine="709"/>
        <w:jc w:val="both"/>
        <w:rPr>
          <w:i/>
          <w:color w:val="355107"/>
          <w:sz w:val="28"/>
          <w:szCs w:val="28"/>
        </w:rPr>
      </w:pPr>
      <w:r w:rsidRPr="00D63268">
        <w:rPr>
          <w:bCs/>
          <w:color w:val="000000"/>
          <w:sz w:val="28"/>
          <w:szCs w:val="28"/>
        </w:rPr>
        <w:pict>
          <v:shape id="_x0000_i1029" type="#_x0000_t75" alt="*" style="width:8.55pt;height:8.55pt"/>
        </w:pict>
      </w:r>
      <w:r w:rsidRPr="00D63268">
        <w:rPr>
          <w:bCs/>
          <w:i/>
          <w:color w:val="000000"/>
          <w:sz w:val="28"/>
          <w:szCs w:val="28"/>
        </w:rPr>
        <w:t>Необходимо контролировать уровень сложности предлагаемого материала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Материал должен быть доступен для маленького ребенка, усложнение одного и того же задания происходит постепенно, от занятия к занятию (реализация принципа «</w:t>
      </w:r>
      <w:proofErr w:type="gramStart"/>
      <w:r w:rsidRPr="00D63268">
        <w:rPr>
          <w:bCs/>
          <w:color w:val="000000"/>
          <w:sz w:val="28"/>
          <w:szCs w:val="28"/>
        </w:rPr>
        <w:t>от</w:t>
      </w:r>
      <w:proofErr w:type="gramEnd"/>
      <w:r w:rsidRPr="00D63268">
        <w:rPr>
          <w:bCs/>
          <w:color w:val="000000"/>
          <w:sz w:val="28"/>
          <w:szCs w:val="28"/>
        </w:rPr>
        <w:t xml:space="preserve"> простого к сложному»).</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30" type="#_x0000_t75" alt="*" style="width:8.55pt;height:8.55pt"/>
        </w:pict>
      </w:r>
      <w:r w:rsidRPr="00D63268">
        <w:rPr>
          <w:bCs/>
          <w:i/>
          <w:color w:val="000000"/>
          <w:sz w:val="28"/>
          <w:szCs w:val="28"/>
        </w:rPr>
        <w:t>Необходимо контролировать длительность занятия</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Следует учитывать тот факт, что внимание маленьких детей непроизвольно и кратковременно. Поэтому необходимо заранее планировать занятие таким образом, чтобы избежать переутомления ребенка и потери интереса к занятию. Каждая игра длится от 5–10 до 15–20 минут. При этом следует учитывать конкретную ситуацию и поведение детей на занятии: можно быстро свернуть игру, если увидите, что дети устали, либо продолжить и расширить ее, если у малышей есть настроение и силы продолжать.</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35" type="#_x0000_t75" alt="*" style="width:8.55pt;height:8.55pt"/>
        </w:pict>
      </w:r>
      <w:r w:rsidRPr="00D63268">
        <w:rPr>
          <w:bCs/>
          <w:i/>
          <w:color w:val="000000"/>
          <w:sz w:val="28"/>
          <w:szCs w:val="28"/>
        </w:rPr>
        <w:t>Необходима четкая структура занятия</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lastRenderedPageBreak/>
        <w:t>Чтобы информация лучше усваивалась малышами, необходима четкая структура занятия: каждое занятие, каждая игра внутри занятия имеют начало, продолжение и конец. При этом начало и конец игры очень непродолжительны по времени (вступительные и заключительные реплики педагога)</w:t>
      </w:r>
      <w:proofErr w:type="gramStart"/>
      <w:r w:rsidRPr="00D63268">
        <w:rPr>
          <w:bCs/>
          <w:color w:val="000000"/>
          <w:sz w:val="28"/>
          <w:szCs w:val="28"/>
        </w:rPr>
        <w:t>.П</w:t>
      </w:r>
      <w:proofErr w:type="gramEnd"/>
      <w:r w:rsidRPr="00D63268">
        <w:rPr>
          <w:bCs/>
          <w:color w:val="000000"/>
          <w:sz w:val="28"/>
          <w:szCs w:val="28"/>
        </w:rPr>
        <w:t>родолжение игры включает основное содержание предлагаемого материала.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31" type="#_x0000_t75" alt="*" style="width:8.55pt;height:8.55pt"/>
        </w:pict>
      </w:r>
      <w:r w:rsidRPr="00D63268">
        <w:rPr>
          <w:bCs/>
          <w:i/>
          <w:color w:val="000000"/>
          <w:sz w:val="28"/>
          <w:szCs w:val="28"/>
        </w:rPr>
        <w:t>Необходима смена видов деятельности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Смена видов деятельности, когда занятие состоит из нескольких разных игр, позволяет дольше удерживать внимание малышей, увеличить продолжительность и эффективность занятия. Важно, чтобы подвижные игры сочетались со спокойными занятиями.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32" type="#_x0000_t75" alt="*" style="width:8.55pt;height:8.55pt"/>
        </w:pict>
      </w:r>
      <w:r w:rsidRPr="00D63268">
        <w:rPr>
          <w:bCs/>
          <w:i/>
          <w:color w:val="000000"/>
          <w:sz w:val="28"/>
          <w:szCs w:val="28"/>
        </w:rPr>
        <w:t>Гибкость</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Занятия следует подбирать и использовать с учетом возраста детей, их возможностей и интересов. Реагируйте чутко на отношение детей, улавливайте их ответные реакции. Отдельные части занятия можно сократить или расширить, что-то отложить до следующего занятия или ввести новый, незапланированный ранее, элемент.</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33" type="#_x0000_t75" alt="*" style="width:8.55pt;height:8.55pt"/>
        </w:pict>
      </w:r>
      <w:r w:rsidRPr="00D63268">
        <w:rPr>
          <w:bCs/>
          <w:i/>
          <w:color w:val="000000"/>
          <w:sz w:val="28"/>
          <w:szCs w:val="28"/>
        </w:rPr>
        <w:t>Перенос знаний</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Необходимо специально позаботиться о том, чтобы знания и умения, которые дети приобрели во время занятий, активно использовались ими как на других занятиях, так и в повседневной жизни. Для этого надо держать близких в курсе событий – они должны знать о новых достижениях ребенка. Так как малыши порой ленятся, порой стесняются, а иногда просто забывают о том, чему научились, и в знакомой ситуации действуют привычным способом, побуждайте, поощряйте, а иногда и требуйте, чтобы ребенок действовал по-новому. Только в этом случае полезный навык быстрее закрепится.</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pict>
          <v:shape id="_x0000_i1034" type="#_x0000_t75" alt="*" style="width:8.55pt;height:8.55pt"/>
        </w:pict>
      </w:r>
      <w:r w:rsidRPr="00D63268">
        <w:rPr>
          <w:bCs/>
          <w:i/>
          <w:color w:val="000000"/>
          <w:sz w:val="28"/>
          <w:szCs w:val="28"/>
        </w:rPr>
        <w:t>Необходима положительная оценка деятельности малышей</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В период обучения эмоциональная поддержка со стороны взрослого, положительная оценка достижений необходимы малышам. Поэтому старайтесь отмечать любые, даже самые скромные, достижения и успехи. В случае неудачи не акцентируйте на ней внимание. Скажите, например: «Потом еще раз попробуем», «В следующий раз обязательно получится», «Ты старался, – молодец!».</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Так как занятия с детьми раннего возраста обладают рядом особенностей, можно утверждать, что организация игр для развития подражания в данном случае является оптимальной формой проведения занятий на начальном этапе логопедической работы. Добиться положительной динамики в занятиях с детьми 2-3 лет с нарушениями речи можно только создав особую игровую ситуацию, когда в ходе интересных для ребенка практических действий у него возникает особое состояние эмоционального подъема. Такой положительный настрой предоставляет логопеду возможность побуждать ребенка к повторению речи.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i/>
          <w:color w:val="000000"/>
          <w:sz w:val="28"/>
          <w:szCs w:val="28"/>
        </w:rPr>
        <w:t>Советы родителям</w:t>
      </w:r>
      <w:r w:rsidRPr="00D63268">
        <w:rPr>
          <w:bCs/>
          <w:color w:val="000000"/>
          <w:sz w:val="28"/>
          <w:szCs w:val="28"/>
        </w:rPr>
        <w:t>:</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lastRenderedPageBreak/>
        <w:t>1. 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2. 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bookmarkStart w:id="0" w:name="_GoBack"/>
      <w:bookmarkEnd w:id="0"/>
      <w:r w:rsidRPr="00D63268">
        <w:rPr>
          <w:bCs/>
          <w:color w:val="000000"/>
          <w:sz w:val="28"/>
          <w:szCs w:val="28"/>
        </w:rPr>
        <w:t>3.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4.</w:t>
      </w:r>
      <w:r>
        <w:rPr>
          <w:bCs/>
          <w:color w:val="000000"/>
          <w:sz w:val="28"/>
          <w:szCs w:val="28"/>
        </w:rPr>
        <w:t xml:space="preserve"> </w:t>
      </w:r>
      <w:r w:rsidRPr="00D63268">
        <w:rPr>
          <w:bCs/>
          <w:color w:val="000000"/>
          <w:sz w:val="28"/>
          <w:szCs w:val="28"/>
        </w:rPr>
        <w:t>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5.</w:t>
      </w:r>
      <w:r>
        <w:rPr>
          <w:bCs/>
          <w:color w:val="000000"/>
          <w:sz w:val="28"/>
          <w:szCs w:val="28"/>
        </w:rPr>
        <w:t xml:space="preserve"> </w:t>
      </w:r>
      <w:r w:rsidRPr="00D63268">
        <w:rPr>
          <w:bCs/>
          <w:color w:val="000000"/>
          <w:sz w:val="28"/>
          <w:szCs w:val="28"/>
        </w:rPr>
        <w:t xml:space="preserve">Задавайте ОТКРЫТЫЕ вопросы. Это будет стимулировать вашего ребенка использовать несколько слов </w:t>
      </w:r>
      <w:r>
        <w:rPr>
          <w:bCs/>
          <w:color w:val="000000"/>
          <w:sz w:val="28"/>
          <w:szCs w:val="28"/>
        </w:rPr>
        <w:t>для ответа. Например, говорите «Что он делает?» заменив формулировку</w:t>
      </w:r>
      <w:r w:rsidRPr="00D63268">
        <w:rPr>
          <w:bCs/>
          <w:color w:val="000000"/>
          <w:sz w:val="28"/>
          <w:szCs w:val="28"/>
        </w:rPr>
        <w:t xml:space="preserve"> «Он играет?»</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6.</w:t>
      </w:r>
      <w:r>
        <w:rPr>
          <w:bCs/>
          <w:color w:val="000000"/>
          <w:sz w:val="28"/>
          <w:szCs w:val="28"/>
        </w:rPr>
        <w:t xml:space="preserve"> </w:t>
      </w:r>
      <w:r w:rsidRPr="00D63268">
        <w:rPr>
          <w:bCs/>
          <w:color w:val="000000"/>
          <w:sz w:val="28"/>
          <w:szCs w:val="28"/>
        </w:rPr>
        <w:t>Выдерживайте временную паузу, чтобы у ребенка была возможность говорить и отвечать на вопросы.</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7.</w:t>
      </w:r>
      <w:r>
        <w:rPr>
          <w:bCs/>
          <w:color w:val="000000"/>
          <w:sz w:val="28"/>
          <w:szCs w:val="28"/>
        </w:rPr>
        <w:t xml:space="preserve"> </w:t>
      </w:r>
      <w:r w:rsidRPr="00D63268">
        <w:rPr>
          <w:bCs/>
          <w:color w:val="000000"/>
          <w:sz w:val="28"/>
          <w:szCs w:val="28"/>
        </w:rPr>
        <w:t>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8.</w:t>
      </w:r>
      <w:r>
        <w:rPr>
          <w:bCs/>
          <w:color w:val="000000"/>
          <w:sz w:val="28"/>
          <w:szCs w:val="28"/>
        </w:rPr>
        <w:t xml:space="preserve"> </w:t>
      </w:r>
      <w:r w:rsidRPr="00D63268">
        <w:rPr>
          <w:bCs/>
          <w:color w:val="000000"/>
          <w:sz w:val="28"/>
          <w:szCs w:val="28"/>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9. Читайте ребёнку книги!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 xml:space="preserve">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D63268">
        <w:rPr>
          <w:bCs/>
          <w:color w:val="000000"/>
          <w:sz w:val="28"/>
          <w:szCs w:val="28"/>
        </w:rPr>
        <w:t>прочитанному</w:t>
      </w:r>
      <w:proofErr w:type="gramEnd"/>
      <w:r w:rsidRPr="00D63268">
        <w:rPr>
          <w:bCs/>
          <w:color w:val="000000"/>
          <w:sz w:val="28"/>
          <w:szCs w:val="28"/>
        </w:rPr>
        <w:t>. Радуйтесь, если ребёнок приносит Вам книжку, и старайтесь сразу почитать ему пару страниц, чтобы поддержать его интерес к литературе.</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lastRenderedPageBreak/>
        <w:t>10. Ограничивайте просмотр телевизора!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Замените телевизор разговорами, интересными играми и компанией других детей. Именно это будет стимулировать речь Вашего малыша.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Pr>
          <w:bCs/>
          <w:color w:val="000000"/>
          <w:sz w:val="28"/>
          <w:szCs w:val="28"/>
        </w:rPr>
        <w:t>11.Ч</w:t>
      </w:r>
      <w:r w:rsidRPr="00D63268">
        <w:rPr>
          <w:bCs/>
          <w:color w:val="000000"/>
          <w:sz w:val="28"/>
          <w:szCs w:val="28"/>
        </w:rPr>
        <w:t>аще включайте музыку и песенки для малышей!</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Чередуйте медленные и быстрые мелодии. Кроме того, пойте сами, чтобы малыш следил за Вашими губами и мог повторять за Вами слова.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12. Поощряйте двигательную активность ребёнка!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13. Развивайте мелкую моторику!</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14. Исключите любые чрезмерные требования!</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r>
        <w:rPr>
          <w:bCs/>
          <w:color w:val="000000"/>
          <w:sz w:val="28"/>
          <w:szCs w:val="28"/>
        </w:rPr>
        <w:t xml:space="preserve"> </w:t>
      </w:r>
      <w:r w:rsidRPr="00D63268">
        <w:rPr>
          <w:bCs/>
          <w:color w:val="000000"/>
          <w:sz w:val="28"/>
          <w:szCs w:val="28"/>
        </w:rPr>
        <w:t>Будьте сами собой, а не лихорадочно нетерпеливыми в отношениях с Вашим ребенком. Оставайтесь спокойными и уравновешенными.</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15.Большинство занятий проводите в игровой форме. Работа с ребенком должна активизировать речевое подражание, формировать элементы</w:t>
      </w:r>
      <w:r>
        <w:rPr>
          <w:rStyle w:val="apple-converted-space"/>
          <w:bCs/>
          <w:color w:val="000000"/>
          <w:sz w:val="28"/>
          <w:szCs w:val="28"/>
        </w:rPr>
        <w:t xml:space="preserve"> </w:t>
      </w:r>
      <w:hyperlink r:id="rId4" w:tgtFrame="_blank" w:tooltip="svyaznoy.ru" w:history="1">
        <w:r w:rsidRPr="00D63268">
          <w:rPr>
            <w:rStyle w:val="a4"/>
            <w:bCs/>
            <w:color w:val="auto"/>
            <w:sz w:val="28"/>
            <w:szCs w:val="28"/>
            <w:u w:val="none"/>
          </w:rPr>
          <w:t>связной</w:t>
        </w:r>
      </w:hyperlink>
      <w:r w:rsidRPr="00D63268">
        <w:rPr>
          <w:rStyle w:val="apple-converted-space"/>
          <w:bCs/>
          <w:sz w:val="28"/>
          <w:szCs w:val="28"/>
        </w:rPr>
        <w:t xml:space="preserve"> </w:t>
      </w:r>
      <w:r w:rsidRPr="00D63268">
        <w:rPr>
          <w:bCs/>
          <w:sz w:val="28"/>
          <w:szCs w:val="28"/>
        </w:rPr>
        <w:t>р</w:t>
      </w:r>
      <w:r w:rsidRPr="00D63268">
        <w:rPr>
          <w:bCs/>
          <w:color w:val="000000"/>
          <w:sz w:val="28"/>
          <w:szCs w:val="28"/>
        </w:rPr>
        <w:t>ечи, развивать память и внимание.</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sidRPr="00D63268">
        <w:rPr>
          <w:bCs/>
          <w:color w:val="000000"/>
          <w:sz w:val="28"/>
          <w:szCs w:val="28"/>
        </w:rPr>
        <w:t>Весьма важно уже в раннем возрасте обратить внимание на речевое развитие ребенка, а не дожидаться, когда он «сам заговорит».</w:t>
      </w:r>
    </w:p>
    <w:p w:rsidR="00D63268" w:rsidRPr="00D63268" w:rsidRDefault="00D63268" w:rsidP="00D63268">
      <w:pPr>
        <w:pStyle w:val="a3"/>
        <w:shd w:val="clear" w:color="auto" w:fill="FFFFFF" w:themeFill="background1"/>
        <w:spacing w:before="0" w:beforeAutospacing="0" w:after="0" w:afterAutospacing="0"/>
        <w:ind w:firstLine="709"/>
        <w:jc w:val="both"/>
        <w:rPr>
          <w:color w:val="355107"/>
          <w:sz w:val="28"/>
          <w:szCs w:val="28"/>
        </w:rPr>
      </w:pPr>
      <w:r>
        <w:rPr>
          <w:bCs/>
          <w:color w:val="000000"/>
          <w:sz w:val="28"/>
          <w:szCs w:val="28"/>
        </w:rPr>
        <w:t xml:space="preserve">Следуйте этим советам, </w:t>
      </w:r>
      <w:r w:rsidRPr="00D63268">
        <w:rPr>
          <w:bCs/>
          <w:color w:val="000000"/>
          <w:sz w:val="28"/>
          <w:szCs w:val="28"/>
        </w:rPr>
        <w:t>чаще обнимайте и целуйте ребёнка, и Ваш малыш обязательно хорошо заговорит!</w:t>
      </w:r>
    </w:p>
    <w:p w:rsidR="00A0228E" w:rsidRPr="00D63268" w:rsidRDefault="00A0228E" w:rsidP="00D63268">
      <w:pPr>
        <w:shd w:val="clear" w:color="auto" w:fill="FFFFFF" w:themeFill="background1"/>
        <w:ind w:firstLine="709"/>
        <w:jc w:val="both"/>
        <w:rPr>
          <w:rFonts w:ascii="Times New Roman" w:hAnsi="Times New Roman" w:cs="Times New Roman"/>
          <w:sz w:val="28"/>
          <w:szCs w:val="28"/>
        </w:rPr>
      </w:pPr>
    </w:p>
    <w:sectPr w:rsidR="00A0228E" w:rsidRPr="00D63268" w:rsidSect="008F6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63268"/>
    <w:rsid w:val="001545DA"/>
    <w:rsid w:val="00352937"/>
    <w:rsid w:val="008F6B58"/>
    <w:rsid w:val="00A0228E"/>
    <w:rsid w:val="00A1242D"/>
    <w:rsid w:val="00A94A36"/>
    <w:rsid w:val="00C85E03"/>
    <w:rsid w:val="00D63268"/>
    <w:rsid w:val="00DA7E2E"/>
    <w:rsid w:val="00F0038B"/>
    <w:rsid w:val="00FF2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3268"/>
  </w:style>
  <w:style w:type="character" w:styleId="a4">
    <w:name w:val="Hyperlink"/>
    <w:basedOn w:val="a0"/>
    <w:uiPriority w:val="99"/>
    <w:semiHidden/>
    <w:unhideWhenUsed/>
    <w:rsid w:val="00D63268"/>
    <w:rPr>
      <w:color w:val="0000FF"/>
      <w:u w:val="single"/>
    </w:rPr>
  </w:style>
  <w:style w:type="paragraph" w:customStyle="1" w:styleId="western">
    <w:name w:val="western"/>
    <w:basedOn w:val="a"/>
    <w:rsid w:val="00D63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98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tyadspix.com/tsclick-IGQB6J6F-JHFDQDB0?&amp;sa=1000&amp;sa1=&amp;sa2=&amp;sa3=&amp;sa4=&amp;sa5=&amp;bt=20&amp;pt=9&amp;lt=2&amp;tl=1&amp;im=NTY1LTAtMTQyMTkyMjQ0OS0xODEzMDY0Nw%3D%3D&amp;fid=NDQ1NTYwOTc1&amp;kw=%D1%81%D0%B2%D1%8F%D0%B7%D0%BD%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2068</Words>
  <Characters>11793</Characters>
  <Application>Microsoft Office Word</Application>
  <DocSecurity>0</DocSecurity>
  <Lines>98</Lines>
  <Paragraphs>27</Paragraphs>
  <ScaleCrop>false</ScaleCrop>
  <Company>Microsoft</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2015-11-08T17:43:00Z</dcterms:created>
  <dcterms:modified xsi:type="dcterms:W3CDTF">2015-11-08T17:52:00Z</dcterms:modified>
</cp:coreProperties>
</file>