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4" w:rsidRPr="00D54C94" w:rsidRDefault="00D54C94" w:rsidP="00143FBE">
      <w:pPr>
        <w:pStyle w:val="a9"/>
        <w:rPr>
          <w:rStyle w:val="a8"/>
          <w:color w:val="auto"/>
          <w:spacing w:val="10"/>
          <w:sz w:val="48"/>
          <w:szCs w:val="72"/>
        </w:rPr>
      </w:pPr>
      <w:r w:rsidRPr="00D54C94">
        <w:rPr>
          <w:rStyle w:val="a8"/>
          <w:color w:val="auto"/>
          <w:spacing w:val="10"/>
          <w:sz w:val="48"/>
          <w:szCs w:val="72"/>
        </w:rPr>
        <w:t>Государственное бюджетное дошкольное образовательное учреждение детский сад №</w:t>
      </w:r>
      <w:r w:rsidR="00F8720C">
        <w:rPr>
          <w:rStyle w:val="a8"/>
          <w:color w:val="auto"/>
          <w:spacing w:val="10"/>
          <w:sz w:val="48"/>
          <w:szCs w:val="72"/>
        </w:rPr>
        <w:t>46</w:t>
      </w:r>
      <w:r w:rsidRPr="00D54C94">
        <w:rPr>
          <w:rStyle w:val="a8"/>
          <w:color w:val="auto"/>
          <w:spacing w:val="10"/>
          <w:sz w:val="48"/>
          <w:szCs w:val="72"/>
        </w:rPr>
        <w:t xml:space="preserve"> Пушкинского района </w:t>
      </w:r>
    </w:p>
    <w:p w:rsidR="00D54C94" w:rsidRPr="00D54C94" w:rsidRDefault="00D54C94" w:rsidP="00143FBE">
      <w:pPr>
        <w:pStyle w:val="a9"/>
        <w:rPr>
          <w:i/>
          <w:iCs/>
          <w:color w:val="auto"/>
          <w:spacing w:val="10"/>
          <w:sz w:val="48"/>
          <w:szCs w:val="72"/>
        </w:rPr>
      </w:pPr>
      <w:r w:rsidRPr="00D54C94">
        <w:rPr>
          <w:rStyle w:val="a8"/>
          <w:color w:val="auto"/>
          <w:spacing w:val="10"/>
          <w:sz w:val="48"/>
          <w:szCs w:val="72"/>
        </w:rPr>
        <w:t>Санкт-Петербурга</w:t>
      </w:r>
    </w:p>
    <w:p w:rsidR="00D54C94" w:rsidRDefault="00D54C94" w:rsidP="00143FBE">
      <w:pPr>
        <w:pStyle w:val="11"/>
        <w:ind w:firstLine="567"/>
        <w:rPr>
          <w:b/>
          <w:szCs w:val="28"/>
        </w:rPr>
      </w:pPr>
    </w:p>
    <w:p w:rsidR="00D54C94" w:rsidRDefault="00D54C94" w:rsidP="00143FBE">
      <w:pPr>
        <w:pStyle w:val="11"/>
        <w:ind w:firstLine="567"/>
        <w:rPr>
          <w:b/>
          <w:szCs w:val="28"/>
        </w:rPr>
      </w:pPr>
    </w:p>
    <w:p w:rsidR="00D54C94" w:rsidRDefault="00D54C94" w:rsidP="00143FBE">
      <w:pPr>
        <w:pStyle w:val="3"/>
        <w:spacing w:beforeAutospacing="0" w:afterAutospacing="0"/>
        <w:rPr>
          <w:sz w:val="32"/>
        </w:rPr>
      </w:pPr>
    </w:p>
    <w:p w:rsidR="00D54C94" w:rsidRDefault="00D54C94" w:rsidP="00143FBE">
      <w:pPr>
        <w:pStyle w:val="3"/>
        <w:spacing w:beforeAutospacing="0" w:afterAutospacing="0"/>
        <w:rPr>
          <w:sz w:val="32"/>
        </w:rPr>
      </w:pPr>
    </w:p>
    <w:p w:rsidR="004E364F" w:rsidRDefault="004E364F" w:rsidP="00143FBE">
      <w:pPr>
        <w:pStyle w:val="3"/>
        <w:spacing w:beforeAutospacing="0" w:afterAutospacing="0"/>
        <w:rPr>
          <w:sz w:val="48"/>
        </w:rPr>
      </w:pPr>
    </w:p>
    <w:p w:rsidR="00D54C94" w:rsidRPr="004E364F" w:rsidRDefault="004E364F" w:rsidP="00143FBE">
      <w:pPr>
        <w:jc w:val="center"/>
        <w:rPr>
          <w:b/>
          <w:sz w:val="52"/>
        </w:rPr>
      </w:pPr>
      <w:r>
        <w:rPr>
          <w:b/>
          <w:sz w:val="52"/>
        </w:rPr>
        <w:t>т</w:t>
      </w:r>
      <w:r w:rsidR="00D54C94" w:rsidRPr="004E364F">
        <w:rPr>
          <w:b/>
          <w:sz w:val="52"/>
        </w:rPr>
        <w:t>ематический проект в</w:t>
      </w:r>
    </w:p>
    <w:p w:rsidR="00D54C94" w:rsidRPr="004E364F" w:rsidRDefault="00D54C94" w:rsidP="00143FBE">
      <w:pPr>
        <w:jc w:val="center"/>
        <w:rPr>
          <w:b/>
          <w:sz w:val="52"/>
        </w:rPr>
      </w:pPr>
      <w:r w:rsidRPr="004E364F">
        <w:rPr>
          <w:b/>
          <w:sz w:val="52"/>
        </w:rPr>
        <w:t>младшей группе</w:t>
      </w:r>
    </w:p>
    <w:p w:rsidR="00D54C94" w:rsidRDefault="00D54C94" w:rsidP="00143FBE"/>
    <w:p w:rsidR="004E364F" w:rsidRDefault="004E364F" w:rsidP="00143FBE">
      <w:pPr>
        <w:jc w:val="center"/>
        <w:rPr>
          <w:b/>
          <w:sz w:val="72"/>
        </w:rPr>
      </w:pPr>
    </w:p>
    <w:p w:rsidR="00D54C94" w:rsidRPr="004E364F" w:rsidRDefault="00D54C94" w:rsidP="00143FBE">
      <w:pPr>
        <w:jc w:val="center"/>
        <w:rPr>
          <w:b/>
          <w:sz w:val="72"/>
        </w:rPr>
      </w:pPr>
      <w:r w:rsidRPr="004E364F">
        <w:rPr>
          <w:b/>
          <w:sz w:val="72"/>
        </w:rPr>
        <w:t>ЧТОБ БОЛЕЗНЕЙ НЕ БОЯТЬСЯ, НАДО СПОРТОМ ЗАНИМАТЬСЯ</w:t>
      </w:r>
    </w:p>
    <w:p w:rsidR="00D54C94" w:rsidRDefault="00D54C94" w:rsidP="00143FBE">
      <w:pPr>
        <w:rPr>
          <w:szCs w:val="28"/>
        </w:rPr>
      </w:pPr>
    </w:p>
    <w:p w:rsidR="004E364F" w:rsidRDefault="004E364F" w:rsidP="00143FBE">
      <w:pPr>
        <w:ind w:firstLine="0"/>
        <w:jc w:val="center"/>
        <w:rPr>
          <w:rFonts w:eastAsia="Calibri" w:cs="Times New Roman"/>
          <w:b/>
          <w:i/>
          <w:sz w:val="36"/>
          <w:szCs w:val="24"/>
        </w:rPr>
      </w:pPr>
    </w:p>
    <w:p w:rsidR="00D54C94" w:rsidRPr="00D54C94" w:rsidRDefault="00D54C94" w:rsidP="00143FBE">
      <w:pPr>
        <w:ind w:firstLine="0"/>
        <w:jc w:val="center"/>
        <w:rPr>
          <w:rFonts w:eastAsia="Calibri" w:cs="Times New Roman"/>
          <w:b/>
          <w:i/>
          <w:sz w:val="36"/>
          <w:szCs w:val="24"/>
        </w:rPr>
      </w:pPr>
      <w:r w:rsidRPr="00D54C94">
        <w:rPr>
          <w:rFonts w:eastAsia="Calibri" w:cs="Times New Roman"/>
          <w:b/>
          <w:i/>
          <w:sz w:val="36"/>
          <w:szCs w:val="24"/>
        </w:rPr>
        <w:t>Воспитатели:</w:t>
      </w:r>
    </w:p>
    <w:p w:rsidR="00D54C94" w:rsidRDefault="00F8720C" w:rsidP="00143FBE">
      <w:pPr>
        <w:ind w:firstLine="0"/>
        <w:jc w:val="center"/>
        <w:rPr>
          <w:rFonts w:eastAsia="Calibri" w:cs="Times New Roman"/>
          <w:b/>
          <w:sz w:val="40"/>
          <w:szCs w:val="24"/>
        </w:rPr>
      </w:pPr>
      <w:r>
        <w:rPr>
          <w:rFonts w:eastAsia="Calibri" w:cs="Times New Roman"/>
          <w:b/>
          <w:sz w:val="40"/>
          <w:szCs w:val="24"/>
        </w:rPr>
        <w:t>Тимофеева Марина Сергеевна</w:t>
      </w:r>
    </w:p>
    <w:p w:rsidR="00D54C94" w:rsidRDefault="00D54C94" w:rsidP="00143FBE">
      <w:pPr>
        <w:ind w:firstLine="0"/>
        <w:jc w:val="center"/>
        <w:rPr>
          <w:rFonts w:eastAsia="Calibri" w:cs="Times New Roman"/>
          <w:b/>
          <w:sz w:val="40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F8720C" w:rsidRDefault="00F8720C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D54C94" w:rsidRPr="00D54C94" w:rsidRDefault="00D54C94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D54C94">
        <w:rPr>
          <w:rFonts w:eastAsia="Calibri" w:cs="Times New Roman"/>
          <w:b/>
          <w:sz w:val="24"/>
          <w:szCs w:val="24"/>
        </w:rPr>
        <w:t xml:space="preserve">Пушкин </w:t>
      </w:r>
    </w:p>
    <w:p w:rsidR="00D54C94" w:rsidRPr="00D54C94" w:rsidRDefault="00D54C94" w:rsidP="00143FBE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D54C94">
        <w:rPr>
          <w:rFonts w:eastAsia="Calibri" w:cs="Times New Roman"/>
          <w:b/>
          <w:sz w:val="24"/>
          <w:szCs w:val="24"/>
        </w:rPr>
        <w:t>2015г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43771282"/>
        <w:docPartObj>
          <w:docPartGallery w:val="Table of Contents"/>
          <w:docPartUnique/>
        </w:docPartObj>
      </w:sdtPr>
      <w:sdtContent>
        <w:p w:rsidR="004E364F" w:rsidRDefault="00143FBE" w:rsidP="00143FBE">
          <w:pPr>
            <w:pStyle w:val="aa"/>
            <w:spacing w:before="0" w:line="240" w:lineRule="auto"/>
            <w:jc w:val="center"/>
            <w:rPr>
              <w:rStyle w:val="20"/>
              <w:color w:val="auto"/>
              <w:sz w:val="40"/>
            </w:rPr>
          </w:pPr>
          <w:r>
            <w:rPr>
              <w:rStyle w:val="20"/>
              <w:color w:val="auto"/>
              <w:sz w:val="40"/>
            </w:rPr>
            <w:t>СОДЕРЖАНИЕ ПРОЕКТА</w:t>
          </w:r>
        </w:p>
        <w:p w:rsidR="00143FBE" w:rsidRPr="00143FBE" w:rsidRDefault="00143FBE" w:rsidP="00143FBE"/>
        <w:p w:rsidR="0023663B" w:rsidRPr="00143FBE" w:rsidRDefault="004034B4" w:rsidP="00143FBE">
          <w:pPr>
            <w:pStyle w:val="21"/>
            <w:spacing w:after="0"/>
            <w:ind w:firstLine="284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r>
            <w:fldChar w:fldCharType="begin"/>
          </w:r>
          <w:r w:rsidR="004E364F">
            <w:instrText xml:space="preserve"> TOC \o "1-3" \h \z \u </w:instrText>
          </w:r>
          <w:r>
            <w:fldChar w:fldCharType="separate"/>
          </w:r>
          <w:hyperlink w:anchor="_Toc409908918" w:history="1">
            <w:r w:rsidR="0023663B" w:rsidRPr="00143FBE">
              <w:rPr>
                <w:rStyle w:val="a5"/>
                <w:b/>
                <w:noProof/>
              </w:rPr>
              <w:t>Информационная карта проекта</w:t>
            </w:r>
            <w:r w:rsidR="0023663B" w:rsidRPr="00143FBE">
              <w:rPr>
                <w:b/>
                <w:noProof/>
                <w:webHidden/>
              </w:rPr>
              <w:tab/>
            </w:r>
            <w:r w:rsidRPr="00143FBE">
              <w:rPr>
                <w:b/>
                <w:noProof/>
                <w:webHidden/>
              </w:rPr>
              <w:fldChar w:fldCharType="begin"/>
            </w:r>
            <w:r w:rsidR="0023663B" w:rsidRPr="00143FBE">
              <w:rPr>
                <w:b/>
                <w:noProof/>
                <w:webHidden/>
              </w:rPr>
              <w:instrText xml:space="preserve"> PAGEREF _Toc409908918 \h </w:instrText>
            </w:r>
            <w:r w:rsidRPr="00143FBE">
              <w:rPr>
                <w:b/>
                <w:noProof/>
                <w:webHidden/>
              </w:rPr>
            </w:r>
            <w:r w:rsidRPr="00143FBE">
              <w:rPr>
                <w:b/>
                <w:noProof/>
                <w:webHidden/>
              </w:rPr>
              <w:fldChar w:fldCharType="separate"/>
            </w:r>
            <w:r w:rsidR="00553F75">
              <w:rPr>
                <w:b/>
                <w:noProof/>
                <w:webHidden/>
              </w:rPr>
              <w:t>3</w:t>
            </w:r>
            <w:r w:rsidRPr="00143FBE">
              <w:rPr>
                <w:b/>
                <w:noProof/>
                <w:webHidden/>
              </w:rPr>
              <w:fldChar w:fldCharType="end"/>
            </w:r>
          </w:hyperlink>
        </w:p>
        <w:p w:rsidR="00143FBE" w:rsidRPr="00143FBE" w:rsidRDefault="00143FBE" w:rsidP="00143FBE">
          <w:pPr>
            <w:pStyle w:val="21"/>
            <w:spacing w:after="0"/>
            <w:ind w:firstLine="284"/>
            <w:rPr>
              <w:rStyle w:val="a5"/>
              <w:b/>
              <w:noProof/>
              <w:sz w:val="20"/>
            </w:rPr>
          </w:pPr>
        </w:p>
        <w:p w:rsidR="0023663B" w:rsidRPr="00143FBE" w:rsidRDefault="004034B4" w:rsidP="00143FBE">
          <w:pPr>
            <w:pStyle w:val="21"/>
            <w:spacing w:after="0"/>
            <w:ind w:firstLine="284"/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409908919" w:history="1">
            <w:r w:rsidR="0023663B" w:rsidRPr="00143FBE">
              <w:rPr>
                <w:rStyle w:val="a5"/>
                <w:b/>
                <w:noProof/>
              </w:rPr>
              <w:t>Календарное планирование проекта</w:t>
            </w:r>
            <w:r w:rsidR="0023663B" w:rsidRPr="00143FBE">
              <w:rPr>
                <w:b/>
                <w:noProof/>
                <w:webHidden/>
              </w:rPr>
              <w:tab/>
            </w:r>
            <w:r w:rsidRPr="00143FBE">
              <w:rPr>
                <w:b/>
                <w:noProof/>
                <w:webHidden/>
              </w:rPr>
              <w:fldChar w:fldCharType="begin"/>
            </w:r>
            <w:r w:rsidR="0023663B" w:rsidRPr="00143FBE">
              <w:rPr>
                <w:b/>
                <w:noProof/>
                <w:webHidden/>
              </w:rPr>
              <w:instrText xml:space="preserve"> PAGEREF _Toc409908919 \h </w:instrText>
            </w:r>
            <w:r w:rsidRPr="00143FBE">
              <w:rPr>
                <w:b/>
                <w:noProof/>
                <w:webHidden/>
              </w:rPr>
            </w:r>
            <w:r w:rsidRPr="00143FBE">
              <w:rPr>
                <w:b/>
                <w:noProof/>
                <w:webHidden/>
              </w:rPr>
              <w:fldChar w:fldCharType="separate"/>
            </w:r>
            <w:r w:rsidR="00553F75">
              <w:rPr>
                <w:b/>
                <w:noProof/>
                <w:webHidden/>
              </w:rPr>
              <w:t>4</w:t>
            </w:r>
            <w:r w:rsidRPr="00143FBE">
              <w:rPr>
                <w:b/>
                <w:noProof/>
                <w:webHidden/>
              </w:rPr>
              <w:fldChar w:fldCharType="end"/>
            </w:r>
          </w:hyperlink>
        </w:p>
        <w:p w:rsidR="00143FBE" w:rsidRPr="00143FBE" w:rsidRDefault="00143FBE" w:rsidP="00143FBE">
          <w:pPr>
            <w:pStyle w:val="21"/>
            <w:spacing w:after="0"/>
            <w:ind w:firstLine="284"/>
            <w:rPr>
              <w:rStyle w:val="a5"/>
              <w:b/>
              <w:noProof/>
              <w:sz w:val="20"/>
            </w:rPr>
          </w:pPr>
        </w:p>
        <w:p w:rsidR="0023663B" w:rsidRPr="0023663B" w:rsidRDefault="004034B4" w:rsidP="00143FBE">
          <w:pPr>
            <w:pStyle w:val="21"/>
            <w:spacing w:after="0"/>
            <w:ind w:firstLine="284"/>
            <w:rPr>
              <w:rFonts w:asciiTheme="minorHAnsi" w:eastAsiaTheme="minorEastAsia" w:hAnsiTheme="minorHAnsi"/>
              <w:b/>
              <w:i/>
              <w:noProof/>
              <w:sz w:val="22"/>
              <w:lang w:eastAsia="ru-RU"/>
            </w:rPr>
          </w:pPr>
          <w:hyperlink w:anchor="_Toc409908920" w:history="1">
            <w:r w:rsidR="0023663B" w:rsidRPr="00143FBE">
              <w:rPr>
                <w:rStyle w:val="a5"/>
                <w:b/>
                <w:noProof/>
              </w:rPr>
              <w:t>Методический материал к проекту</w:t>
            </w:r>
            <w:r w:rsidR="0023663B" w:rsidRPr="00143FBE">
              <w:rPr>
                <w:b/>
                <w:noProof/>
                <w:webHidden/>
              </w:rPr>
              <w:tab/>
            </w:r>
            <w:r w:rsidRPr="00143FBE">
              <w:rPr>
                <w:b/>
                <w:noProof/>
                <w:webHidden/>
              </w:rPr>
              <w:fldChar w:fldCharType="begin"/>
            </w:r>
            <w:r w:rsidR="0023663B" w:rsidRPr="00143FBE">
              <w:rPr>
                <w:b/>
                <w:noProof/>
                <w:webHidden/>
              </w:rPr>
              <w:instrText xml:space="preserve"> PAGEREF _Toc409908920 \h </w:instrText>
            </w:r>
            <w:r w:rsidRPr="00143FBE">
              <w:rPr>
                <w:b/>
                <w:noProof/>
                <w:webHidden/>
              </w:rPr>
            </w:r>
            <w:r w:rsidRPr="00143FBE">
              <w:rPr>
                <w:b/>
                <w:noProof/>
                <w:webHidden/>
              </w:rPr>
              <w:fldChar w:fldCharType="separate"/>
            </w:r>
            <w:r w:rsidR="00553F75">
              <w:rPr>
                <w:b/>
                <w:noProof/>
                <w:webHidden/>
              </w:rPr>
              <w:t>6</w:t>
            </w:r>
            <w:r w:rsidRPr="00143FBE">
              <w:rPr>
                <w:b/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1" w:history="1">
            <w:r w:rsidR="0023663B" w:rsidRPr="0023663B">
              <w:rPr>
                <w:rStyle w:val="a5"/>
                <w:b/>
                <w:noProof/>
              </w:rPr>
              <w:t>ПОНЕДЕЛЬНИК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2" w:history="1">
            <w:r w:rsidR="0023663B" w:rsidRPr="0028296D">
              <w:rPr>
                <w:rStyle w:val="a5"/>
                <w:noProof/>
              </w:rPr>
              <w:t>Беседа «Чистота — залог здоровья»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3" w:history="1">
            <w:r w:rsidR="0023663B" w:rsidRPr="0028296D">
              <w:rPr>
                <w:rStyle w:val="a5"/>
                <w:noProof/>
              </w:rPr>
              <w:t>Дидактические игры «Назови предметы»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4" w:history="1">
            <w:r w:rsidR="0023663B" w:rsidRPr="0028296D">
              <w:rPr>
                <w:rStyle w:val="a5"/>
                <w:noProof/>
              </w:rPr>
              <w:t>Утренняя гимнастика «Спортсмены»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5" w:history="1">
            <w:r w:rsidR="0023663B" w:rsidRPr="0028296D">
              <w:rPr>
                <w:rStyle w:val="a5"/>
                <w:noProof/>
              </w:rPr>
              <w:t>Непосредственно образовательная деятельность (развитие речи)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6" w:history="1">
            <w:r w:rsidR="0023663B" w:rsidRPr="0028296D">
              <w:rPr>
                <w:rStyle w:val="a5"/>
                <w:noProof/>
              </w:rPr>
              <w:t>Чтение художественной литературы: Сергей Михалков «Про девочку, которая плохо кушала».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Pr="00143FBE" w:rsidRDefault="0023663B" w:rsidP="00143FBE">
          <w:pPr>
            <w:pStyle w:val="31"/>
            <w:spacing w:after="0"/>
            <w:ind w:left="709"/>
            <w:rPr>
              <w:rStyle w:val="a5"/>
              <w:noProof/>
              <w:sz w:val="20"/>
            </w:rPr>
          </w:pPr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7" w:history="1">
            <w:r w:rsidR="0023663B" w:rsidRPr="00143FBE">
              <w:rPr>
                <w:rStyle w:val="a5"/>
                <w:b/>
                <w:noProof/>
              </w:rPr>
              <w:t>ВТОРНИК</w:t>
            </w:r>
            <w:r w:rsidR="0023663B" w:rsidRPr="0023663B">
              <w:rPr>
                <w:rStyle w:val="a5"/>
                <w:noProof/>
                <w:webHidden/>
              </w:rPr>
              <w:tab/>
            </w:r>
            <w:r w:rsidRPr="0023663B">
              <w:rPr>
                <w:rStyle w:val="a5"/>
                <w:noProof/>
                <w:webHidden/>
              </w:rPr>
              <w:fldChar w:fldCharType="begin"/>
            </w:r>
            <w:r w:rsidR="0023663B" w:rsidRPr="0023663B">
              <w:rPr>
                <w:rStyle w:val="a5"/>
                <w:noProof/>
                <w:webHidden/>
              </w:rPr>
              <w:instrText xml:space="preserve"> PAGEREF _Toc409908927 \h </w:instrText>
            </w:r>
            <w:r w:rsidRPr="0023663B">
              <w:rPr>
                <w:rStyle w:val="a5"/>
                <w:noProof/>
                <w:webHidden/>
              </w:rPr>
            </w:r>
            <w:r w:rsidRPr="0023663B">
              <w:rPr>
                <w:rStyle w:val="a5"/>
                <w:noProof/>
                <w:webHidden/>
              </w:rPr>
              <w:fldChar w:fldCharType="separate"/>
            </w:r>
            <w:r w:rsidR="00553F75">
              <w:rPr>
                <w:rStyle w:val="a5"/>
                <w:noProof/>
                <w:webHidden/>
              </w:rPr>
              <w:t>12</w:t>
            </w:r>
            <w:r w:rsidRPr="0023663B">
              <w:rPr>
                <w:rStyle w:val="a5"/>
                <w:noProof/>
                <w:webHidden/>
              </w:rPr>
              <w:fldChar w:fldCharType="end"/>
            </w:r>
            <w:r w:rsidR="0023663B">
              <w:rPr>
                <w:rStyle w:val="a5"/>
                <w:noProof/>
              </w:rPr>
              <w:t xml:space="preserve">                                                                                                              </w:t>
            </w:r>
            <w:r w:rsidR="0023663B" w:rsidRPr="0028296D">
              <w:rPr>
                <w:rStyle w:val="a5"/>
                <w:rFonts w:eastAsiaTheme="majorEastAsia"/>
                <w:noProof/>
              </w:rPr>
              <w:t xml:space="preserve">Игровая </w:t>
            </w:r>
            <w:r w:rsidR="0023663B" w:rsidRPr="0028296D">
              <w:rPr>
                <w:rStyle w:val="a5"/>
                <w:noProof/>
              </w:rPr>
              <w:t>ситуация</w:t>
            </w:r>
            <w:r w:rsidR="0023663B" w:rsidRPr="0028296D">
              <w:rPr>
                <w:rStyle w:val="a5"/>
                <w:rFonts w:eastAsiaTheme="majorEastAsia"/>
                <w:noProof/>
              </w:rPr>
              <w:t xml:space="preserve">  «Письмо от грязнули»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8" w:history="1">
            <w:r w:rsidR="0023663B" w:rsidRPr="0028296D">
              <w:rPr>
                <w:rStyle w:val="a5"/>
                <w:noProof/>
              </w:rPr>
              <w:t>Непосредственно образовательная деятельность (рисование)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29" w:history="1">
            <w:r w:rsidR="0023663B" w:rsidRPr="0028296D">
              <w:rPr>
                <w:rStyle w:val="a5"/>
                <w:noProof/>
              </w:rPr>
              <w:t>Игровой массаж «Поиграем с носиком»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0" w:history="1">
            <w:r w:rsidR="0023663B" w:rsidRPr="0028296D">
              <w:rPr>
                <w:rStyle w:val="a5"/>
                <w:noProof/>
              </w:rPr>
              <w:t>Игровой массаж «Поиграем с ушками»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Pr="00143FBE" w:rsidRDefault="0023663B" w:rsidP="00143FBE">
          <w:pPr>
            <w:pStyle w:val="31"/>
            <w:spacing w:after="0"/>
            <w:ind w:left="709"/>
            <w:rPr>
              <w:rStyle w:val="a5"/>
              <w:noProof/>
              <w:sz w:val="20"/>
            </w:rPr>
          </w:pPr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1" w:history="1">
            <w:r w:rsidR="0023663B" w:rsidRPr="00143FBE">
              <w:rPr>
                <w:rStyle w:val="a5"/>
                <w:b/>
                <w:noProof/>
              </w:rPr>
              <w:t>СРЕДА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2" w:history="1">
            <w:r w:rsidR="0023663B" w:rsidRPr="0028296D">
              <w:rPr>
                <w:rStyle w:val="a5"/>
                <w:noProof/>
              </w:rPr>
              <w:t>Беседа «Зимние игры и забавы»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3" w:history="1">
            <w:r w:rsidR="0023663B" w:rsidRPr="0028296D">
              <w:rPr>
                <w:rStyle w:val="a5"/>
                <w:noProof/>
              </w:rPr>
              <w:t>Дидактическая игра  «Делаем зарядку»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Pr="00143FBE" w:rsidRDefault="0023663B" w:rsidP="00143FBE">
          <w:pPr>
            <w:pStyle w:val="31"/>
            <w:spacing w:after="0"/>
            <w:ind w:left="709"/>
            <w:rPr>
              <w:rStyle w:val="a5"/>
              <w:noProof/>
              <w:sz w:val="20"/>
            </w:rPr>
          </w:pPr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4" w:history="1">
            <w:r w:rsidR="0023663B" w:rsidRPr="00143FBE">
              <w:rPr>
                <w:rStyle w:val="a5"/>
                <w:b/>
                <w:noProof/>
              </w:rPr>
              <w:t>ЧЕТВЕРГ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5" w:history="1">
            <w:r w:rsidR="0023663B" w:rsidRPr="0028296D">
              <w:rPr>
                <w:rStyle w:val="a5"/>
                <w:noProof/>
              </w:rPr>
              <w:t>Беседа «Витамины я люблю, быть здоровым я хочу»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6" w:history="1">
            <w:r w:rsidR="0023663B" w:rsidRPr="0028296D">
              <w:rPr>
                <w:rStyle w:val="a5"/>
                <w:noProof/>
              </w:rPr>
              <w:t>Дидактическая игра «Витамины нам нужны и для всех они важны»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7" w:history="1">
            <w:r w:rsidR="0023663B" w:rsidRPr="0028296D">
              <w:rPr>
                <w:rStyle w:val="a5"/>
                <w:noProof/>
              </w:rPr>
              <w:t>Непосредственно образовательная деятельность (аппликация)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38" w:history="1">
            <w:r w:rsidR="0023663B" w:rsidRPr="0028296D">
              <w:rPr>
                <w:rStyle w:val="a5"/>
                <w:noProof/>
              </w:rPr>
              <w:t>Разучивание пальчиковой гимнастики «Мы делили апельсин»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40" w:history="1">
            <w:r w:rsidR="0023663B" w:rsidRPr="0028296D">
              <w:rPr>
                <w:rStyle w:val="a5"/>
                <w:noProof/>
              </w:rPr>
              <w:t>Непосредственно образовательная деятельность (познавательное развитие) «Витамины я люблю, быть здоровым я хочу»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FBE" w:rsidRPr="00143FBE" w:rsidRDefault="00143FBE" w:rsidP="00143FBE">
          <w:pPr>
            <w:pStyle w:val="31"/>
            <w:spacing w:after="0"/>
            <w:ind w:left="709"/>
            <w:rPr>
              <w:rStyle w:val="a5"/>
              <w:noProof/>
              <w:sz w:val="20"/>
            </w:rPr>
          </w:pPr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41" w:history="1">
            <w:r w:rsidR="0023663B" w:rsidRPr="00143FBE">
              <w:rPr>
                <w:rStyle w:val="a5"/>
                <w:b/>
                <w:noProof/>
              </w:rPr>
              <w:t>ПЯТНИЦА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63B" w:rsidRDefault="004034B4" w:rsidP="00143FBE">
          <w:pPr>
            <w:pStyle w:val="31"/>
            <w:spacing w:after="0"/>
            <w:ind w:left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08942" w:history="1">
            <w:r w:rsidR="0023663B" w:rsidRPr="0028296D">
              <w:rPr>
                <w:rStyle w:val="a5"/>
                <w:noProof/>
              </w:rPr>
              <w:t>Непосредственно образовательная деятельность (чтение художественной литературы)</w:t>
            </w:r>
            <w:r w:rsidR="00236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663B">
              <w:rPr>
                <w:noProof/>
                <w:webHidden/>
              </w:rPr>
              <w:instrText xml:space="preserve"> PAGEREF _Toc409908942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F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FBE" w:rsidRDefault="004034B4" w:rsidP="00143FBE">
          <w:r>
            <w:fldChar w:fldCharType="end"/>
          </w:r>
        </w:p>
      </w:sdtContent>
    </w:sdt>
    <w:bookmarkStart w:id="0" w:name="_Toc409908918" w:displacedByCustomXml="prev"/>
    <w:p w:rsidR="00553F75" w:rsidRDefault="00553F75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olor w:val="C00000"/>
          <w:szCs w:val="26"/>
        </w:rPr>
      </w:pPr>
      <w:r>
        <w:br w:type="page"/>
      </w:r>
    </w:p>
    <w:p w:rsidR="00D54C94" w:rsidRPr="004E364F" w:rsidRDefault="004E364F" w:rsidP="00143FBE">
      <w:pPr>
        <w:pStyle w:val="2"/>
        <w:spacing w:before="0"/>
      </w:pPr>
      <w:r w:rsidRPr="004E364F">
        <w:t>Информационная карта проекта</w:t>
      </w:r>
      <w:bookmarkEnd w:id="0"/>
    </w:p>
    <w:p w:rsidR="00D54C94" w:rsidRPr="00D54C94" w:rsidRDefault="00D54C94" w:rsidP="00143FBE">
      <w:pPr>
        <w:widowControl w:val="0"/>
        <w:tabs>
          <w:tab w:val="left" w:pos="851"/>
        </w:tabs>
        <w:autoSpaceDE w:val="0"/>
        <w:autoSpaceDN w:val="0"/>
        <w:adjustRightInd w:val="0"/>
        <w:ind w:right="282"/>
        <w:rPr>
          <w:rFonts w:eastAsia="Calibri" w:cs="Times New Roman"/>
          <w:b/>
          <w:bCs/>
          <w:szCs w:val="28"/>
        </w:rPr>
      </w:pPr>
      <w:r w:rsidRPr="00D54C94">
        <w:rPr>
          <w:rFonts w:eastAsia="Calibri" w:cs="Times New Roman"/>
          <w:b/>
          <w:bCs/>
          <w:szCs w:val="28"/>
        </w:rPr>
        <w:t>Полное название проекта</w:t>
      </w:r>
      <w:r w:rsidRPr="00D54C94">
        <w:rPr>
          <w:rFonts w:eastAsia="Calibri" w:cs="Times New Roman"/>
          <w:bCs/>
          <w:szCs w:val="28"/>
        </w:rPr>
        <w:t xml:space="preserve">: </w:t>
      </w:r>
      <w:r w:rsidRPr="00D54C94">
        <w:rPr>
          <w:szCs w:val="28"/>
        </w:rPr>
        <w:t>чтоб болезней не бояться, надо спортом заниматься</w:t>
      </w:r>
    </w:p>
    <w:p w:rsidR="00D54C94" w:rsidRPr="00D54C94" w:rsidRDefault="00D54C94" w:rsidP="00143FBE">
      <w:pPr>
        <w:widowControl w:val="0"/>
        <w:tabs>
          <w:tab w:val="left" w:pos="851"/>
        </w:tabs>
        <w:autoSpaceDE w:val="0"/>
        <w:autoSpaceDN w:val="0"/>
        <w:adjustRightInd w:val="0"/>
        <w:ind w:right="282"/>
        <w:rPr>
          <w:rFonts w:eastAsia="Calibri" w:cs="Times New Roman"/>
          <w:b/>
          <w:bCs/>
          <w:szCs w:val="28"/>
        </w:rPr>
      </w:pPr>
    </w:p>
    <w:p w:rsidR="00D54C94" w:rsidRPr="00D54C94" w:rsidRDefault="00D54C94" w:rsidP="00143FBE">
      <w:pPr>
        <w:widowControl w:val="0"/>
        <w:tabs>
          <w:tab w:val="left" w:pos="851"/>
        </w:tabs>
        <w:autoSpaceDE w:val="0"/>
        <w:autoSpaceDN w:val="0"/>
        <w:adjustRightInd w:val="0"/>
        <w:ind w:right="282"/>
        <w:rPr>
          <w:rFonts w:eastAsia="Calibri" w:cs="Times New Roman"/>
          <w:bCs/>
          <w:szCs w:val="28"/>
        </w:rPr>
      </w:pPr>
      <w:r w:rsidRPr="00D54C94">
        <w:rPr>
          <w:rFonts w:eastAsia="Calibri" w:cs="Times New Roman"/>
          <w:b/>
          <w:bCs/>
          <w:szCs w:val="28"/>
        </w:rPr>
        <w:t xml:space="preserve">Автор проекта: </w:t>
      </w:r>
      <w:r w:rsidRPr="00D54C94">
        <w:rPr>
          <w:rFonts w:eastAsia="Calibri" w:cs="Times New Roman"/>
          <w:bCs/>
          <w:szCs w:val="28"/>
        </w:rPr>
        <w:t>воспитатели младшей группы Перевертайлова В.В., Ратникова Н.В.</w:t>
      </w:r>
    </w:p>
    <w:p w:rsidR="00D54C94" w:rsidRPr="00D54C94" w:rsidRDefault="00D54C94" w:rsidP="00143FBE">
      <w:pPr>
        <w:rPr>
          <w:rFonts w:eastAsia="Times New Roman" w:cs="Times New Roman"/>
          <w:b/>
          <w:szCs w:val="28"/>
        </w:rPr>
      </w:pPr>
    </w:p>
    <w:p w:rsidR="00D54C94" w:rsidRPr="00D54C94" w:rsidRDefault="00D54C94" w:rsidP="00143FBE">
      <w:pPr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b/>
          <w:szCs w:val="28"/>
        </w:rPr>
        <w:t>Актуальность проекта:</w:t>
      </w:r>
      <w:r w:rsidRPr="00D54C94">
        <w:rPr>
          <w:rFonts w:eastAsia="Times New Roman" w:cs="Times New Roman"/>
          <w:szCs w:val="28"/>
        </w:rPr>
        <w:t xml:space="preserve"> Забота о здоровье ребенка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оздоровлении,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возрасте»(п.1 ст.18 Закона РФ «Об образовании»). Быть здоровым – естественное стремление человека. Здоровье означает не только отсутствие болезней, но и психическое и социальное благополучие</w:t>
      </w:r>
      <w:r w:rsidRPr="00D54C94">
        <w:rPr>
          <w:rFonts w:eastAsia="Times New Roman" w:cs="Times New Roman"/>
          <w:i/>
          <w:iCs/>
          <w:szCs w:val="28"/>
        </w:rPr>
        <w:t>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rPr>
          <w:rFonts w:eastAsia="Times New Roman" w:cs="Times New Roman"/>
          <w:szCs w:val="28"/>
        </w:rPr>
      </w:pPr>
    </w:p>
    <w:p w:rsidR="00D54C94" w:rsidRPr="00D54C94" w:rsidRDefault="00D54C94" w:rsidP="00143FBE">
      <w:pPr>
        <w:rPr>
          <w:rFonts w:eastAsia="Times New Roman" w:cs="Times New Roman"/>
          <w:b/>
          <w:szCs w:val="28"/>
        </w:rPr>
      </w:pPr>
      <w:r w:rsidRPr="00D54C94">
        <w:rPr>
          <w:rFonts w:eastAsia="Times New Roman" w:cs="Times New Roman"/>
          <w:b/>
          <w:szCs w:val="28"/>
        </w:rPr>
        <w:t xml:space="preserve">Цель проекта: </w:t>
      </w:r>
    </w:p>
    <w:p w:rsidR="00D54C94" w:rsidRPr="00D54C94" w:rsidRDefault="00D54C94" w:rsidP="00143FBE">
      <w:pPr>
        <w:numPr>
          <w:ilvl w:val="0"/>
          <w:numId w:val="8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Пропагандировать здоровый образ жизни.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8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Подвести к осознанию потребностей ребёнка в знаниях о себе и о своём здоровье.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8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Учить детей оценивать и прогнозировать своё здоровье.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D54C94" w:rsidRPr="00D54C94" w:rsidRDefault="00D54C94" w:rsidP="00143FBE">
      <w:pPr>
        <w:rPr>
          <w:rFonts w:eastAsia="Times New Roman" w:cs="Times New Roman"/>
          <w:b/>
          <w:szCs w:val="28"/>
        </w:rPr>
      </w:pPr>
      <w:r w:rsidRPr="00D54C94">
        <w:rPr>
          <w:rFonts w:eastAsia="Times New Roman" w:cs="Times New Roman"/>
          <w:b/>
          <w:szCs w:val="28"/>
        </w:rPr>
        <w:t>Задачи проекта:</w:t>
      </w:r>
    </w:p>
    <w:p w:rsidR="00D54C94" w:rsidRPr="00D54C94" w:rsidRDefault="00D54C94" w:rsidP="00143FBE">
      <w:pPr>
        <w:numPr>
          <w:ilvl w:val="0"/>
          <w:numId w:val="9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Прививать любовь к физическим упражнениям;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9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Познакомить детей с правилами правильного питания;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9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Продолжать знакомить с правилами гигиены;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9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Формировать привычки здорового образа жизни;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9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Воспитывать умение бережного отношения к своему организму, оценивать себя и свое состояние.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ind w:left="567" w:hanging="11"/>
        <w:rPr>
          <w:rFonts w:eastAsia="Times New Roman" w:cs="Times New Roman"/>
          <w:szCs w:val="28"/>
        </w:rPr>
      </w:pPr>
    </w:p>
    <w:p w:rsidR="00D54C94" w:rsidRPr="00D54C94" w:rsidRDefault="00D54C94" w:rsidP="00143FBE">
      <w:pPr>
        <w:ind w:left="567" w:hanging="11"/>
        <w:rPr>
          <w:rFonts w:eastAsia="Times New Roman" w:cs="Times New Roman"/>
          <w:b/>
          <w:szCs w:val="28"/>
        </w:rPr>
      </w:pPr>
      <w:r w:rsidRPr="00D54C94">
        <w:rPr>
          <w:rFonts w:eastAsia="Times New Roman" w:cs="Times New Roman"/>
          <w:b/>
          <w:szCs w:val="28"/>
        </w:rPr>
        <w:t>Предполагаемый результат:</w:t>
      </w:r>
    </w:p>
    <w:p w:rsidR="00D54C94" w:rsidRPr="00D54C94" w:rsidRDefault="00D54C94" w:rsidP="00143FBE">
      <w:pPr>
        <w:numPr>
          <w:ilvl w:val="0"/>
          <w:numId w:val="10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Дети должны получить первичные представления о мероприятиях, направленных на формирование здорового образа жизни и сохранения здоровья.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numPr>
          <w:ilvl w:val="0"/>
          <w:numId w:val="10"/>
        </w:numPr>
        <w:tabs>
          <w:tab w:val="left" w:pos="993"/>
        </w:tabs>
        <w:ind w:hanging="11"/>
        <w:rPr>
          <w:rFonts w:eastAsia="Times New Roman" w:cs="Times New Roman"/>
          <w:szCs w:val="28"/>
        </w:rPr>
      </w:pPr>
      <w:r w:rsidRPr="00D54C94">
        <w:rPr>
          <w:rFonts w:eastAsia="Times New Roman" w:cs="Times New Roman"/>
          <w:i/>
          <w:iCs/>
          <w:szCs w:val="28"/>
        </w:rPr>
        <w:t>Умение детей применять полученные знания на практике.</w:t>
      </w:r>
      <w:r w:rsidRPr="00D54C94">
        <w:rPr>
          <w:rFonts w:eastAsia="Times New Roman" w:cs="Times New Roman"/>
          <w:szCs w:val="28"/>
        </w:rPr>
        <w:t xml:space="preserve"> </w:t>
      </w:r>
    </w:p>
    <w:p w:rsidR="00D54C94" w:rsidRPr="00D54C94" w:rsidRDefault="00D54C94" w:rsidP="00143FBE">
      <w:pPr>
        <w:ind w:left="567" w:hanging="11"/>
        <w:rPr>
          <w:rFonts w:eastAsia="Times New Roman" w:cs="Times New Roman"/>
          <w:szCs w:val="28"/>
        </w:rPr>
      </w:pPr>
    </w:p>
    <w:p w:rsidR="00D54C94" w:rsidRPr="00D54C94" w:rsidRDefault="00D54C94" w:rsidP="00143FBE">
      <w:pPr>
        <w:ind w:left="567" w:hanging="11"/>
        <w:rPr>
          <w:rFonts w:eastAsia="Times New Roman" w:cs="Times New Roman"/>
          <w:b/>
          <w:szCs w:val="28"/>
        </w:rPr>
      </w:pPr>
      <w:r w:rsidRPr="00D54C94">
        <w:rPr>
          <w:rFonts w:eastAsia="Times New Roman" w:cs="Times New Roman"/>
          <w:b/>
          <w:szCs w:val="28"/>
        </w:rPr>
        <w:t>План проведение проекта:</w:t>
      </w:r>
    </w:p>
    <w:p w:rsidR="00D54C94" w:rsidRPr="00D54C94" w:rsidRDefault="00D54C94" w:rsidP="00143FBE">
      <w:pPr>
        <w:numPr>
          <w:ilvl w:val="0"/>
          <w:numId w:val="11"/>
        </w:numPr>
        <w:tabs>
          <w:tab w:val="left" w:pos="709"/>
          <w:tab w:val="left" w:pos="993"/>
        </w:tabs>
        <w:ind w:hanging="567"/>
        <w:rPr>
          <w:rFonts w:eastAsia="Times New Roman" w:cs="Times New Roman"/>
          <w:i/>
          <w:szCs w:val="28"/>
        </w:rPr>
      </w:pPr>
      <w:r w:rsidRPr="00D54C94">
        <w:rPr>
          <w:rFonts w:eastAsia="Times New Roman" w:cs="Times New Roman"/>
          <w:i/>
          <w:szCs w:val="28"/>
        </w:rPr>
        <w:t xml:space="preserve">Понедельник - </w:t>
      </w:r>
      <w:r w:rsidRPr="00D54C94">
        <w:rPr>
          <w:rFonts w:eastAsia="Calibri" w:cs="Times New Roman"/>
          <w:b/>
          <w:i/>
          <w:szCs w:val="28"/>
        </w:rPr>
        <w:t>В сказку за здоровьем</w:t>
      </w:r>
    </w:p>
    <w:p w:rsidR="00D54C94" w:rsidRPr="00D54C94" w:rsidRDefault="00D54C94" w:rsidP="00143FBE">
      <w:pPr>
        <w:numPr>
          <w:ilvl w:val="0"/>
          <w:numId w:val="11"/>
        </w:numPr>
        <w:tabs>
          <w:tab w:val="left" w:pos="709"/>
          <w:tab w:val="left" w:pos="993"/>
        </w:tabs>
        <w:ind w:hanging="567"/>
        <w:rPr>
          <w:rFonts w:eastAsia="Times New Roman" w:cs="Times New Roman"/>
          <w:i/>
          <w:szCs w:val="28"/>
        </w:rPr>
      </w:pPr>
      <w:r w:rsidRPr="00D54C94">
        <w:rPr>
          <w:rFonts w:eastAsia="Times New Roman" w:cs="Times New Roman"/>
          <w:i/>
          <w:szCs w:val="28"/>
        </w:rPr>
        <w:t xml:space="preserve">Вторник - </w:t>
      </w:r>
      <w:r w:rsidRPr="00D54C94">
        <w:rPr>
          <w:rFonts w:eastAsia="Calibri" w:cs="Times New Roman"/>
          <w:b/>
          <w:i/>
          <w:szCs w:val="28"/>
        </w:rPr>
        <w:t>День чистюль</w:t>
      </w:r>
    </w:p>
    <w:p w:rsidR="00D54C94" w:rsidRPr="00D54C94" w:rsidRDefault="00D54C94" w:rsidP="00143FBE">
      <w:pPr>
        <w:numPr>
          <w:ilvl w:val="0"/>
          <w:numId w:val="11"/>
        </w:numPr>
        <w:tabs>
          <w:tab w:val="left" w:pos="709"/>
          <w:tab w:val="left" w:pos="993"/>
        </w:tabs>
        <w:ind w:hanging="567"/>
        <w:rPr>
          <w:rFonts w:eastAsia="Times New Roman" w:cs="Times New Roman"/>
          <w:i/>
          <w:szCs w:val="28"/>
        </w:rPr>
      </w:pPr>
      <w:r w:rsidRPr="00D54C94">
        <w:rPr>
          <w:rFonts w:eastAsia="Times New Roman" w:cs="Times New Roman"/>
          <w:i/>
          <w:szCs w:val="28"/>
        </w:rPr>
        <w:t xml:space="preserve">Среда - </w:t>
      </w:r>
      <w:r w:rsidRPr="00D54C94">
        <w:rPr>
          <w:rFonts w:eastAsia="Times New Roman" w:cs="Times New Roman"/>
          <w:b/>
          <w:i/>
          <w:color w:val="000000"/>
          <w:szCs w:val="28"/>
          <w:lang w:eastAsia="ru-RU"/>
        </w:rPr>
        <w:t>Я и дома и в саду с физкультурою дружу</w:t>
      </w:r>
    </w:p>
    <w:p w:rsidR="00D54C94" w:rsidRPr="00D54C94" w:rsidRDefault="00D54C94" w:rsidP="00143FBE">
      <w:pPr>
        <w:numPr>
          <w:ilvl w:val="0"/>
          <w:numId w:val="11"/>
        </w:numPr>
        <w:tabs>
          <w:tab w:val="left" w:pos="709"/>
          <w:tab w:val="left" w:pos="993"/>
        </w:tabs>
        <w:ind w:hanging="567"/>
        <w:rPr>
          <w:rFonts w:eastAsia="Times New Roman" w:cs="Times New Roman"/>
          <w:i/>
          <w:szCs w:val="28"/>
        </w:rPr>
      </w:pPr>
      <w:r w:rsidRPr="00D54C94">
        <w:rPr>
          <w:rFonts w:eastAsia="Times New Roman" w:cs="Times New Roman"/>
          <w:i/>
          <w:szCs w:val="28"/>
        </w:rPr>
        <w:t xml:space="preserve">Четверг - </w:t>
      </w:r>
      <w:r w:rsidRPr="00D54C94">
        <w:rPr>
          <w:rFonts w:eastAsia="Calibri" w:cs="Times New Roman"/>
          <w:b/>
          <w:i/>
          <w:szCs w:val="28"/>
        </w:rPr>
        <w:t>Урожай собирай и здоровье укрепляй</w:t>
      </w:r>
    </w:p>
    <w:p w:rsidR="00D54C94" w:rsidRPr="00D54C94" w:rsidRDefault="00D54C94" w:rsidP="00143FBE">
      <w:pPr>
        <w:numPr>
          <w:ilvl w:val="0"/>
          <w:numId w:val="11"/>
        </w:numPr>
        <w:tabs>
          <w:tab w:val="left" w:pos="709"/>
          <w:tab w:val="left" w:pos="993"/>
        </w:tabs>
        <w:ind w:hanging="567"/>
        <w:rPr>
          <w:rFonts w:eastAsia="Times New Roman" w:cs="Times New Roman"/>
          <w:i/>
          <w:szCs w:val="28"/>
        </w:rPr>
      </w:pPr>
      <w:r w:rsidRPr="00D54C94">
        <w:rPr>
          <w:rFonts w:eastAsia="Times New Roman" w:cs="Times New Roman"/>
          <w:i/>
          <w:szCs w:val="28"/>
        </w:rPr>
        <w:t xml:space="preserve">Пятница - </w:t>
      </w:r>
      <w:r w:rsidRPr="00D54C94">
        <w:rPr>
          <w:rFonts w:eastAsia="Calibri" w:cs="Times New Roman"/>
          <w:b/>
          <w:i/>
          <w:szCs w:val="28"/>
        </w:rPr>
        <w:t>В здоровом теле - здоровый смех</w:t>
      </w:r>
    </w:p>
    <w:p w:rsidR="00D54C94" w:rsidRPr="00D54C94" w:rsidRDefault="00D54C94" w:rsidP="00143FBE">
      <w:pPr>
        <w:tabs>
          <w:tab w:val="left" w:pos="709"/>
        </w:tabs>
        <w:ind w:left="1276" w:firstLine="0"/>
        <w:rPr>
          <w:rFonts w:eastAsia="Times New Roman" w:cs="Times New Roman"/>
          <w:i/>
          <w:szCs w:val="28"/>
        </w:rPr>
      </w:pPr>
    </w:p>
    <w:p w:rsidR="00D54C94" w:rsidRDefault="00D54C94" w:rsidP="00143FBE">
      <w:pPr>
        <w:tabs>
          <w:tab w:val="left" w:pos="709"/>
        </w:tabs>
        <w:ind w:left="1276" w:firstLine="0"/>
        <w:rPr>
          <w:rFonts w:eastAsia="Times New Roman" w:cs="Times New Roman"/>
          <w:i/>
          <w:sz w:val="24"/>
          <w:szCs w:val="24"/>
        </w:rPr>
      </w:pPr>
    </w:p>
    <w:p w:rsidR="00D54C94" w:rsidRPr="004E364F" w:rsidRDefault="00D54C94" w:rsidP="00143FBE">
      <w:pPr>
        <w:pStyle w:val="2"/>
        <w:spacing w:before="0"/>
      </w:pPr>
      <w:bookmarkStart w:id="1" w:name="_Toc409908919"/>
      <w:r w:rsidRPr="004E364F">
        <w:t>Календарное планирование проекта</w:t>
      </w:r>
      <w:bookmarkEnd w:id="1"/>
    </w:p>
    <w:p w:rsidR="00D54C94" w:rsidRPr="00D54C94" w:rsidRDefault="00D54C94" w:rsidP="00143FBE">
      <w:pPr>
        <w:tabs>
          <w:tab w:val="left" w:pos="709"/>
        </w:tabs>
        <w:ind w:left="1276" w:firstLine="0"/>
        <w:rPr>
          <w:rFonts w:eastAsia="Times New Roman" w:cs="Times New Roman"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1843"/>
        <w:gridCol w:w="1842"/>
        <w:gridCol w:w="1843"/>
        <w:gridCol w:w="1843"/>
      </w:tblGrid>
      <w:tr w:rsidR="00D54C94" w:rsidRPr="00D54C94" w:rsidTr="00A86565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proofErr w:type="spellStart"/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Режим-ные</w:t>
            </w:r>
            <w:proofErr w:type="spellEnd"/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 xml:space="preserve"> моменты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ПЯТНИЦА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D54C94" w:rsidRPr="00D54C94" w:rsidTr="00A86565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i/>
                <w:sz w:val="18"/>
                <w:szCs w:val="18"/>
              </w:rPr>
              <w:t>26 января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В сказку за здоровьем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i/>
                <w:sz w:val="18"/>
                <w:szCs w:val="18"/>
              </w:rPr>
              <w:t>27 января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День чистюль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i/>
                <w:sz w:val="18"/>
                <w:szCs w:val="18"/>
              </w:rPr>
              <w:t>28 января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Я и дома и в саду с физкультурою дружу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i/>
                <w:sz w:val="18"/>
                <w:szCs w:val="18"/>
              </w:rPr>
              <w:t>29 января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Урожай собирай и здоровье укрепляй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i/>
                <w:sz w:val="18"/>
                <w:szCs w:val="18"/>
              </w:rPr>
              <w:t>30 января</w:t>
            </w:r>
          </w:p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В здоровом теле - здоровый смех</w:t>
            </w:r>
          </w:p>
        </w:tc>
      </w:tr>
      <w:tr w:rsidR="00D54C94" w:rsidRPr="00D54C94" w:rsidTr="00A86565">
        <w:trPr>
          <w:cantSplit/>
          <w:trHeight w:val="323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Утренний прием, индивид. работа</w:t>
            </w: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«Утро радостных встреч» -  игра-беседа «Чистота - залог здоровья»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Дидактическая игра «Одень куклу на прогулку»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Дидактическая игра «Назови предметы» - см приложение к проекту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Игровая ситуация: «Письмо от </w:t>
            </w:r>
            <w:proofErr w:type="spellStart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грязнули</w:t>
            </w:r>
            <w:proofErr w:type="spellEnd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»- см. приложение к проекту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Дид</w:t>
            </w:r>
            <w:proofErr w:type="spellEnd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./ игра: Чудесный мешочек (предметы туалета)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Проговаривание </w:t>
            </w:r>
            <w:proofErr w:type="spellStart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чистоговорки</w:t>
            </w:r>
            <w:proofErr w:type="spellEnd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: «Милая Мила мылась мылом. Намылилась, смыла, так мылась Мила.»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Calibri" w:cs="Times New Roman"/>
                <w:sz w:val="18"/>
                <w:szCs w:val="18"/>
                <w:lang w:eastAsia="ru-RU"/>
              </w:rPr>
              <w:t>Беседа «Зимние игры и забавы» - см. приложение к проекту</w:t>
            </w:r>
          </w:p>
          <w:p w:rsidR="00D54C94" w:rsidRPr="00D54C94" w:rsidRDefault="00D54C94" w:rsidP="00143FBE">
            <w:pPr>
              <w:ind w:firstLine="0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ind w:firstLine="0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Calibri" w:cs="Times New Roman"/>
                <w:sz w:val="18"/>
                <w:szCs w:val="18"/>
                <w:lang w:eastAsia="ru-RU"/>
              </w:rPr>
              <w:t>Дидактическая игра «Делаем зарядку»</w:t>
            </w:r>
          </w:p>
          <w:p w:rsidR="00D54C94" w:rsidRPr="00D54C94" w:rsidRDefault="00D54C94" w:rsidP="00143FBE">
            <w:pPr>
              <w:ind w:firstLine="0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ind w:firstLine="0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Calibri" w:cs="Times New Roman"/>
                <w:sz w:val="18"/>
                <w:szCs w:val="18"/>
                <w:lang w:eastAsia="ru-RU"/>
              </w:rPr>
              <w:t>Настольные игры «Виды спорта»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Дидактическая игра - разрезные картинки - «Овощи и фрукты»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 xml:space="preserve">Беседа «Витамины я люблю, быть здоровым я хочу» - см. приложение к </w:t>
            </w:r>
            <w:proofErr w:type="spellStart"/>
            <w:r w:rsidRPr="00D54C94">
              <w:rPr>
                <w:rFonts w:eastAsia="Calibri" w:cs="Times New Roman"/>
                <w:sz w:val="18"/>
                <w:szCs w:val="18"/>
              </w:rPr>
              <w:t>проек</w:t>
            </w:r>
            <w:proofErr w:type="spellEnd"/>
            <w:r w:rsidRPr="00D54C94">
              <w:rPr>
                <w:rFonts w:eastAsia="Calibri" w:cs="Times New Roman"/>
                <w:sz w:val="18"/>
                <w:szCs w:val="18"/>
              </w:rPr>
              <w:t xml:space="preserve"> у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Дидактическая игра «Витамины нам нужны и для всех они важны» - см. приложение к проекту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Совместное составление и  помещение в умывальной комнате алгоритма мытья рук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Игра-забава «</w:t>
            </w:r>
            <w:proofErr w:type="spellStart"/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Топотушки</w:t>
            </w:r>
            <w:proofErr w:type="spellEnd"/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».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Учить детей выполнять игровые действия (танцевать в парах, энергично притопывать одной ногой, держать руки на поясе, следить за своей осанкой). Развивать чувство ритма.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54C94" w:rsidRPr="00D54C94" w:rsidTr="00D54C9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18"/>
                <w:szCs w:val="18"/>
              </w:rPr>
              <w:t>Утр. гимн.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«Спортсмены» - см. приложение к проекту</w:t>
            </w:r>
          </w:p>
        </w:tc>
      </w:tr>
      <w:tr w:rsidR="00D54C94" w:rsidRPr="00D54C94" w:rsidTr="00A86565">
        <w:trPr>
          <w:trHeight w:val="85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НОД</w:t>
            </w:r>
          </w:p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(утро)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РАЗВИТИЕ РЕЧИ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«Личная гигиена» см. приложение к проекту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РИСОВАНИЕ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Новая расческа - см. приложение к проекту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 xml:space="preserve">ЛЕПКА 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Мячик главный наш спортсмен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См. приложение к проекту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Витамины я люблю, быть здоровым я хочу. См. приложение к проекту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Сказка «Друзья Здоровья» - см. приложение к проекту</w:t>
            </w:r>
          </w:p>
        </w:tc>
      </w:tr>
      <w:tr w:rsidR="00D54C94" w:rsidRPr="00D54C94" w:rsidTr="00A86565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МУЗО по плану музыкального руководителя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ФИЗО (на улице) по плану инструктора по физической культуре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АППЛИКАЦИЯ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Сложи яблоки в корзину. См. приложение к проекту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D54C94" w:rsidRPr="00D54C94" w:rsidTr="00D54C94">
        <w:trPr>
          <w:cantSplit/>
          <w:trHeight w:val="249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Прогулка</w:t>
            </w:r>
          </w:p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(утро)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1. Наблюдение: снегопад.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Организовать наблюдение за падающими снежинками, предложить детям рассказать, как они падают. Обратить внимание на снежные сугробы, отметить, как блестит, сверкает, переливается снег в солнечный день. Развивать у детей интерес к явлениям природы, учить устанавливать причинно-следственные связи, развивать связную речь.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2. Подвижная игра «По ровненькой дорожке».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Учить детей проговаривать текст, выполнять движения в соответствии со словами, совершенствовать выполнение прыжков на двух ногах.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3. Игровое упражнение «Белые медведи».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Упражнять детей в ходьбе на ладонях и ногах с прямыми   коленями.   Развивать  мышцы  спины,   конечностей, обогащать двигательный опыт.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4. Коррекционно-развивающая игра «Минута - нельзя, минута - можно».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Профилактика переутомления у детей, коррекция гиперактивного поведения, выработка способов управления группой.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5. Трудовые поручения: уборка игрушек.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Учить детей выполнять индивидуальные трудовые поручения, убирать игровое оборудование в место хранения. Поощрять инициативность, самостоятельность.</w:t>
            </w:r>
          </w:p>
        </w:tc>
      </w:tr>
      <w:tr w:rsidR="00D54C94" w:rsidRPr="00D54C94" w:rsidTr="00A86565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Работа перед сном</w:t>
            </w: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Чтение С.Михалков «Про девочку, которая плохо кушала» - см. приложение к проекту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Чтение К.Чуковский «</w:t>
            </w:r>
            <w:proofErr w:type="spellStart"/>
            <w:r w:rsidRPr="00D54C94">
              <w:rPr>
                <w:rFonts w:eastAsia="Calibri" w:cs="Times New Roman"/>
                <w:sz w:val="18"/>
                <w:szCs w:val="18"/>
              </w:rPr>
              <w:t>Мойдодыр</w:t>
            </w:r>
            <w:proofErr w:type="spellEnd"/>
            <w:r w:rsidRPr="00D54C94">
              <w:rPr>
                <w:rFonts w:eastAsia="Calibri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Прослушивание аудио сказки  К.И.Чуковского «Жил на свете человек»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Разучивание пальчиковой гимнастики «Мы делили апельсин» см. приложение к проекту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 xml:space="preserve">Музыкальная игра «Мы веселые мартышки» </w:t>
            </w:r>
          </w:p>
        </w:tc>
      </w:tr>
      <w:tr w:rsidR="00D54C94" w:rsidRPr="00D54C94" w:rsidTr="00A86565">
        <w:trPr>
          <w:cantSplit/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2"/>
                <w:szCs w:val="18"/>
              </w:rPr>
              <w:t>Подъем детей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>Комплекс бодрящей гимнастики (смотри перспективное планирование)</w:t>
            </w:r>
          </w:p>
        </w:tc>
      </w:tr>
      <w:tr w:rsidR="00D54C94" w:rsidRPr="00D54C94" w:rsidTr="00A86565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НОД</w:t>
            </w:r>
          </w:p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 w:rsidRPr="00D54C94">
              <w:rPr>
                <w:rFonts w:eastAsia="Calibri" w:cs="Times New Roman"/>
                <w:b/>
                <w:i/>
                <w:sz w:val="24"/>
                <w:szCs w:val="18"/>
              </w:rPr>
              <w:t>(вечер)</w:t>
            </w: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ФИЗО по плану инструктора по физической культуре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ФИЗО по плану инструктора по физической культуре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>МУЗО по плану музыкального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Calibri" w:cs="Times New Roman"/>
                <w:b/>
                <w:sz w:val="18"/>
                <w:szCs w:val="18"/>
              </w:rPr>
              <w:t xml:space="preserve">ДОСУГ </w:t>
            </w:r>
            <w:proofErr w:type="spellStart"/>
            <w:r w:rsidRPr="00D54C94">
              <w:rPr>
                <w:rFonts w:eastAsia="Calibri" w:cs="Times New Roman"/>
                <w:b/>
                <w:sz w:val="18"/>
                <w:szCs w:val="18"/>
              </w:rPr>
              <w:t>мульт</w:t>
            </w:r>
            <w:proofErr w:type="spellEnd"/>
            <w:r w:rsidRPr="00D54C94">
              <w:rPr>
                <w:rFonts w:eastAsia="Calibri" w:cs="Times New Roman"/>
                <w:b/>
                <w:sz w:val="18"/>
                <w:szCs w:val="18"/>
              </w:rPr>
              <w:t xml:space="preserve"> - концерт. </w:t>
            </w:r>
            <w:r w:rsidRPr="00D54C94">
              <w:rPr>
                <w:rFonts w:eastAsia="Calibri" w:cs="Times New Roman"/>
                <w:sz w:val="18"/>
                <w:szCs w:val="18"/>
              </w:rPr>
              <w:t>Просмотр мультфильма «Про спорт и олимпийские игры»</w:t>
            </w:r>
          </w:p>
        </w:tc>
      </w:tr>
      <w:tr w:rsidR="00D54C94" w:rsidRPr="00D54C94" w:rsidTr="00A86565">
        <w:trPr>
          <w:cantSplit/>
          <w:trHeight w:val="255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A86565" w:rsidP="00143FBE">
            <w:pPr>
              <w:ind w:left="113" w:right="113" w:firstLine="0"/>
              <w:jc w:val="center"/>
              <w:rPr>
                <w:rFonts w:eastAsia="Calibri" w:cs="Times New Roman"/>
                <w:b/>
                <w:i/>
                <w:sz w:val="24"/>
                <w:szCs w:val="18"/>
              </w:rPr>
            </w:pPr>
            <w:r>
              <w:rPr>
                <w:rFonts w:eastAsia="Calibri" w:cs="Times New Roman"/>
                <w:b/>
                <w:i/>
                <w:sz w:val="24"/>
                <w:szCs w:val="18"/>
              </w:rPr>
              <w:t>Игровая деятельнос</w:t>
            </w:r>
            <w:r w:rsidR="00D54C94" w:rsidRPr="00D54C94">
              <w:rPr>
                <w:rFonts w:eastAsia="Calibri" w:cs="Times New Roman"/>
                <w:b/>
                <w:i/>
                <w:sz w:val="24"/>
                <w:szCs w:val="18"/>
              </w:rPr>
              <w:t>ть</w:t>
            </w: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3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Сюжетно-ролевая игра «Больница»: сюжет «Процедур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ный кабинет». Задачи: Учить детей отражать в игровых действиях профес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сиональные   действия   врачей,   медсестер.   Формировать умение выбирать роль и выполнять действия в соответствии с ней, развивать коммуникативные умения, учить поддержи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вать ролевые диалоги.</w:t>
            </w:r>
          </w:p>
          <w:p w:rsidR="00D54C94" w:rsidRPr="00D54C94" w:rsidRDefault="00D54C94" w:rsidP="00143FBE">
            <w:pPr>
              <w:ind w:firstLine="34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D54C94" w:rsidRPr="00D54C94" w:rsidRDefault="00D54C94" w:rsidP="00143FBE">
            <w:pPr>
              <w:ind w:firstLine="3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Игра- конструирование «Больница для зверят» 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Массаж волшебных точек ушей «Поиграем с ушками» - см. приложение к проекту.</w:t>
            </w:r>
          </w:p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«Поиграем с носиком» - см. приложение к проекту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Сюжетно-ролевая игра «Семья»: сюжет «Идем в гости». Задачи: Поддерживать интерес детей к сюжетно-ролевым играм, помогать осваивать действия с игрушками и ролевые действия, обогащать игровой опыт.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Рассматривание альбома: «Виды спорта»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Самостоятельная двигательная активность детей в уголке здоровья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Calibri" w:cs="Times New Roman"/>
                <w:sz w:val="18"/>
                <w:szCs w:val="18"/>
              </w:rPr>
              <w:t xml:space="preserve">Рассматривание альбома «Забавные фрукты» и отгадывание </w:t>
            </w:r>
            <w:proofErr w:type="spellStart"/>
            <w:r w:rsidRPr="00D54C94">
              <w:rPr>
                <w:rFonts w:eastAsia="Calibri" w:cs="Times New Roman"/>
                <w:sz w:val="18"/>
                <w:szCs w:val="18"/>
              </w:rPr>
              <w:t>загодок</w:t>
            </w:r>
            <w:proofErr w:type="spellEnd"/>
            <w:r w:rsidRPr="00D54C94">
              <w:rPr>
                <w:rFonts w:eastAsia="Calibri" w:cs="Times New Roman"/>
                <w:sz w:val="18"/>
                <w:szCs w:val="18"/>
              </w:rPr>
              <w:t xml:space="preserve"> про фрукты - см. приложение к проекту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«Наполни баночку витаминами»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Цель: развивать мелкую моторику кистей рук, учить располагать изображение равномерно по всей поверхности.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Детям предлагается налепить пластилин на картон, вырезанный в форме баночки, а сверху надавливанием заполнить горошинами – «витаминами».</w:t>
            </w:r>
          </w:p>
        </w:tc>
        <w:tc>
          <w:tcPr>
            <w:tcW w:w="1843" w:type="dxa"/>
            <w:shd w:val="clear" w:color="auto" w:fill="auto"/>
          </w:tcPr>
          <w:p w:rsidR="00D54C94" w:rsidRPr="00D54C94" w:rsidRDefault="00D54C94" w:rsidP="00143FBE">
            <w:pPr>
              <w:suppressAutoHyphens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Игра – развлечение: «Мыльные </w:t>
            </w:r>
            <w:proofErr w:type="spellStart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>пузырики</w:t>
            </w:r>
            <w:proofErr w:type="spellEnd"/>
            <w:r w:rsidRPr="00D54C94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» Цель: развитие дыхания </w:t>
            </w: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  <w:p w:rsidR="00D54C94" w:rsidRPr="00D54C94" w:rsidRDefault="00D54C94" w:rsidP="00143FBE">
            <w:pPr>
              <w:shd w:val="clear" w:color="auto" w:fill="FFFFFF"/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Труд в природе «Труд красит человека»</w:t>
            </w:r>
          </w:p>
        </w:tc>
      </w:tr>
      <w:tr w:rsidR="00D54C94" w:rsidRPr="00D54C94" w:rsidTr="00D54C94">
        <w:trPr>
          <w:cantSplit/>
          <w:trHeight w:val="1757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  <w:t>Прогулка</w:t>
            </w:r>
          </w:p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  <w:t>(вечер)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1. Наблюдение за погодой.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Обогащать представления детей о зиме, о зимних месяцах, рассказать детям о погодных условиях февраля -последнего зимнего месяца.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2. Подвижная игра «Снежки и ветер».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Предложить детям рассказать правила игры, учить сохранять перекрестную координацию рук при беге.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3. Спортивное упражнение: ходьба на лыжах.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Учить ходьбе на лыжах ступающим шагом, безопасному обращению с лыжными палками, учить опираться и переносить вес тела на палки при ходьбе на лыжах.</w:t>
            </w:r>
          </w:p>
          <w:p w:rsidR="00D54C94" w:rsidRPr="00D54C94" w:rsidRDefault="00D54C94" w:rsidP="00143F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4. Трудовые поручения: посыпание ступенек песком.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Задачи: Познакомить детей с трудовой операцией, форми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рование соответствующие умения, учить действовать акку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ратно, применять средства индивидуальной защиты - спе</w:t>
            </w: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циальные рукавички.</w:t>
            </w:r>
          </w:p>
        </w:tc>
      </w:tr>
      <w:tr w:rsidR="00D54C94" w:rsidRPr="00D54C94" w:rsidTr="00A86565">
        <w:trPr>
          <w:cantSplit/>
          <w:trHeight w:val="193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54C94" w:rsidRPr="00D54C94" w:rsidRDefault="00D54C94" w:rsidP="00143FBE">
            <w:pPr>
              <w:ind w:left="113" w:right="113" w:firstLine="0"/>
              <w:jc w:val="center"/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D54C94"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  <w:t>Работ</w:t>
            </w:r>
            <w:r w:rsidR="00A86565"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  <w:t>а с родите</w:t>
            </w:r>
            <w:r w:rsidRPr="00D54C94">
              <w:rPr>
                <w:rFonts w:eastAsia="Times New Roman" w:cs="Times New Roman"/>
                <w:b/>
                <w:i/>
                <w:sz w:val="24"/>
                <w:szCs w:val="18"/>
                <w:lang w:eastAsia="ru-RU"/>
              </w:rPr>
              <w:t>лями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альбома «Спорт в нашей семье»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C94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Беседа с родителями «Режим дня и его значение для здоровья ребенка»</w:t>
            </w:r>
          </w:p>
          <w:p w:rsidR="00D54C94" w:rsidRPr="00D54C94" w:rsidRDefault="00D54C94" w:rsidP="00143FB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4C94" w:rsidRDefault="00D54C94" w:rsidP="00143FBE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54C94" w:rsidRDefault="00D54C94" w:rsidP="00F8720C">
      <w:pPr>
        <w:pStyle w:val="2"/>
        <w:spacing w:before="0"/>
        <w:rPr>
          <w:rFonts w:eastAsia="Times New Roman" w:cs="Times New Roman"/>
          <w:b w:val="0"/>
          <w:szCs w:val="28"/>
          <w:lang w:eastAsia="ru-RU"/>
        </w:rPr>
      </w:pPr>
      <w:r>
        <w:rPr>
          <w:szCs w:val="28"/>
        </w:rPr>
        <w:br w:type="page"/>
      </w:r>
    </w:p>
    <w:sectPr w:rsidR="00D54C94" w:rsidSect="0023663B">
      <w:pgSz w:w="11906" w:h="16838"/>
      <w:pgMar w:top="993" w:right="849" w:bottom="851" w:left="85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1D"/>
    <w:multiLevelType w:val="hybridMultilevel"/>
    <w:tmpl w:val="479EE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82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2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E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E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6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4367F"/>
    <w:multiLevelType w:val="hybridMultilevel"/>
    <w:tmpl w:val="E948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09B"/>
    <w:multiLevelType w:val="hybridMultilevel"/>
    <w:tmpl w:val="636696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25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CF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3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A5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4F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A3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0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C5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312BB"/>
    <w:multiLevelType w:val="hybridMultilevel"/>
    <w:tmpl w:val="8548BFA0"/>
    <w:lvl w:ilvl="0" w:tplc="041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3CFE0C42"/>
    <w:multiLevelType w:val="singleLevel"/>
    <w:tmpl w:val="F75636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FE61BA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6">
    <w:nsid w:val="58A91067"/>
    <w:multiLevelType w:val="singleLevel"/>
    <w:tmpl w:val="CC78980E"/>
    <w:lvl w:ilvl="0">
      <w:start w:val="1"/>
      <w:numFmt w:val="decimal"/>
      <w:lvlText w:val="%1."/>
      <w:legacy w:legacy="1" w:legacySpace="0" w:legacyIndent="279"/>
      <w:lvlJc w:val="left"/>
      <w:rPr>
        <w:rFonts w:ascii="Tahoma" w:hAnsi="Tahoma" w:cs="Tahoma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Tahoma" w:hAnsi="Tahoma" w:cs="Tahoma" w:hint="default"/>
        </w:rPr>
      </w:lvl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3E212C"/>
    <w:rsid w:val="00067109"/>
    <w:rsid w:val="00143FBE"/>
    <w:rsid w:val="001D295F"/>
    <w:rsid w:val="001E7C05"/>
    <w:rsid w:val="0023663B"/>
    <w:rsid w:val="002C5835"/>
    <w:rsid w:val="002E1A16"/>
    <w:rsid w:val="003E212C"/>
    <w:rsid w:val="004034B4"/>
    <w:rsid w:val="004E364F"/>
    <w:rsid w:val="00553F75"/>
    <w:rsid w:val="0060223D"/>
    <w:rsid w:val="006706EA"/>
    <w:rsid w:val="007C6DF4"/>
    <w:rsid w:val="00850C87"/>
    <w:rsid w:val="00940DFE"/>
    <w:rsid w:val="00953007"/>
    <w:rsid w:val="00A86565"/>
    <w:rsid w:val="00AB1AAD"/>
    <w:rsid w:val="00D07075"/>
    <w:rsid w:val="00D54C94"/>
    <w:rsid w:val="00DF51F1"/>
    <w:rsid w:val="00E30413"/>
    <w:rsid w:val="00F8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F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656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E364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C00000"/>
      <w:szCs w:val="26"/>
    </w:rPr>
  </w:style>
  <w:style w:type="paragraph" w:styleId="3">
    <w:name w:val="heading 3"/>
    <w:basedOn w:val="a"/>
    <w:link w:val="30"/>
    <w:uiPriority w:val="9"/>
    <w:qFormat/>
    <w:rsid w:val="004E364F"/>
    <w:pPr>
      <w:spacing w:beforeAutospacing="1" w:afterAutospacing="1"/>
      <w:ind w:firstLine="0"/>
      <w:jc w:val="center"/>
      <w:outlineLvl w:val="2"/>
    </w:pPr>
    <w:rPr>
      <w:rFonts w:eastAsia="Times New Roman" w:cs="Times New Roman"/>
      <w:b/>
      <w:bCs/>
      <w:szCs w:val="27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65"/>
    <w:rPr>
      <w:rFonts w:ascii="Times New Roman" w:eastAsiaTheme="majorEastAsia" w:hAnsi="Times New Roman" w:cstheme="majorBidi"/>
      <w:b/>
      <w:color w:val="000000" w:themeColor="text1"/>
      <w:sz w:val="28"/>
      <w:szCs w:val="32"/>
      <w:u w:val="single"/>
    </w:rPr>
  </w:style>
  <w:style w:type="paragraph" w:customStyle="1" w:styleId="11">
    <w:name w:val="Стиль1"/>
    <w:basedOn w:val="a"/>
    <w:rsid w:val="003E212C"/>
    <w:pPr>
      <w:ind w:firstLine="0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rsid w:val="002C5835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C5835"/>
    <w:pPr>
      <w:widowControl w:val="0"/>
      <w:autoSpaceDE w:val="0"/>
      <w:autoSpaceDN w:val="0"/>
      <w:adjustRightInd w:val="0"/>
      <w:ind w:firstLine="0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C5835"/>
    <w:pPr>
      <w:widowControl w:val="0"/>
      <w:autoSpaceDE w:val="0"/>
      <w:autoSpaceDN w:val="0"/>
      <w:adjustRightInd w:val="0"/>
      <w:spacing w:line="247" w:lineRule="exact"/>
      <w:ind w:firstLine="288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5835"/>
    <w:pPr>
      <w:widowControl w:val="0"/>
      <w:autoSpaceDE w:val="0"/>
      <w:autoSpaceDN w:val="0"/>
      <w:adjustRightInd w:val="0"/>
      <w:ind w:firstLine="0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C5835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C5835"/>
    <w:pPr>
      <w:widowControl w:val="0"/>
      <w:autoSpaceDE w:val="0"/>
      <w:autoSpaceDN w:val="0"/>
      <w:adjustRightInd w:val="0"/>
      <w:spacing w:line="250" w:lineRule="exact"/>
      <w:ind w:firstLine="298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C5835"/>
    <w:pPr>
      <w:widowControl w:val="0"/>
      <w:autoSpaceDE w:val="0"/>
      <w:autoSpaceDN w:val="0"/>
      <w:adjustRightInd w:val="0"/>
      <w:spacing w:line="269" w:lineRule="exact"/>
      <w:ind w:firstLine="422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C5835"/>
    <w:pPr>
      <w:widowControl w:val="0"/>
      <w:autoSpaceDE w:val="0"/>
      <w:autoSpaceDN w:val="0"/>
      <w:adjustRightInd w:val="0"/>
      <w:spacing w:line="245" w:lineRule="exact"/>
      <w:ind w:firstLine="0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C5835"/>
    <w:pPr>
      <w:widowControl w:val="0"/>
      <w:autoSpaceDE w:val="0"/>
      <w:autoSpaceDN w:val="0"/>
      <w:adjustRightInd w:val="0"/>
      <w:spacing w:line="312" w:lineRule="exact"/>
      <w:ind w:firstLine="0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C5835"/>
    <w:pPr>
      <w:widowControl w:val="0"/>
      <w:autoSpaceDE w:val="0"/>
      <w:autoSpaceDN w:val="0"/>
      <w:adjustRightInd w:val="0"/>
      <w:ind w:firstLine="0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C5835"/>
    <w:pPr>
      <w:widowControl w:val="0"/>
      <w:autoSpaceDE w:val="0"/>
      <w:autoSpaceDN w:val="0"/>
      <w:adjustRightInd w:val="0"/>
      <w:spacing w:line="250" w:lineRule="exact"/>
      <w:ind w:hanging="278"/>
      <w:jc w:val="lef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8">
    <w:name w:val="Font Style28"/>
    <w:rsid w:val="002C5835"/>
    <w:rPr>
      <w:rFonts w:ascii="Tahoma" w:hAnsi="Tahoma" w:cs="Tahoma"/>
      <w:b/>
      <w:bCs/>
      <w:sz w:val="18"/>
      <w:szCs w:val="18"/>
    </w:rPr>
  </w:style>
  <w:style w:type="character" w:customStyle="1" w:styleId="FontStyle29">
    <w:name w:val="Font Style29"/>
    <w:rsid w:val="002C583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2C5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C5835"/>
    <w:rPr>
      <w:rFonts w:ascii="Times New Roman" w:hAnsi="Times New Roman" w:cs="Times New Roman"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E364F"/>
    <w:rPr>
      <w:rFonts w:ascii="Times New Roman" w:eastAsia="Times New Roman" w:hAnsi="Times New Roman" w:cs="Times New Roman"/>
      <w:b/>
      <w:bCs/>
      <w:sz w:val="28"/>
      <w:szCs w:val="27"/>
      <w:u w:val="single"/>
      <w:lang w:eastAsia="ru-RU"/>
    </w:rPr>
  </w:style>
  <w:style w:type="paragraph" w:styleId="a3">
    <w:name w:val="Normal (Web)"/>
    <w:basedOn w:val="a"/>
    <w:uiPriority w:val="99"/>
    <w:unhideWhenUsed/>
    <w:rsid w:val="00AB1A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007"/>
    <w:rPr>
      <w:b/>
      <w:bCs/>
    </w:rPr>
  </w:style>
  <w:style w:type="character" w:customStyle="1" w:styleId="apple-converted-space">
    <w:name w:val="apple-converted-space"/>
    <w:basedOn w:val="a0"/>
    <w:rsid w:val="00953007"/>
  </w:style>
  <w:style w:type="character" w:styleId="a5">
    <w:name w:val="Hyperlink"/>
    <w:basedOn w:val="a0"/>
    <w:uiPriority w:val="99"/>
    <w:unhideWhenUsed/>
    <w:rsid w:val="009530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F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54C94"/>
    <w:rPr>
      <w:rFonts w:ascii="Monotype Corsiva" w:hAnsi="Monotype Corsiva"/>
      <w:i/>
      <w:iCs/>
      <w:sz w:val="52"/>
    </w:rPr>
  </w:style>
  <w:style w:type="paragraph" w:styleId="a9">
    <w:name w:val="No Spacing"/>
    <w:uiPriority w:val="1"/>
    <w:qFormat/>
    <w:rsid w:val="00A86565"/>
    <w:pPr>
      <w:spacing w:after="0" w:line="240" w:lineRule="auto"/>
      <w:ind w:firstLine="567"/>
      <w:jc w:val="center"/>
    </w:pPr>
    <w:rPr>
      <w:rFonts w:ascii="Times New Roman" w:hAnsi="Times New Roman"/>
      <w:b/>
      <w:color w:val="C00000"/>
      <w:sz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4E364F"/>
    <w:pPr>
      <w:spacing w:before="480" w:line="276" w:lineRule="auto"/>
      <w:ind w:firstLine="0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u w:val="none"/>
    </w:rPr>
  </w:style>
  <w:style w:type="paragraph" w:styleId="31">
    <w:name w:val="toc 3"/>
    <w:basedOn w:val="a"/>
    <w:next w:val="a"/>
    <w:autoRedefine/>
    <w:uiPriority w:val="39"/>
    <w:unhideWhenUsed/>
    <w:rsid w:val="0023663B"/>
    <w:pPr>
      <w:tabs>
        <w:tab w:val="right" w:leader="dot" w:pos="10196"/>
      </w:tabs>
      <w:spacing w:after="100"/>
      <w:ind w:left="284" w:firstLine="0"/>
    </w:pPr>
  </w:style>
  <w:style w:type="paragraph" w:styleId="12">
    <w:name w:val="toc 1"/>
    <w:basedOn w:val="a"/>
    <w:next w:val="a"/>
    <w:autoRedefine/>
    <w:uiPriority w:val="39"/>
    <w:unhideWhenUsed/>
    <w:rsid w:val="004E36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663B"/>
    <w:pPr>
      <w:tabs>
        <w:tab w:val="right" w:leader="dot" w:pos="10196"/>
      </w:tabs>
      <w:spacing w:after="100"/>
      <w:ind w:firstLine="847"/>
    </w:pPr>
  </w:style>
  <w:style w:type="character" w:customStyle="1" w:styleId="20">
    <w:name w:val="Заголовок 2 Знак"/>
    <w:basedOn w:val="a0"/>
    <w:link w:val="2"/>
    <w:uiPriority w:val="9"/>
    <w:rsid w:val="004E364F"/>
    <w:rPr>
      <w:rFonts w:ascii="Times New Roman" w:eastAsiaTheme="majorEastAsia" w:hAnsi="Times New Roman" w:cstheme="majorBidi"/>
      <w:b/>
      <w:bCs/>
      <w:color w:val="C0000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46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236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BAAF-EF34-4D8C-93A6-F266D97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</vt:lpstr>
      <vt:lpstr>        </vt:lpstr>
      <vt:lpstr>        </vt:lpstr>
      <vt:lpstr>    Информационная карта проекта</vt:lpstr>
      <vt:lpstr>    Календарное планирование проекта</vt:lpstr>
      <vt:lpstr>    Методический материал к проекту</vt:lpstr>
      <vt:lpstr>        ПОНЕДЕЛЬНИК</vt:lpstr>
      <vt:lpstr>        Беседа «Чистота — залог здоровья»</vt:lpstr>
      <vt:lpstr>        Дидактические игры «Назови предметы»</vt:lpstr>
      <vt:lpstr>        Утренняя гимнастика «Спортсмены»</vt:lpstr>
      <vt:lpstr>        Непосредственно образовательная деятельность (развитие речи)</vt:lpstr>
      <vt:lpstr/>
      <vt:lpstr>        Чтение художественной литературы: Сергей Михалков «Про девочку, которая плохо ку</vt:lpstr>
      <vt:lpstr>        ВТОРНИК Игровая ситуация  «Письмо от грязнули» </vt:lpstr>
      <vt:lpstr>        Непосредственно образовательная деятельность (рисование)</vt:lpstr>
      <vt:lpstr>        Игровой массаж «Поиграем с носиком»</vt:lpstr>
      <vt:lpstr>        Игровой массаж «Поиграем с ушками»</vt:lpstr>
      <vt:lpstr>        СРЕДА </vt:lpstr>
      <vt:lpstr>        Беседа «Зимние игры и забавы»</vt:lpstr>
      <vt:lpstr>        Дидактическая игра  «Делаем зарядку»</vt:lpstr>
      <vt:lpstr>        ЧЕТВЕРГ</vt:lpstr>
      <vt:lpstr>        Беседа «Витамины я люблю, быть здоровым я хочу»</vt:lpstr>
      <vt:lpstr>        Дидактическая игра «Витамины нам нужны и для всех они важны»</vt:lpstr>
      <vt:lpstr>        Непосредственно образовательная деятельность (аппликация)</vt:lpstr>
      <vt:lpstr>        Разучивание пальчиковой гимнастики «Мы делили апельсин» </vt:lpstr>
      <vt:lpstr>        ПЯТНИЦА</vt:lpstr>
      <vt:lpstr>        Непосредственно образовательная деятельность (познавательное развитие) «Витамины</vt:lpstr>
      <vt:lpstr>        ПЯТНИЦА</vt:lpstr>
      <vt:lpstr>        Непосредственно образовательная деятельность (чтение художественной литературы) </vt:lpstr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2015-01-25T16:12:00Z</cp:lastPrinted>
  <dcterms:created xsi:type="dcterms:W3CDTF">2015-11-12T19:41:00Z</dcterms:created>
  <dcterms:modified xsi:type="dcterms:W3CDTF">2015-11-12T19:41:00Z</dcterms:modified>
</cp:coreProperties>
</file>