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B" w:rsidRPr="0032221A" w:rsidRDefault="00A25BAB" w:rsidP="00A25BAB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32221A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Родительское собрание «Быть готовым к школе»</w:t>
      </w:r>
    </w:p>
    <w:p w:rsidR="00A25BAB" w:rsidRPr="0032221A" w:rsidRDefault="00A25BAB" w:rsidP="00A25BAB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A25BAB" w:rsidRDefault="00A25BAB" w:rsidP="00A25BAB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25BAB" w:rsidRDefault="00A56155" w:rsidP="004B7926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«Быть готовым к школе</w:t>
      </w:r>
      <w:r w:rsidR="00A25BAB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</w:p>
    <w:p w:rsidR="00A56155" w:rsidRPr="00035274" w:rsidRDefault="00A56155" w:rsidP="004B7926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="00A25B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 значит уметь читать, писать и  </w:t>
      </w:r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считать.</w:t>
      </w:r>
    </w:p>
    <w:p w:rsidR="00A25BAB" w:rsidRDefault="00A25BAB" w:rsidP="004B7926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Быть готовым к школе -</w:t>
      </w:r>
    </w:p>
    <w:p w:rsidR="00A56155" w:rsidRPr="00035274" w:rsidRDefault="00A56155" w:rsidP="004B7926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значит</w:t>
      </w:r>
      <w:proofErr w:type="gramEnd"/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быть готовым всему этому научиться».</w:t>
      </w:r>
    </w:p>
    <w:p w:rsidR="00A56155" w:rsidRPr="00035274" w:rsidRDefault="00A56155" w:rsidP="004B7926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Венгер</w:t>
      </w:r>
      <w:proofErr w:type="spellEnd"/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Л.А.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родительского собрания: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</w:p>
    <w:p w:rsidR="00A56155" w:rsidRPr="00035274" w:rsidRDefault="00A56155" w:rsidP="00A561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Познакомить родителей друг с другом.</w:t>
      </w:r>
    </w:p>
    <w:p w:rsidR="00A56155" w:rsidRDefault="00A56155" w:rsidP="00A561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Познакомить с трудностями адаптации ребенка к школе и дать рекомендации </w:t>
      </w:r>
      <w:r w:rsidR="00744D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теме.</w:t>
      </w:r>
    </w:p>
    <w:p w:rsidR="00A56155" w:rsidRPr="00035274" w:rsidRDefault="00A56155" w:rsidP="00A561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Вооружить практическими советами и рекомендациями по подготовке ребенка к школе.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                                                       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собрания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(Родители перед началом собрания </w:t>
      </w:r>
      <w:r w:rsidR="00A25B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рассаживаются группами</w:t>
      </w:r>
      <w:proofErr w:type="gramStart"/>
      <w:r w:rsidR="00A25B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       - Здравствуйте.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</w:t>
      </w:r>
      <w:r w:rsidR="00035274" w:rsidRPr="000352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5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нам было комфортно вместе, давайте немного познакомимся. Каждый из вас проговорите для ваших соседей по группе  как вас </w:t>
      </w:r>
      <w:proofErr w:type="gramStart"/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зовут</w:t>
      </w:r>
      <w:proofErr w:type="gramEnd"/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напишите на одном лепестке цветка как лучше к вам обращаться </w:t>
      </w: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(по имени, по имени и отчеству. </w:t>
      </w:r>
      <w:proofErr w:type="gramStart"/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 столах в группах лежит цветок, вырезанный  из бумаги.)</w:t>
      </w:r>
      <w:proofErr w:type="gramEnd"/>
    </w:p>
    <w:p w:rsidR="00A56155" w:rsidRPr="00035274" w:rsidRDefault="00A56155" w:rsidP="00A56155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Отсюда, 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первое правило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только сообща, все вместе, мы преодол</w:t>
      </w:r>
      <w:r w:rsidR="007C5A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еем все трудности в воспитании и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учебе детей.</w:t>
      </w:r>
    </w:p>
    <w:p w:rsidR="00A25BAB" w:rsidRDefault="00A56155" w:rsidP="00A56155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 - Возьмите все по цветку. Раскрасьте их. </w:t>
      </w: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столах лежат одинаковые цветы по размеру, по цвету, по форме, цветные карандаши, фломастеры.) 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А теперь сравните свой цветок с цветками своих соседей. Все цветы б</w:t>
      </w:r>
      <w:r w:rsidR="008769A9" w:rsidRPr="00035274">
        <w:rPr>
          <w:rFonts w:ascii="Times New Roman" w:eastAsia="Times New Roman" w:hAnsi="Times New Roman"/>
          <w:sz w:val="28"/>
          <w:szCs w:val="28"/>
          <w:lang w:eastAsia="ru-RU"/>
        </w:rPr>
        <w:t>ыли одинаковые по размеру, цвету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, форме. Скажите, после того как вы раскрасили цветок, можно найти два совершенно одинаковых цветка? </w:t>
      </w: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(Нет.)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 Мы – взрослые люди при одинаковых условиях делаем все по-разному. 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Второе правило:  никогда не сравнивайте своего ребенка </w:t>
      </w:r>
      <w:proofErr w:type="gramStart"/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другим! Нет кого-то или чего-то лучше или хуже.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 Мы будем сравнивать, но только это будут результаты одного и того же ребенка вчера, сегодня и завтра.  Это называется 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мониторинг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.  Это мы будем делать для того, чтобы знать, как и что делать с этим завтра и  чтобы расти каждый день. Причем не только в учебе, но и в поступках.</w:t>
      </w:r>
    </w:p>
    <w:p w:rsidR="00A56155" w:rsidRPr="00035274" w:rsidRDefault="00A56155" w:rsidP="00A25B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 Вы уже получили много советов по воспитанию ребенка. Сейчас поговорим  о готовности ребенка к школьному обучению.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вашему вниманию небольшой тест.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для родителей.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       Отметьте каждый утвердительный ответ одним баллом.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1.                 Как вы считаете, хочет ли ваш ребенок идти в первый класс?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2.                 Считает ли он, что в школе узнает много нового и интересного?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3.     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     Можете ли вы сказать, что ваш ребенок не стесняется в присутствии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посторонних людей?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5.     Умеет ли ваш малыш связно описать картинку и составить по ней рассказ как минимум из пяти предложений?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6.     Знает ли ваш ребенок стихи наизусть?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7.     Может ли он назвать заданное существительное во множественном числе?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br/>
        <w:t>8.    Умеет ли ваш ребенок читать, хотя бы по слогам?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9.    Считает ли малыш до десяти в прямом и обратном порядке?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10.  Умеет ли он прибавлять и отнимать хотя бы одну единицу от чисел первого десятка?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12.  Любит ли ваш ребенок рисовать, раскрашивать картинки?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13.  Умеет ли ваш малыш управляться с ножницами и клеем (например, делать аппликации из бумаги)?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15.  Знает ли ваш малыш названия диких и домашних животных?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      Если вы ответили утвердительно на 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и более вопросов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      Если ваш малыш может справляться с содержанием 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10-14 вышеуказанных вопросов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 В том случае, если количество утвердительных ответов </w:t>
      </w:r>
      <w:r w:rsidRPr="000352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 или менее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222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Почаще</w:t>
      </w:r>
      <w:proofErr w:type="gramEnd"/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возвращайтесь памятью в своё детство – это хорошая школа жизни.</w:t>
      </w:r>
    </w:p>
    <w:p w:rsidR="00A25BAB" w:rsidRPr="0032221A" w:rsidRDefault="00A25BAB" w:rsidP="00A25BA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</w:t>
      </w:r>
      <w:r w:rsidRPr="0032221A"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Советы родителям:</w:t>
      </w:r>
    </w:p>
    <w:p w:rsidR="00A25BAB" w:rsidRPr="0032221A" w:rsidRDefault="00A25BAB" w:rsidP="00A25BA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221A">
        <w:rPr>
          <w:rFonts w:ascii="Times New Roman" w:hAnsi="Times New Roman"/>
          <w:i/>
          <w:sz w:val="28"/>
          <w:szCs w:val="28"/>
        </w:rPr>
        <w:t>Любите своих детей, тогда они станут настоящими личностями, самостоятельными, удачливыми в жизни.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221A">
        <w:rPr>
          <w:rFonts w:ascii="Times New Roman" w:hAnsi="Times New Roman"/>
          <w:i/>
          <w:sz w:val="28"/>
          <w:szCs w:val="28"/>
        </w:rPr>
        <w:t>Внушайте ребёнку, что все человеческие существа достойны уважения и любви.</w:t>
      </w:r>
    </w:p>
    <w:p w:rsidR="00A25BAB" w:rsidRPr="0032221A" w:rsidRDefault="00A25BAB" w:rsidP="00A25BAB">
      <w:pPr>
        <w:spacing w:after="0" w:line="240" w:lineRule="auto"/>
        <w:ind w:firstLine="300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Поддержите в ребенке его стремление стать школьником. Будьте внимательны к ребенку, отмечайте изменения в его поведении, любые отклонения от нормы.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Цените в своем ребенке индивидуальность, то, что он у вас необычный.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Отвечайте на все вопросы школьника. Ищите ответы вместе с ним. Ваш ребенок пришел в школу, чтобы учиться. Когда человек учится, у него может что-то не сразу получиться. Ребенок имеет право на ошибку.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Обращайте внимание на работоспособность ребенка.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Будьте объективны не только в оценке своего ребенка, но и в оценке сложившейся трудной ситуации.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Умейте просить прощение у ребенка, если вы неправы.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Если вас в поведении ребенка, в его учебных делах что-то беспокоит, не стесняйтесь обращаться за советом и консультацией к учителю или школьному психологу.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32221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Не забывайте об играх! У малышей должно быть время для игровых занятий.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221A">
        <w:rPr>
          <w:rFonts w:ascii="Times New Roman" w:hAnsi="Times New Roman"/>
          <w:i/>
          <w:sz w:val="28"/>
          <w:szCs w:val="28"/>
        </w:rPr>
        <w:t xml:space="preserve">Будьте терпеливы, верьте в себя и в ребёнка, радуйтесь каждому мгновению, проведённому рядом с ним. Помните, время летит очень быстро! Дети повзрослеют, и у них  начнётся своя жизнь, но  уже без вас. </w:t>
      </w:r>
    </w:p>
    <w:p w:rsidR="00A25BAB" w:rsidRPr="0032221A" w:rsidRDefault="00A25BAB" w:rsidP="00A25BA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2221A">
        <w:rPr>
          <w:rFonts w:ascii="Times New Roman" w:hAnsi="Times New Roman"/>
          <w:i/>
          <w:sz w:val="28"/>
          <w:szCs w:val="28"/>
        </w:rPr>
        <w:t>Вам представилась удивительная  возможность вновь пережить то, что осталось далеко позади…ваше детство!</w:t>
      </w:r>
    </w:p>
    <w:p w:rsidR="00A56155" w:rsidRPr="0032221A" w:rsidRDefault="00A56155" w:rsidP="00A25BAB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>         - Жизнь класса строится не только на учебе, но и на совместных коллективных делах. Сейчас в группах подумайте, посовещайтесь и решите, какие мероприятия, праздники совместно с вами мы могли бы провести в первом классе. Запишите ваши совместные предложения в середине цветка. </w:t>
      </w:r>
      <w:r w:rsidRPr="0003527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(Родители заполняют цветок.)</w:t>
      </w:r>
    </w:p>
    <w:p w:rsidR="00A56155" w:rsidRPr="00035274" w:rsidRDefault="00A56155" w:rsidP="00A5615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2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Помните! Ребенок 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 </w:t>
      </w:r>
      <w:r w:rsidR="0032221A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>сем родителям большое спасибо</w:t>
      </w:r>
      <w:r w:rsidR="0032221A" w:rsidRPr="0032221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3527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то, что пришли на родительское собрание и удачи вам в воспитании вашего ребенка!</w:t>
      </w:r>
    </w:p>
    <w:p w:rsidR="00A56155" w:rsidRDefault="00A56155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Default="005F01AC" w:rsidP="00A56155">
      <w:pPr>
        <w:rPr>
          <w:rFonts w:ascii="Times New Roman" w:hAnsi="Times New Roman"/>
          <w:sz w:val="28"/>
          <w:szCs w:val="28"/>
        </w:rPr>
      </w:pPr>
    </w:p>
    <w:p w:rsidR="005F01AC" w:rsidRPr="00035274" w:rsidRDefault="005F01AC" w:rsidP="00A56155">
      <w:pPr>
        <w:rPr>
          <w:rFonts w:ascii="Times New Roman" w:hAnsi="Times New Roman"/>
          <w:sz w:val="28"/>
          <w:szCs w:val="28"/>
        </w:rPr>
      </w:pPr>
    </w:p>
    <w:p w:rsidR="001817EF" w:rsidRDefault="005F0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800000"/>
          <w:sz w:val="28"/>
          <w:szCs w:val="28"/>
          <w:bdr w:val="none" w:sz="0" w:space="0" w:color="auto" w:frame="1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 xml:space="preserve">Школьные принадлежности        </w:t>
      </w:r>
      <w:r w:rsidRPr="0032221A">
        <w:rPr>
          <w:noProof/>
          <w:color w:val="800000"/>
          <w:sz w:val="28"/>
          <w:szCs w:val="28"/>
          <w:bdr w:val="none" w:sz="0" w:space="0" w:color="auto" w:frame="1"/>
        </w:rPr>
        <w:drawing>
          <wp:inline distT="0" distB="0" distL="0" distR="0">
            <wp:extent cx="962025" cy="832227"/>
            <wp:effectExtent l="19050" t="0" r="9525" b="0"/>
            <wp:docPr id="4" name="Рисунок 1" descr="http://good-advisor.ru/upload/2009/1klass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d-advisor.ru/upload/2009/1klass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Школьная форма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В нашей школе принято носить форму единого образца</w:t>
      </w:r>
      <w:proofErr w:type="gramStart"/>
      <w:r w:rsidRPr="0032221A">
        <w:rPr>
          <w:color w:val="333333"/>
          <w:sz w:val="28"/>
          <w:szCs w:val="28"/>
        </w:rPr>
        <w:t xml:space="preserve"> .</w:t>
      </w:r>
      <w:proofErr w:type="gramEnd"/>
      <w:r w:rsidRPr="0032221A">
        <w:rPr>
          <w:color w:val="333333"/>
          <w:sz w:val="28"/>
          <w:szCs w:val="28"/>
        </w:rPr>
        <w:t xml:space="preserve">Можно еще купить  теплый жилет </w:t>
      </w:r>
      <w:r w:rsidR="005F01AC">
        <w:rPr>
          <w:color w:val="333333"/>
          <w:sz w:val="28"/>
          <w:szCs w:val="28"/>
        </w:rPr>
        <w:t>.</w:t>
      </w:r>
      <w:r w:rsidRPr="0032221A">
        <w:rPr>
          <w:color w:val="333333"/>
          <w:sz w:val="28"/>
          <w:szCs w:val="28"/>
        </w:rPr>
        <w:t>Купите физкультурную форму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Обувь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Обувь — спортивная для физкультуры и комфортные туфли на «</w:t>
      </w:r>
      <w:proofErr w:type="spellStart"/>
      <w:r w:rsidRPr="0032221A">
        <w:rPr>
          <w:color w:val="333333"/>
          <w:sz w:val="28"/>
          <w:szCs w:val="28"/>
        </w:rPr>
        <w:t>сменку</w:t>
      </w:r>
      <w:proofErr w:type="spellEnd"/>
      <w:r w:rsidRPr="0032221A">
        <w:rPr>
          <w:color w:val="333333"/>
          <w:sz w:val="28"/>
          <w:szCs w:val="28"/>
        </w:rPr>
        <w:t>». Главное требование — туфли должны без труда надеваться. Лучше брать обувь на липучках и резинках, нежели на шнурках.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Рюкзак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Его нужно выбирать очень тщательно и с умом. Даже первоклашкам приходится носить в школу неподъемные рюкзаки. От конструкции рюкзака напрямую зависит осанка вашего ребенка. Спинка должна быть жесткой и включать в себя ортопедический элемент. Лямки должны быть широкие, прочные, мягкие. Так же они должны легко регулироваться. У ранца должно быть очень устойчивое дно, пара удобно расположенных карманов для мелочей. Необходимо хорошо проверить замки.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Пенал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Пенал должен быть удобным и вместительным. Желательно с несколькими отделениями. При этом он должен хорошо закрываться, поэтому внимательно проверьте застежку при покупке.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В пенал нужно положить: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— 2-3 ручки, которые хорошо пишут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— Простые карандаши — 2-3 штуки.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—Ластик. Проверьте, чтобы хорошо стирал. В первом классе дети много рисуют.</w:t>
      </w:r>
      <w:r w:rsidRPr="0032221A">
        <w:rPr>
          <w:color w:val="333333"/>
          <w:sz w:val="28"/>
          <w:szCs w:val="28"/>
        </w:rPr>
        <w:br/>
        <w:t>— Точилка.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— Линейка.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— Счетные палочки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-  Цветные карандаши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Тетрадки и дневник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Дневников сейчас великое множество. Выбирайте любой, который понравится ребенку, ведь это его главный документ. Тетради в косую лини</w:t>
      </w:r>
      <w:proofErr w:type="gramStart"/>
      <w:r w:rsidRPr="0032221A">
        <w:rPr>
          <w:color w:val="333333"/>
          <w:sz w:val="28"/>
          <w:szCs w:val="28"/>
        </w:rPr>
        <w:t xml:space="preserve"> ,</w:t>
      </w:r>
      <w:proofErr w:type="gramEnd"/>
      <w:r w:rsidRPr="0032221A">
        <w:rPr>
          <w:color w:val="333333"/>
          <w:sz w:val="28"/>
          <w:szCs w:val="28"/>
        </w:rPr>
        <w:t xml:space="preserve">в крупную клетку(по 10 штук) 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Также обязательно купите папку для тетрадей.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lastRenderedPageBreak/>
        <w:t xml:space="preserve">Обложки для книг и тетрадей нужны плотные, чтоб не порвались </w:t>
      </w:r>
      <w:proofErr w:type="gramStart"/>
      <w:r w:rsidRPr="0032221A">
        <w:rPr>
          <w:color w:val="333333"/>
          <w:sz w:val="28"/>
          <w:szCs w:val="28"/>
        </w:rPr>
        <w:t>в первые</w:t>
      </w:r>
      <w:proofErr w:type="gramEnd"/>
      <w:r w:rsidRPr="0032221A">
        <w:rPr>
          <w:color w:val="333333"/>
          <w:sz w:val="28"/>
          <w:szCs w:val="28"/>
        </w:rPr>
        <w:t xml:space="preserve"> же дни.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800000"/>
          <w:sz w:val="28"/>
          <w:szCs w:val="28"/>
          <w:bdr w:val="none" w:sz="0" w:space="0" w:color="auto" w:frame="1"/>
        </w:rPr>
        <w:t>Принадлежности, необходимые для уроков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>Для уроков труда — конструктор, ножницы, цветная бумага, картон (белый, цветной)</w:t>
      </w:r>
      <w:proofErr w:type="gramStart"/>
      <w:r w:rsidRPr="0032221A">
        <w:rPr>
          <w:color w:val="333333"/>
          <w:sz w:val="28"/>
          <w:szCs w:val="28"/>
        </w:rPr>
        <w:t>,п</w:t>
      </w:r>
      <w:proofErr w:type="gramEnd"/>
      <w:r w:rsidRPr="0032221A">
        <w:rPr>
          <w:color w:val="333333"/>
          <w:sz w:val="28"/>
          <w:szCs w:val="28"/>
        </w:rPr>
        <w:t>ластилин, клей-карандаш , клей ПВА, альбом, папка</w:t>
      </w: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32221A">
        <w:rPr>
          <w:color w:val="333333"/>
          <w:sz w:val="28"/>
          <w:szCs w:val="28"/>
        </w:rPr>
        <w:t>Рисование — альбом для рисования, акварель, гуашь, стакан - непроливайка, набор кисточек, палитра, папка</w:t>
      </w:r>
      <w:proofErr w:type="gramEnd"/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</w:p>
    <w:p w:rsidR="0032221A" w:rsidRPr="0032221A" w:rsidRDefault="0032221A" w:rsidP="0032221A">
      <w:pPr>
        <w:pStyle w:val="a5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32221A">
        <w:rPr>
          <w:color w:val="333333"/>
          <w:sz w:val="28"/>
          <w:szCs w:val="28"/>
        </w:rPr>
        <w:t xml:space="preserve">                                                    </w:t>
      </w:r>
    </w:p>
    <w:p w:rsidR="00CD6FFF" w:rsidRPr="0032221A" w:rsidRDefault="00CD6FFF">
      <w:pPr>
        <w:rPr>
          <w:rFonts w:ascii="Times New Roman" w:hAnsi="Times New Roman"/>
          <w:sz w:val="28"/>
          <w:szCs w:val="28"/>
        </w:rPr>
      </w:pPr>
    </w:p>
    <w:p w:rsidR="00CD6FFF" w:rsidRPr="0032221A" w:rsidRDefault="00CD6FFF">
      <w:pPr>
        <w:rPr>
          <w:rFonts w:ascii="Times New Roman" w:hAnsi="Times New Roman"/>
          <w:sz w:val="28"/>
          <w:szCs w:val="28"/>
        </w:rPr>
      </w:pPr>
    </w:p>
    <w:p w:rsidR="00CD6FFF" w:rsidRPr="0032221A" w:rsidRDefault="00CD6FFF">
      <w:pPr>
        <w:rPr>
          <w:rFonts w:ascii="Times New Roman" w:hAnsi="Times New Roman"/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p w:rsidR="00CD6FFF" w:rsidRDefault="00CD6FFF">
      <w:pPr>
        <w:rPr>
          <w:sz w:val="28"/>
          <w:szCs w:val="28"/>
        </w:rPr>
      </w:pPr>
    </w:p>
    <w:sectPr w:rsidR="00CD6FFF" w:rsidSect="00C6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8"/>
      </v:shape>
    </w:pict>
  </w:numPicBullet>
  <w:abstractNum w:abstractNumId="0">
    <w:nsid w:val="2D374212"/>
    <w:multiLevelType w:val="multilevel"/>
    <w:tmpl w:val="012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76DD4"/>
    <w:multiLevelType w:val="hybridMultilevel"/>
    <w:tmpl w:val="7BE6C362"/>
    <w:lvl w:ilvl="0" w:tplc="7CFA1D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7A1"/>
    <w:multiLevelType w:val="multilevel"/>
    <w:tmpl w:val="3B0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B1ABC"/>
    <w:multiLevelType w:val="hybridMultilevel"/>
    <w:tmpl w:val="980CA84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55"/>
    <w:rsid w:val="00035274"/>
    <w:rsid w:val="001817EF"/>
    <w:rsid w:val="002E7AFF"/>
    <w:rsid w:val="00302D5C"/>
    <w:rsid w:val="0032221A"/>
    <w:rsid w:val="00352358"/>
    <w:rsid w:val="003F0748"/>
    <w:rsid w:val="004B7926"/>
    <w:rsid w:val="005E79E8"/>
    <w:rsid w:val="005F01AC"/>
    <w:rsid w:val="00744D5F"/>
    <w:rsid w:val="007C5AD7"/>
    <w:rsid w:val="008769A9"/>
    <w:rsid w:val="00A25BAB"/>
    <w:rsid w:val="00A56155"/>
    <w:rsid w:val="00A81010"/>
    <w:rsid w:val="00C604C7"/>
    <w:rsid w:val="00CD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AB"/>
    <w:pPr>
      <w:ind w:left="720"/>
      <w:contextualSpacing/>
    </w:pPr>
  </w:style>
  <w:style w:type="paragraph" w:styleId="a4">
    <w:name w:val="No Spacing"/>
    <w:uiPriority w:val="1"/>
    <w:qFormat/>
    <w:rsid w:val="004B79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2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2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9B88-5F46-4185-8526-9E057CE5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2015-03-24T14:55:00Z</cp:lastPrinted>
  <dcterms:created xsi:type="dcterms:W3CDTF">2015-11-10T15:16:00Z</dcterms:created>
  <dcterms:modified xsi:type="dcterms:W3CDTF">2015-11-11T17:03:00Z</dcterms:modified>
</cp:coreProperties>
</file>