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AB" w:rsidRPr="0032221A" w:rsidRDefault="00A25BAB" w:rsidP="00A25BAB">
      <w:pPr>
        <w:shd w:val="clear" w:color="auto" w:fill="FFFFFF"/>
        <w:spacing w:before="240" w:after="240" w:line="300" w:lineRule="atLeast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 w:rsidRPr="0032221A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Родительское собрание «Быть готовым к школе»</w:t>
      </w:r>
    </w:p>
    <w:p w:rsidR="00A25BAB" w:rsidRPr="0032221A" w:rsidRDefault="00A25BAB" w:rsidP="00A25BAB">
      <w:pPr>
        <w:shd w:val="clear" w:color="auto" w:fill="FFFFFF"/>
        <w:spacing w:before="240" w:after="240" w:line="300" w:lineRule="atLeast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</w:p>
    <w:p w:rsidR="00A25BAB" w:rsidRDefault="00A25BAB" w:rsidP="00A25BAB">
      <w:pPr>
        <w:shd w:val="clear" w:color="auto" w:fill="FFFFFF"/>
        <w:spacing w:before="240" w:after="240" w:line="300" w:lineRule="atLeast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25BAB" w:rsidRDefault="00A56155" w:rsidP="004B7926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iCs/>
          <w:sz w:val="28"/>
          <w:szCs w:val="28"/>
          <w:lang w:eastAsia="ru-RU"/>
        </w:rPr>
        <w:t>«Быть готовым к школе</w:t>
      </w:r>
      <w:r w:rsidR="00A25BAB"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</w:p>
    <w:p w:rsidR="00A56155" w:rsidRPr="00035274" w:rsidRDefault="00A56155" w:rsidP="004B7926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 w:rsidR="00A25B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 значит уметь читать, писать и  </w:t>
      </w:r>
      <w:r w:rsidRPr="00035274">
        <w:rPr>
          <w:rFonts w:ascii="Times New Roman" w:eastAsia="Times New Roman" w:hAnsi="Times New Roman"/>
          <w:iCs/>
          <w:sz w:val="28"/>
          <w:szCs w:val="28"/>
          <w:lang w:eastAsia="ru-RU"/>
        </w:rPr>
        <w:t>считать.</w:t>
      </w:r>
    </w:p>
    <w:p w:rsidR="00A25BAB" w:rsidRDefault="00A25BAB" w:rsidP="004B7926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Быть готовым к школе -</w:t>
      </w:r>
    </w:p>
    <w:p w:rsidR="00A56155" w:rsidRPr="00035274" w:rsidRDefault="00A56155" w:rsidP="004B7926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5274">
        <w:rPr>
          <w:rFonts w:ascii="Times New Roman" w:eastAsia="Times New Roman" w:hAnsi="Times New Roman"/>
          <w:iCs/>
          <w:sz w:val="28"/>
          <w:szCs w:val="28"/>
          <w:lang w:eastAsia="ru-RU"/>
        </w:rPr>
        <w:t>значит</w:t>
      </w:r>
      <w:proofErr w:type="gramEnd"/>
      <w:r w:rsidRPr="000352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быть готовым всему этому научиться».</w:t>
      </w:r>
    </w:p>
    <w:p w:rsidR="00A56155" w:rsidRPr="00035274" w:rsidRDefault="00A56155" w:rsidP="004B7926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5274">
        <w:rPr>
          <w:rFonts w:ascii="Times New Roman" w:eastAsia="Times New Roman" w:hAnsi="Times New Roman"/>
          <w:iCs/>
          <w:sz w:val="28"/>
          <w:szCs w:val="28"/>
          <w:lang w:eastAsia="ru-RU"/>
        </w:rPr>
        <w:t>Венгер</w:t>
      </w:r>
      <w:proofErr w:type="spellEnd"/>
      <w:r w:rsidRPr="000352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Л.А.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родительского собрания: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включения родителей будущих первоклассников в процесс подготовки ребенка к школе.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</w:p>
    <w:p w:rsidR="00A56155" w:rsidRPr="00035274" w:rsidRDefault="00A56155" w:rsidP="00A561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Познакомить родителей друг с другом.</w:t>
      </w:r>
    </w:p>
    <w:p w:rsidR="00A56155" w:rsidRDefault="00A56155" w:rsidP="00A561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Познакомить с трудностями адаптации ребенка к школе и дать рекомендации </w:t>
      </w:r>
      <w:r w:rsidR="00744D5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теме.</w:t>
      </w:r>
    </w:p>
    <w:p w:rsidR="00A56155" w:rsidRPr="00035274" w:rsidRDefault="00A56155" w:rsidP="00A561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Вооружить практическими советами и рекомендациями по подготовке ребенка к школе.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 xml:space="preserve">                                                       </w:t>
      </w:r>
      <w:r w:rsidRPr="000352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собрания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(Родители перед началом собрания </w:t>
      </w:r>
      <w:r w:rsidR="00A25B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рассаживаются группами</w:t>
      </w:r>
      <w:proofErr w:type="gramStart"/>
      <w:r w:rsidR="00A25B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0352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0352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        - Здравствуйте. Мне очень приятно познакомиться  с родителями моих новых учеников, однако момент нашей встречи характерен еще и тем, что волнуетесь не только вы, но, честно признаюсь, и я. Понравимся ли мы друг другу? Обретем ли взаимопонимание и дружбу? Сможете ли вы услышать, понять и принять мои требования и помогать нашим маленьким первоклассникам? Именно от этого зависит успех нашей с вами совместной работы.  С одними родителями мы встречаемся впервые, с другими уже знакомы. Я рада всем вам. Приятно видеть родителей, которые привели ко мне своих младших детей</w:t>
      </w:r>
      <w:r w:rsidR="00035274" w:rsidRPr="000352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25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 чтобы нам было комфортно вместе, давайте немного познакомимся. Каждый из вас проговорите для ваших соседей по группе  как вас </w:t>
      </w:r>
      <w:proofErr w:type="gramStart"/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зовут</w:t>
      </w:r>
      <w:proofErr w:type="gramEnd"/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напишите на одном лепестке цветка как лучше к вам обращаться </w:t>
      </w:r>
      <w:r w:rsidRPr="000352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(по имени, по имени и отчеству. </w:t>
      </w:r>
      <w:proofErr w:type="gramStart"/>
      <w:r w:rsidRPr="000352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столах в группах лежит цветок, вырезанный  из бумаги.)</w:t>
      </w:r>
      <w:proofErr w:type="gramEnd"/>
    </w:p>
    <w:p w:rsidR="00A56155" w:rsidRPr="00035274" w:rsidRDefault="00A56155" w:rsidP="00A56155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   - С первого сентября  у ваших детей все будет по-новому: уроки, учительница, школьные товарищи. Очень важно, чтобы при этом вы, любящие родители, находились рядом со своими детьми. Теперь мы с вами - один большой коллектив. Нам предстоит вместе радоваться и преодолевать трудности, взрослеть и учиться. Учиться - значит учить самих себя. Как правило, вместе с детьми учатся их мамы и папы, бабушки и дедушки. Учится вместе со своими учениками и учитель. Надеюсь, что все четыре года наш коллектив будет дружным и сплоченным.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 xml:space="preserve"> - Скажите, можно одной ладошкой сделать хлопок? Нужна вторая ладошка.  Хлопок – это результат действия двух ладоней. Учитель - это только одна ладошка.  И какой бы сильной, творческой и мудрой она не была, без второй ладошки (а она в Вашем лице, дорогие родители) учитель бессилен. Отсюда, </w:t>
      </w:r>
      <w:r w:rsidRPr="000352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первое правило</w:t>
      </w: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0352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только сообща, все вместе, мы преодол</w:t>
      </w:r>
      <w:r w:rsidR="007C5A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еем все трудности в воспитании и</w:t>
      </w:r>
      <w:r w:rsidRPr="000352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учебе детей.</w:t>
      </w:r>
    </w:p>
    <w:p w:rsidR="00A25BAB" w:rsidRDefault="00A56155" w:rsidP="00A56155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  - Возьмите все по цветку. Раскрасьте их. </w:t>
      </w:r>
      <w:r w:rsidRPr="000352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(На столах лежат одинаковые цветы по размеру, по цвету, по форме, цветные карандаши, фломастеры.) </w:t>
      </w: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А теперь сравните свой цветок с цветками своих соседей. Все цветы б</w:t>
      </w:r>
      <w:r w:rsidR="008769A9" w:rsidRPr="00035274">
        <w:rPr>
          <w:rFonts w:ascii="Times New Roman" w:eastAsia="Times New Roman" w:hAnsi="Times New Roman"/>
          <w:sz w:val="28"/>
          <w:szCs w:val="28"/>
          <w:lang w:eastAsia="ru-RU"/>
        </w:rPr>
        <w:t>ыли одинаковые по размеру, цвету</w:t>
      </w: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, форме. Скажите, после того как вы раскрасили цветок, можно найти два совершенно одинаковых цветка? </w:t>
      </w:r>
      <w:r w:rsidRPr="000352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(Нет.)</w:t>
      </w: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 xml:space="preserve"> Мы – взрослые люди при одинаковых условиях делаем все по-разному. 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Второе правило:  никогда не сравнивайте своего ребенка </w:t>
      </w:r>
      <w:proofErr w:type="gramStart"/>
      <w:r w:rsidRPr="000352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proofErr w:type="gramEnd"/>
      <w:r w:rsidRPr="000352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другим! Нет кого-то или чего-то лучше или хуже.</w:t>
      </w: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 xml:space="preserve"> Мы будем сравнивать, но только это будут результаты одного и того же ребенка вчера, сегодня и завтра.  Это называется </w:t>
      </w:r>
      <w:r w:rsidRPr="000352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мониторинг</w:t>
      </w: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.  Это мы будем делать для того, чтобы знать, как и что делать с этим завтра и  чтобы расти каждый день. Причем не только в учебе, но и в поступках.</w:t>
      </w:r>
    </w:p>
    <w:p w:rsidR="00A56155" w:rsidRPr="00035274" w:rsidRDefault="00A56155" w:rsidP="00A25B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  Вы уже получили много советов по воспитанию ребенка. Сейчас поговорим  о готовности ребенка к школьному обучению.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Предлагаю вашему вниманию небольшой тест.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 для родителей.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        Отметьте каждый утвердительный ответ одним баллом.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1.                 Как вы считаете, хочет ли ваш ребенок идти в первый класс?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2.                 Считает ли он, что в школе узнает много нового и интересного?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3.      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     Можете ли вы сказать, что ваш ребенок не стесняется в присутствии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посторонних людей?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5.     Умеет ли ваш малыш связно описать картинку и составить по ней рассказ как минимум из пяти предложений?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6.     Знает ли ваш ребенок стихи наизусть?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7.     Может ли он назвать заданное существительное во множественном числе?</w:t>
      </w: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br/>
        <w:t>8.    Умеет ли ваш ребенок читать, хотя бы по слогам?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9.    Считает ли малыш до десяти в прямом и обратном порядке?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10.  Умеет ли он прибавлять и отнимать хотя бы одну единицу от чисел первого десятка?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11.  Может ли ваш ребенок писать простейшие элементы в тетради в клетку, аккуратно перерисовывать небольшие узоры?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12.  Любит ли ваш ребенок рисовать, раскрашивать картинки?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13.  Умеет ли ваш малыш управляться с ножницами и клеем (например, делать аппликации из бумаги)?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14.  Может ли он из пяти элементов разрезанной на части картинки за минуту собрать целый рисунок?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15.  Знает ли ваш малыш названия диких и домашних животных?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16.  Есть ли у вашего ребенка навыки обобщения, например, может ли он назвать одним словом "фрукты" яблоки и груши?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17.  Любит ли ваш ребенок самостоятельно проводить время за каким-то занятием, например, рисовать, собирать конструктор и т. д.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       Если вы ответили утвердительно на </w:t>
      </w:r>
      <w:r w:rsidRPr="000352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и более вопросов</w:t>
      </w: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       Если ваш малыш может справляться с содержанием </w:t>
      </w:r>
      <w:r w:rsidRPr="000352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10-14 вышеуказанных вопросов</w:t>
      </w: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   В том случае, если количество утвердительных ответов </w:t>
      </w:r>
      <w:r w:rsidRPr="000352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 или менее</w:t>
      </w: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 </w:t>
      </w: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222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пороге школы едва ли не самое главное – научить ребёнка самостоятельности. Ведь малышу придётся выполнять одно задание за другим, принимать решения, выстраивать личные отношения с одноклассниками и с учителем, а значит, и нести ответственность. Воспитание детей – сложный процесс. Проявите изобретательность в выборе средств воспитания, а главное не забывайте, что одно из самых надёжных – добрый пример, вас,  родителей. </w:t>
      </w:r>
      <w:proofErr w:type="gramStart"/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Почаще</w:t>
      </w:r>
      <w:proofErr w:type="gramEnd"/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возвращайтесь памятью в своё детство – это хорошая школа жизни.</w:t>
      </w:r>
    </w:p>
    <w:p w:rsidR="00A25BAB" w:rsidRPr="0032221A" w:rsidRDefault="00A25BAB" w:rsidP="00A25BA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32221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 </w:t>
      </w:r>
      <w:r w:rsidRPr="0032221A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Советы родителям:</w:t>
      </w:r>
    </w:p>
    <w:p w:rsidR="00A25BAB" w:rsidRPr="0032221A" w:rsidRDefault="00A25BAB" w:rsidP="00A25BA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A25BAB" w:rsidRPr="0032221A" w:rsidRDefault="00A25BAB" w:rsidP="00A25BA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2221A">
        <w:rPr>
          <w:rFonts w:ascii="Times New Roman" w:hAnsi="Times New Roman"/>
          <w:i/>
          <w:sz w:val="28"/>
          <w:szCs w:val="28"/>
        </w:rPr>
        <w:t>Любите своих детей, тогда они станут настоящими личностями, самостоятельными, удачливыми в жизни.</w:t>
      </w:r>
    </w:p>
    <w:p w:rsidR="00A25BAB" w:rsidRPr="0032221A" w:rsidRDefault="00A25BAB" w:rsidP="00A25BA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2221A">
        <w:rPr>
          <w:rFonts w:ascii="Times New Roman" w:hAnsi="Times New Roman"/>
          <w:i/>
          <w:sz w:val="28"/>
          <w:szCs w:val="28"/>
        </w:rPr>
        <w:t>Внушайте ребёнку, что все человеческие существа достойны уважения и любви.</w:t>
      </w:r>
    </w:p>
    <w:p w:rsidR="00A25BAB" w:rsidRPr="0032221A" w:rsidRDefault="00A25BAB" w:rsidP="00A25BAB">
      <w:pPr>
        <w:spacing w:after="0" w:line="240" w:lineRule="auto"/>
        <w:ind w:firstLine="300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A25BAB" w:rsidRPr="0032221A" w:rsidRDefault="00A25BAB" w:rsidP="00A25B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32221A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 Поддержите в ребенке его стремление стать школьником. Будьте внимательны к ребенку, отмечайте изменения в его поведении, любые отклонения от нормы.</w:t>
      </w:r>
    </w:p>
    <w:p w:rsidR="00A25BAB" w:rsidRPr="0032221A" w:rsidRDefault="00A25BAB" w:rsidP="00A25B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32221A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 Цените в своем ребенке индивидуальность, то, что он у вас необычный.</w:t>
      </w:r>
    </w:p>
    <w:p w:rsidR="00A25BAB" w:rsidRPr="0032221A" w:rsidRDefault="00A25BAB" w:rsidP="00A25B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32221A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Отвечайте на все вопросы школьника. Ищите ответы вместе с ним. Ваш ребенок пришел в школу, чтобы учиться. Когда человек учится, у него может что-то не сразу получиться. Ребенок имеет право на ошибку.</w:t>
      </w:r>
    </w:p>
    <w:p w:rsidR="00A25BAB" w:rsidRPr="0032221A" w:rsidRDefault="00A25BAB" w:rsidP="00A25B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32221A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Обращайте внимание на работоспособность ребенка.</w:t>
      </w:r>
    </w:p>
    <w:p w:rsidR="00A25BAB" w:rsidRPr="0032221A" w:rsidRDefault="00A25BAB" w:rsidP="00A25B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32221A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Будьте объективны не только в оценке своего ребенка, но и в оценке сложившейся трудной ситуации.</w:t>
      </w:r>
    </w:p>
    <w:p w:rsidR="00A25BAB" w:rsidRPr="0032221A" w:rsidRDefault="00A25BAB" w:rsidP="00A25B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32221A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Умейте просить прощение у ребенка, если вы неправы.</w:t>
      </w:r>
    </w:p>
    <w:p w:rsidR="00A25BAB" w:rsidRPr="0032221A" w:rsidRDefault="00A25BAB" w:rsidP="00A25B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32221A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Если вас в поведении ребенка, в его учебных делах что-то беспокоит, не стесняйтесь обращаться за советом и консультацией к учителю или школьному психологу.</w:t>
      </w:r>
    </w:p>
    <w:p w:rsidR="00A25BAB" w:rsidRPr="0032221A" w:rsidRDefault="00A25BAB" w:rsidP="00A25B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32221A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Не забывайте об играх! У малышей должно быть время для игровых занятий.</w:t>
      </w:r>
    </w:p>
    <w:p w:rsidR="00A25BAB" w:rsidRPr="0032221A" w:rsidRDefault="00A25BAB" w:rsidP="00A25BA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2221A">
        <w:rPr>
          <w:rFonts w:ascii="Times New Roman" w:hAnsi="Times New Roman"/>
          <w:i/>
          <w:sz w:val="28"/>
          <w:szCs w:val="28"/>
        </w:rPr>
        <w:t xml:space="preserve">Будьте терпеливы, верьте в себя и в ребёнка, радуйтесь каждому мгновению, проведённому рядом с ним. Помните, время летит очень быстро! Дети повзрослеют, и у них  начнётся своя жизнь, но  уже без вас. </w:t>
      </w:r>
    </w:p>
    <w:p w:rsidR="00A25BAB" w:rsidRPr="0032221A" w:rsidRDefault="00A25BAB" w:rsidP="00A25BA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2221A">
        <w:rPr>
          <w:rFonts w:ascii="Times New Roman" w:hAnsi="Times New Roman"/>
          <w:i/>
          <w:sz w:val="28"/>
          <w:szCs w:val="28"/>
        </w:rPr>
        <w:t>Вам представилась удивительная  возможность вновь пережить то, что осталось далеко позади…ваше детство!</w:t>
      </w:r>
    </w:p>
    <w:p w:rsidR="00A56155" w:rsidRPr="0032221A" w:rsidRDefault="00A56155" w:rsidP="00A25BA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>         - Жизнь класса строится не только на учебе, но и на совместных коллективных делах. Сейчас в группах подумайте, посовещайтесь и решите, какие мероприятия, праздники совместно с вами мы могли бы провести в первом классе. Запишите ваши совместные предложения в середине цветка. </w:t>
      </w:r>
      <w:r w:rsidRPr="000352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(Родители заполняют цветок.)</w:t>
      </w:r>
    </w:p>
    <w:p w:rsidR="00A56155" w:rsidRPr="00035274" w:rsidRDefault="00A56155" w:rsidP="00A56155">
      <w:pPr>
        <w:shd w:val="clear" w:color="auto" w:fill="FFFFFF"/>
        <w:spacing w:before="240" w:after="24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2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Помните! Ребенок - самая большая ценность в вашей жизни. Стремитесь понять и узнать его, относитесь к нему с уважением, придерживайтесь наиболее прогрессивных методов воспитания и постоянной линии поведения. </w:t>
      </w:r>
      <w:r w:rsidR="0032221A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Pr="00035274">
        <w:rPr>
          <w:rFonts w:ascii="Times New Roman" w:eastAsia="Times New Roman" w:hAnsi="Times New Roman"/>
          <w:iCs/>
          <w:sz w:val="28"/>
          <w:szCs w:val="28"/>
          <w:lang w:eastAsia="ru-RU"/>
        </w:rPr>
        <w:t>сем родителям большое спасибо</w:t>
      </w:r>
      <w:r w:rsidR="0032221A" w:rsidRPr="003222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352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 то, что пришли на родительское собрание и удачи вам в воспитании вашего ребенка!</w:t>
      </w:r>
    </w:p>
    <w:p w:rsidR="00A56155" w:rsidRDefault="00A56155" w:rsidP="00A56155">
      <w:pPr>
        <w:rPr>
          <w:rFonts w:ascii="Times New Roman" w:hAnsi="Times New Roman"/>
          <w:sz w:val="28"/>
          <w:szCs w:val="28"/>
        </w:rPr>
      </w:pPr>
    </w:p>
    <w:p w:rsidR="005F01AC" w:rsidRDefault="005F01AC" w:rsidP="00A56155">
      <w:pPr>
        <w:rPr>
          <w:rFonts w:ascii="Times New Roman" w:hAnsi="Times New Roman"/>
          <w:sz w:val="28"/>
          <w:szCs w:val="28"/>
        </w:rPr>
      </w:pPr>
    </w:p>
    <w:p w:rsidR="005F01AC" w:rsidRDefault="005F01AC" w:rsidP="00A56155">
      <w:pPr>
        <w:rPr>
          <w:rFonts w:ascii="Times New Roman" w:hAnsi="Times New Roman"/>
          <w:sz w:val="28"/>
          <w:szCs w:val="28"/>
        </w:rPr>
      </w:pPr>
    </w:p>
    <w:p w:rsidR="005F01AC" w:rsidRDefault="005F01AC" w:rsidP="00A56155">
      <w:pPr>
        <w:rPr>
          <w:rFonts w:ascii="Times New Roman" w:hAnsi="Times New Roman"/>
          <w:sz w:val="28"/>
          <w:szCs w:val="28"/>
        </w:rPr>
      </w:pPr>
    </w:p>
    <w:p w:rsidR="005F01AC" w:rsidRDefault="005F01AC" w:rsidP="00A56155">
      <w:pPr>
        <w:rPr>
          <w:rFonts w:ascii="Times New Roman" w:hAnsi="Times New Roman"/>
          <w:sz w:val="28"/>
          <w:szCs w:val="28"/>
        </w:rPr>
      </w:pPr>
    </w:p>
    <w:p w:rsidR="005F01AC" w:rsidRDefault="005F01AC" w:rsidP="00A56155">
      <w:pPr>
        <w:rPr>
          <w:rFonts w:ascii="Times New Roman" w:hAnsi="Times New Roman"/>
          <w:sz w:val="28"/>
          <w:szCs w:val="28"/>
        </w:rPr>
      </w:pPr>
    </w:p>
    <w:p w:rsidR="005F01AC" w:rsidRDefault="005F01AC" w:rsidP="00A56155">
      <w:pPr>
        <w:rPr>
          <w:rFonts w:ascii="Times New Roman" w:hAnsi="Times New Roman"/>
          <w:sz w:val="28"/>
          <w:szCs w:val="28"/>
        </w:rPr>
      </w:pPr>
    </w:p>
    <w:p w:rsidR="005F01AC" w:rsidRDefault="005F01AC" w:rsidP="00A56155">
      <w:pPr>
        <w:rPr>
          <w:rFonts w:ascii="Times New Roman" w:hAnsi="Times New Roman"/>
          <w:sz w:val="28"/>
          <w:szCs w:val="28"/>
        </w:rPr>
      </w:pPr>
    </w:p>
    <w:p w:rsidR="005F01AC" w:rsidRDefault="005F01AC" w:rsidP="00A56155">
      <w:pPr>
        <w:rPr>
          <w:rFonts w:ascii="Times New Roman" w:hAnsi="Times New Roman"/>
          <w:sz w:val="28"/>
          <w:szCs w:val="28"/>
        </w:rPr>
      </w:pPr>
    </w:p>
    <w:p w:rsidR="005F01AC" w:rsidRDefault="005F01AC" w:rsidP="00A56155">
      <w:pPr>
        <w:rPr>
          <w:rFonts w:ascii="Times New Roman" w:hAnsi="Times New Roman"/>
          <w:sz w:val="28"/>
          <w:szCs w:val="28"/>
        </w:rPr>
      </w:pPr>
    </w:p>
    <w:p w:rsidR="005F01AC" w:rsidRDefault="005F01AC" w:rsidP="00A56155">
      <w:pPr>
        <w:rPr>
          <w:rFonts w:ascii="Times New Roman" w:hAnsi="Times New Roman"/>
          <w:sz w:val="28"/>
          <w:szCs w:val="28"/>
        </w:rPr>
      </w:pPr>
    </w:p>
    <w:p w:rsidR="005F01AC" w:rsidRDefault="005F01AC" w:rsidP="00A56155">
      <w:pPr>
        <w:rPr>
          <w:rFonts w:ascii="Times New Roman" w:hAnsi="Times New Roman"/>
          <w:sz w:val="28"/>
          <w:szCs w:val="28"/>
        </w:rPr>
      </w:pPr>
    </w:p>
    <w:p w:rsidR="005F01AC" w:rsidRDefault="005F01AC" w:rsidP="00A56155">
      <w:pPr>
        <w:rPr>
          <w:rFonts w:ascii="Times New Roman" w:hAnsi="Times New Roman"/>
          <w:sz w:val="28"/>
          <w:szCs w:val="28"/>
        </w:rPr>
      </w:pPr>
    </w:p>
    <w:p w:rsidR="005F01AC" w:rsidRDefault="005F01AC" w:rsidP="00A56155">
      <w:pPr>
        <w:rPr>
          <w:rFonts w:ascii="Times New Roman" w:hAnsi="Times New Roman"/>
          <w:sz w:val="28"/>
          <w:szCs w:val="28"/>
        </w:rPr>
      </w:pPr>
    </w:p>
    <w:p w:rsidR="005F01AC" w:rsidRDefault="005F01AC" w:rsidP="00A56155">
      <w:pPr>
        <w:rPr>
          <w:rFonts w:ascii="Times New Roman" w:hAnsi="Times New Roman"/>
          <w:sz w:val="28"/>
          <w:szCs w:val="28"/>
        </w:rPr>
      </w:pPr>
    </w:p>
    <w:p w:rsidR="005F01AC" w:rsidRDefault="005F01AC" w:rsidP="00A56155">
      <w:pPr>
        <w:rPr>
          <w:rFonts w:ascii="Times New Roman" w:hAnsi="Times New Roman"/>
          <w:sz w:val="28"/>
          <w:szCs w:val="28"/>
        </w:rPr>
      </w:pPr>
    </w:p>
    <w:p w:rsidR="005F01AC" w:rsidRDefault="005F01AC" w:rsidP="00A56155">
      <w:pPr>
        <w:rPr>
          <w:rFonts w:ascii="Times New Roman" w:hAnsi="Times New Roman"/>
          <w:sz w:val="28"/>
          <w:szCs w:val="28"/>
        </w:rPr>
      </w:pPr>
    </w:p>
    <w:p w:rsidR="005F01AC" w:rsidRPr="00035274" w:rsidRDefault="005F01AC" w:rsidP="00A56155">
      <w:pPr>
        <w:rPr>
          <w:rFonts w:ascii="Times New Roman" w:hAnsi="Times New Roman"/>
          <w:sz w:val="28"/>
          <w:szCs w:val="28"/>
        </w:rPr>
      </w:pPr>
    </w:p>
    <w:p w:rsidR="001817EF" w:rsidRDefault="005F01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800000"/>
          <w:sz w:val="28"/>
          <w:szCs w:val="28"/>
          <w:bdr w:val="none" w:sz="0" w:space="0" w:color="auto" w:frame="1"/>
        </w:rPr>
      </w:pPr>
      <w:r w:rsidRPr="0032221A">
        <w:rPr>
          <w:color w:val="800000"/>
          <w:sz w:val="28"/>
          <w:szCs w:val="28"/>
          <w:bdr w:val="none" w:sz="0" w:space="0" w:color="auto" w:frame="1"/>
        </w:rPr>
        <w:t xml:space="preserve">Школьные принадлежности        </w:t>
      </w:r>
      <w:r w:rsidRPr="0032221A">
        <w:rPr>
          <w:noProof/>
          <w:color w:val="800000"/>
          <w:sz w:val="28"/>
          <w:szCs w:val="28"/>
          <w:bdr w:val="none" w:sz="0" w:space="0" w:color="auto" w:frame="1"/>
        </w:rPr>
        <w:drawing>
          <wp:inline distT="0" distB="0" distL="0" distR="0">
            <wp:extent cx="962025" cy="832227"/>
            <wp:effectExtent l="19050" t="0" r="9525" b="0"/>
            <wp:docPr id="4" name="Рисунок 1" descr="http://good-advisor.ru/upload/2009/1klass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d-advisor.ru/upload/2009/1klass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800000"/>
          <w:sz w:val="28"/>
          <w:szCs w:val="28"/>
          <w:bdr w:val="none" w:sz="0" w:space="0" w:color="auto" w:frame="1"/>
        </w:rPr>
        <w:t>Школьная форма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333333"/>
          <w:sz w:val="28"/>
          <w:szCs w:val="28"/>
        </w:rPr>
        <w:t>В нашей школе принято носить форму единого образца</w:t>
      </w:r>
      <w:proofErr w:type="gramStart"/>
      <w:r w:rsidRPr="0032221A">
        <w:rPr>
          <w:color w:val="333333"/>
          <w:sz w:val="28"/>
          <w:szCs w:val="28"/>
        </w:rPr>
        <w:t xml:space="preserve"> .</w:t>
      </w:r>
      <w:proofErr w:type="gramEnd"/>
      <w:r w:rsidRPr="0032221A">
        <w:rPr>
          <w:color w:val="333333"/>
          <w:sz w:val="28"/>
          <w:szCs w:val="28"/>
        </w:rPr>
        <w:t xml:space="preserve">Можно еще купить  теплый жилет </w:t>
      </w:r>
      <w:r w:rsidR="005F01AC">
        <w:rPr>
          <w:color w:val="333333"/>
          <w:sz w:val="28"/>
          <w:szCs w:val="28"/>
        </w:rPr>
        <w:t>.</w:t>
      </w:r>
      <w:r w:rsidRPr="0032221A">
        <w:rPr>
          <w:color w:val="333333"/>
          <w:sz w:val="28"/>
          <w:szCs w:val="28"/>
        </w:rPr>
        <w:t>Купите физкультурную форму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800000"/>
          <w:sz w:val="28"/>
          <w:szCs w:val="28"/>
          <w:bdr w:val="none" w:sz="0" w:space="0" w:color="auto" w:frame="1"/>
        </w:rPr>
        <w:t>Обувь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333333"/>
          <w:sz w:val="28"/>
          <w:szCs w:val="28"/>
        </w:rPr>
        <w:t>Обувь — спортивная для физкультуры и комфортные туфли на «</w:t>
      </w:r>
      <w:proofErr w:type="spellStart"/>
      <w:r w:rsidRPr="0032221A">
        <w:rPr>
          <w:color w:val="333333"/>
          <w:sz w:val="28"/>
          <w:szCs w:val="28"/>
        </w:rPr>
        <w:t>сменку</w:t>
      </w:r>
      <w:proofErr w:type="spellEnd"/>
      <w:r w:rsidRPr="0032221A">
        <w:rPr>
          <w:color w:val="333333"/>
          <w:sz w:val="28"/>
          <w:szCs w:val="28"/>
        </w:rPr>
        <w:t>». Главное требование — туфли должны без труда надеваться. Лучше брать обувь на липучках и резинках, нежели на шнурках.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800000"/>
          <w:sz w:val="28"/>
          <w:szCs w:val="28"/>
          <w:bdr w:val="none" w:sz="0" w:space="0" w:color="auto" w:frame="1"/>
        </w:rPr>
        <w:t>Рюкзак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333333"/>
          <w:sz w:val="28"/>
          <w:szCs w:val="28"/>
        </w:rPr>
        <w:t>Его нужно выбирать очень тщательно и с умом. Даже первоклашкам приходится носить в школу неподъемные рюкзаки. От конструкции рюкзака напрямую зависит осанка вашего ребенка. Спинка должна быть жесткой и включать в себя ортопедический элемент. Лямки должны быть широкие, прочные, мягкие. Так же они должны легко регулироваться. У ранца должно быть очень устойчивое дно, пара удобно расположенных карманов для мелочей. Необходимо хорошо проверить замки.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800000"/>
          <w:sz w:val="28"/>
          <w:szCs w:val="28"/>
          <w:bdr w:val="none" w:sz="0" w:space="0" w:color="auto" w:frame="1"/>
        </w:rPr>
        <w:t>Пенал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333333"/>
          <w:sz w:val="28"/>
          <w:szCs w:val="28"/>
        </w:rPr>
        <w:t>Пенал должен быть удобным и вместительным. Желательно с несколькими отделениями. При этом он должен хорошо закрываться, поэтому внимательно проверьте застежку при покупке.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333333"/>
          <w:sz w:val="28"/>
          <w:szCs w:val="28"/>
        </w:rPr>
        <w:t>В пенал нужно положить: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333333"/>
          <w:sz w:val="28"/>
          <w:szCs w:val="28"/>
        </w:rPr>
        <w:t>— 2-3 ручки, которые хорошо пишут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333333"/>
          <w:sz w:val="28"/>
          <w:szCs w:val="28"/>
        </w:rPr>
        <w:t>— Простые карандаши — 2-3 штуки.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333333"/>
          <w:sz w:val="28"/>
          <w:szCs w:val="28"/>
        </w:rPr>
        <w:t>—Ластик. Проверьте, чтобы хорошо стирал. В первом классе дети много рисуют.</w:t>
      </w:r>
      <w:r w:rsidRPr="0032221A">
        <w:rPr>
          <w:color w:val="333333"/>
          <w:sz w:val="28"/>
          <w:szCs w:val="28"/>
        </w:rPr>
        <w:br/>
        <w:t>— Точилка.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333333"/>
          <w:sz w:val="28"/>
          <w:szCs w:val="28"/>
        </w:rPr>
        <w:t>— Линейка.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333333"/>
          <w:sz w:val="28"/>
          <w:szCs w:val="28"/>
        </w:rPr>
        <w:t>— Счетные палочки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333333"/>
          <w:sz w:val="28"/>
          <w:szCs w:val="28"/>
        </w:rPr>
        <w:t>-  Цветные карандаши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800000"/>
          <w:sz w:val="28"/>
          <w:szCs w:val="28"/>
          <w:bdr w:val="none" w:sz="0" w:space="0" w:color="auto" w:frame="1"/>
        </w:rPr>
        <w:t>Тетрадки и дневник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333333"/>
          <w:sz w:val="28"/>
          <w:szCs w:val="28"/>
        </w:rPr>
        <w:t>Дневников сейчас великое множество. Выбирайте любой, который понравится ребенку, ведь это его главный документ. Тетради в косую лини</w:t>
      </w:r>
      <w:proofErr w:type="gramStart"/>
      <w:r w:rsidRPr="0032221A">
        <w:rPr>
          <w:color w:val="333333"/>
          <w:sz w:val="28"/>
          <w:szCs w:val="28"/>
        </w:rPr>
        <w:t xml:space="preserve"> ,</w:t>
      </w:r>
      <w:proofErr w:type="gramEnd"/>
      <w:r w:rsidRPr="0032221A">
        <w:rPr>
          <w:color w:val="333333"/>
          <w:sz w:val="28"/>
          <w:szCs w:val="28"/>
        </w:rPr>
        <w:t xml:space="preserve">в крупную клетку(по 10 штук) 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333333"/>
          <w:sz w:val="28"/>
          <w:szCs w:val="28"/>
        </w:rPr>
        <w:t>Также обязательно купите папку для тетрадей.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333333"/>
          <w:sz w:val="28"/>
          <w:szCs w:val="28"/>
        </w:rPr>
        <w:lastRenderedPageBreak/>
        <w:t xml:space="preserve">Обложки для книг и тетрадей нужны плотные, чтоб не порвались </w:t>
      </w:r>
      <w:proofErr w:type="gramStart"/>
      <w:r w:rsidRPr="0032221A">
        <w:rPr>
          <w:color w:val="333333"/>
          <w:sz w:val="28"/>
          <w:szCs w:val="28"/>
        </w:rPr>
        <w:t>в первые</w:t>
      </w:r>
      <w:proofErr w:type="gramEnd"/>
      <w:r w:rsidRPr="0032221A">
        <w:rPr>
          <w:color w:val="333333"/>
          <w:sz w:val="28"/>
          <w:szCs w:val="28"/>
        </w:rPr>
        <w:t xml:space="preserve"> же дни.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800000"/>
          <w:sz w:val="28"/>
          <w:szCs w:val="28"/>
          <w:bdr w:val="none" w:sz="0" w:space="0" w:color="auto" w:frame="1"/>
        </w:rPr>
        <w:t>Принадлежности, необходимые для уроков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333333"/>
          <w:sz w:val="28"/>
          <w:szCs w:val="28"/>
        </w:rPr>
        <w:t>Для уроков труда — конструктор, ножницы, цветная бумага, картон (белый, цветной)</w:t>
      </w:r>
      <w:proofErr w:type="gramStart"/>
      <w:r w:rsidRPr="0032221A">
        <w:rPr>
          <w:color w:val="333333"/>
          <w:sz w:val="28"/>
          <w:szCs w:val="28"/>
        </w:rPr>
        <w:t>,п</w:t>
      </w:r>
      <w:proofErr w:type="gramEnd"/>
      <w:r w:rsidRPr="0032221A">
        <w:rPr>
          <w:color w:val="333333"/>
          <w:sz w:val="28"/>
          <w:szCs w:val="28"/>
        </w:rPr>
        <w:t>ластилин, клей-карандаш , клей ПВА, альбом, папка</w:t>
      </w: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32221A">
        <w:rPr>
          <w:color w:val="333333"/>
          <w:sz w:val="28"/>
          <w:szCs w:val="28"/>
        </w:rPr>
        <w:t>Рисование — альбом для рисования, акварель, гуашь, стакан - непроливайка, набор кисточек, палитра, папка</w:t>
      </w:r>
      <w:proofErr w:type="gramEnd"/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</w:p>
    <w:p w:rsidR="0032221A" w:rsidRPr="0032221A" w:rsidRDefault="0032221A" w:rsidP="0032221A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32221A">
        <w:rPr>
          <w:color w:val="333333"/>
          <w:sz w:val="28"/>
          <w:szCs w:val="28"/>
        </w:rPr>
        <w:t xml:space="preserve">                                                    </w:t>
      </w:r>
    </w:p>
    <w:p w:rsidR="00CD6FFF" w:rsidRPr="0032221A" w:rsidRDefault="00CD6FFF">
      <w:pPr>
        <w:rPr>
          <w:rFonts w:ascii="Times New Roman" w:hAnsi="Times New Roman"/>
          <w:sz w:val="28"/>
          <w:szCs w:val="28"/>
        </w:rPr>
      </w:pPr>
    </w:p>
    <w:p w:rsidR="00CD6FFF" w:rsidRPr="0032221A" w:rsidRDefault="00CD6FFF">
      <w:pPr>
        <w:rPr>
          <w:rFonts w:ascii="Times New Roman" w:hAnsi="Times New Roman"/>
          <w:sz w:val="28"/>
          <w:szCs w:val="28"/>
        </w:rPr>
      </w:pPr>
    </w:p>
    <w:p w:rsidR="00CD6FFF" w:rsidRPr="0032221A" w:rsidRDefault="00CD6FFF">
      <w:pPr>
        <w:rPr>
          <w:rFonts w:ascii="Times New Roman" w:hAnsi="Times New Roman"/>
          <w:sz w:val="28"/>
          <w:szCs w:val="28"/>
        </w:rPr>
      </w:pPr>
    </w:p>
    <w:p w:rsidR="00CD6FFF" w:rsidRDefault="00CD6FFF">
      <w:pPr>
        <w:rPr>
          <w:sz w:val="28"/>
          <w:szCs w:val="28"/>
        </w:rPr>
      </w:pPr>
    </w:p>
    <w:p w:rsidR="00CD6FFF" w:rsidRDefault="00CD6FFF">
      <w:pPr>
        <w:rPr>
          <w:sz w:val="28"/>
          <w:szCs w:val="28"/>
        </w:rPr>
      </w:pPr>
    </w:p>
    <w:p w:rsidR="00CD6FFF" w:rsidRDefault="00CD6FFF">
      <w:pPr>
        <w:rPr>
          <w:sz w:val="28"/>
          <w:szCs w:val="28"/>
        </w:rPr>
      </w:pPr>
    </w:p>
    <w:p w:rsidR="00CD6FFF" w:rsidRDefault="00CD6FFF">
      <w:pPr>
        <w:rPr>
          <w:sz w:val="28"/>
          <w:szCs w:val="28"/>
        </w:rPr>
      </w:pPr>
    </w:p>
    <w:p w:rsidR="00CD6FFF" w:rsidRDefault="00CD6FFF">
      <w:pPr>
        <w:rPr>
          <w:sz w:val="28"/>
          <w:szCs w:val="28"/>
        </w:rPr>
      </w:pPr>
    </w:p>
    <w:p w:rsidR="00CD6FFF" w:rsidRDefault="00CD6FFF">
      <w:pPr>
        <w:rPr>
          <w:sz w:val="28"/>
          <w:szCs w:val="28"/>
        </w:rPr>
      </w:pPr>
    </w:p>
    <w:p w:rsidR="00CD6FFF" w:rsidRDefault="00CD6FFF">
      <w:pPr>
        <w:rPr>
          <w:sz w:val="28"/>
          <w:szCs w:val="28"/>
        </w:rPr>
      </w:pPr>
    </w:p>
    <w:sectPr w:rsidR="00CD6FFF" w:rsidSect="00C6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8"/>
      </v:shape>
    </w:pict>
  </w:numPicBullet>
  <w:abstractNum w:abstractNumId="0">
    <w:nsid w:val="2D374212"/>
    <w:multiLevelType w:val="multilevel"/>
    <w:tmpl w:val="012E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76DD4"/>
    <w:multiLevelType w:val="hybridMultilevel"/>
    <w:tmpl w:val="7BE6C362"/>
    <w:lvl w:ilvl="0" w:tplc="7CFA1D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F77A1"/>
    <w:multiLevelType w:val="multilevel"/>
    <w:tmpl w:val="3B08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B1ABC"/>
    <w:multiLevelType w:val="hybridMultilevel"/>
    <w:tmpl w:val="980CA84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55"/>
    <w:rsid w:val="00035274"/>
    <w:rsid w:val="001817EF"/>
    <w:rsid w:val="002E7AFF"/>
    <w:rsid w:val="00302D5C"/>
    <w:rsid w:val="0032221A"/>
    <w:rsid w:val="00352358"/>
    <w:rsid w:val="003F0748"/>
    <w:rsid w:val="004B7926"/>
    <w:rsid w:val="005E79E8"/>
    <w:rsid w:val="005F01AC"/>
    <w:rsid w:val="00744D5F"/>
    <w:rsid w:val="007C5AD7"/>
    <w:rsid w:val="008769A9"/>
    <w:rsid w:val="00A25BAB"/>
    <w:rsid w:val="00A56155"/>
    <w:rsid w:val="00A81010"/>
    <w:rsid w:val="00C604C7"/>
    <w:rsid w:val="00CD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AB"/>
    <w:pPr>
      <w:ind w:left="720"/>
      <w:contextualSpacing/>
    </w:pPr>
  </w:style>
  <w:style w:type="paragraph" w:styleId="a4">
    <w:name w:val="No Spacing"/>
    <w:uiPriority w:val="1"/>
    <w:qFormat/>
    <w:rsid w:val="004B792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22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2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9B88-5F46-4185-8526-9E057CE5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2015-03-24T14:55:00Z</cp:lastPrinted>
  <dcterms:created xsi:type="dcterms:W3CDTF">2015-11-10T15:16:00Z</dcterms:created>
  <dcterms:modified xsi:type="dcterms:W3CDTF">2015-11-11T17:03:00Z</dcterms:modified>
</cp:coreProperties>
</file>