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EB" w:rsidRPr="00DF17EB" w:rsidRDefault="00DF17EB" w:rsidP="00DF17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воспитательного потенциала учебных занятий как фактор успешной социализации  обучающихся.</w:t>
      </w:r>
    </w:p>
    <w:p w:rsidR="00DF17EB" w:rsidRPr="00563A39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63A3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Модернизация общего образования требует перехода от традиционной установки на формирование преимущественно «знаний, умений и навыков» к воспитанию тех качеств личности, которые необходимы в новых условиях открытого общества.</w:t>
      </w:r>
    </w:p>
    <w:p w:rsidR="00DF17EB" w:rsidRPr="00DF17EB" w:rsidRDefault="00DF17EB" w:rsidP="00DF17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Так как общество нашей страны, как никогда, нуждается в высокообразованных и высоконравствен</w:t>
      </w:r>
      <w:r w:rsidRPr="00DF17EB">
        <w:rPr>
          <w:rFonts w:ascii="Times New Roman" w:hAnsi="Times New Roman" w:cs="Times New Roman"/>
          <w:sz w:val="24"/>
          <w:szCs w:val="24"/>
        </w:rPr>
        <w:t>ных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, интеллектуальных и предприимчивых молодых людях, способных творчески реформировать процессы в об</w:t>
      </w:r>
      <w:r w:rsidRPr="00DF17EB">
        <w:rPr>
          <w:rFonts w:ascii="Times New Roman" w:hAnsi="Times New Roman" w:cs="Times New Roman"/>
          <w:sz w:val="24"/>
          <w:szCs w:val="24"/>
        </w:rPr>
        <w:t>ществе,  поэтому сегодня в современной школе все усилия педагогического коллектива направлены на формирование личности учащегося, проявление ее индивидуальности, поиск причин сдерживающих получение высоких результатов, влияющих и на характер личности.</w:t>
      </w:r>
      <w:proofErr w:type="gramEnd"/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ab/>
        <w:t>Таким образом, приоритетной целью образования в современной школе становится развитие личности, готовой к саморазвитию, самообразованию и правильному взаимодействию с окружающим миром, т.е. социумом.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ab/>
        <w:t>Социализация рассматривается как процесс усвоения и воспроизводства культурных и социальных ценностей.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ab/>
        <w:t xml:space="preserve">  На социализацию и социальное воспитание оказывает влияние большое количество положительных и отрицательных факторов:</w:t>
      </w:r>
    </w:p>
    <w:p w:rsidR="00DF17EB" w:rsidRPr="00DF17EB" w:rsidRDefault="00DF17EB" w:rsidP="00DF17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мегафакторы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(космос, планета и мир в целом)</w:t>
      </w:r>
    </w:p>
    <w:p w:rsidR="00DF17EB" w:rsidRPr="00DF17EB" w:rsidRDefault="00DF17EB" w:rsidP="00DF17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макрофакторы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(страна, этнос, общество и государство)</w:t>
      </w:r>
    </w:p>
    <w:p w:rsidR="00DF17EB" w:rsidRPr="00DF17EB" w:rsidRDefault="00DF17EB" w:rsidP="00DF17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мезофакторы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(регион, средства массовой коммуникации, субкультуры).</w:t>
      </w:r>
    </w:p>
    <w:p w:rsidR="00DF17EB" w:rsidRPr="00DF17EB" w:rsidRDefault="00DF17EB" w:rsidP="00DF17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микрофакторы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(семья, соседство, группы сверстников, воспитательные организации,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микросоциум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17EB" w:rsidRPr="00DF17EB" w:rsidRDefault="00DF17EB" w:rsidP="00DF17E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В педагогической науке процесс социального становления рассматривается как три  этапа или ступени.</w:t>
      </w:r>
    </w:p>
    <w:p w:rsidR="00DF17EB" w:rsidRPr="00DF17EB" w:rsidRDefault="00DF17EB" w:rsidP="00DF17E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– дошкольный</w:t>
      </w:r>
      <w:r w:rsidRPr="00DF17EB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, когда ребенок осваивает социальные нормы через игровую деятельность.</w:t>
      </w:r>
    </w:p>
    <w:p w:rsidR="00DF17EB" w:rsidRPr="00DF17EB" w:rsidRDefault="00DF17EB" w:rsidP="00DF17E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– школьный период, период расширения </w:t>
      </w:r>
      <w:r w:rsidRPr="00DF17EB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социального опыта,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активного познания окружающей жизни, ее законов и требований.</w:t>
      </w:r>
    </w:p>
    <w:p w:rsidR="00DF17EB" w:rsidRPr="00DF17EB" w:rsidRDefault="00DF17EB" w:rsidP="00DF17E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Чтобы помочь ребенку переступить из одного этапа в другой необходимо подготовить условия  для адаптации к новым требованиям.</w:t>
      </w:r>
    </w:p>
    <w:p w:rsidR="00DF17EB" w:rsidRPr="00DF17EB" w:rsidRDefault="00DF17EB" w:rsidP="00DF17E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Для этого в целях решения проблемы преемственности между детским садом и школой первой ступени обучения составляется совместный план работы по нескольким направлениям.</w:t>
      </w:r>
    </w:p>
    <w:p w:rsidR="00DF17EB" w:rsidRPr="00DF17EB" w:rsidRDefault="00DF17EB" w:rsidP="00DF17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Методическая работа;</w:t>
      </w:r>
    </w:p>
    <w:p w:rsidR="00DF17EB" w:rsidRPr="00DF17EB" w:rsidRDefault="00DF17EB" w:rsidP="00DF17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Работа с родителями;</w:t>
      </w:r>
    </w:p>
    <w:p w:rsidR="00DF17EB" w:rsidRPr="00DF17EB" w:rsidRDefault="00DF17EB" w:rsidP="00DF17E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Работа с детьми.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Несколько лет действуе</w:t>
      </w:r>
      <w:r w:rsidRPr="00DF17EB">
        <w:rPr>
          <w:rFonts w:ascii="Times New Roman" w:hAnsi="Times New Roman" w:cs="Times New Roman"/>
          <w:sz w:val="24"/>
          <w:szCs w:val="24"/>
        </w:rPr>
        <w:t>т школа будущего первоклассника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, целью которой является успешная социальная адаптация ребенка в первом классе.  Работа направлена также  на психолого-педагогическое просвещение родителей, профилактику 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proofErr w:type="gram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школьников на начальном этапе обучения. Испо</w:t>
      </w:r>
      <w:r w:rsidRPr="00DF17EB">
        <w:rPr>
          <w:rFonts w:ascii="Times New Roman" w:hAnsi="Times New Roman" w:cs="Times New Roman"/>
          <w:sz w:val="24"/>
          <w:szCs w:val="24"/>
        </w:rPr>
        <w:t>льзуются активные формы  работы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: деловые игры, практические занятия, элементы тренинга, сюжетно-ролевые игры, диалог родителей и специалистов (психолога, логопеда, социального  педагога и др.).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начального обучения – достижение целостного оптимального развития личности каждого ребенка – его интеллектуальной, физической, эмоционально-волевой активности, нравственных и эстетических представлений, 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его социализацию, становление элементарной культуры деятельности и поведения путем реализации требований федерального и национально-регионального компонентов государственных образовательных стандартов начального общего образования.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Вот уже 5 лет начальная школа реализует программы четырехлетнего начального образования, обеспечивающие оптимальную адаптацию детей к обучению, повышающие результативность образовательного процесса при сохранении здоровья.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Учебный процесс осуществляется по трем программам.  Выбор программы основывается на индивидуальных особенностях, уровне подготовленности ребенка, т.е. на  разные стартовые учебные возможности детей.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 Каждый комплект учебников построен на единых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психоло-педагогических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концептуальных основах. 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Содержание выстроено в единой логике, которой соответствует и методический аппарат и технология обучения. В учебниках разработаны материалы для проведения индивидуальной и дифференцированной работы, они помогают более тонко и целенаправленно проводит систему воспитательной работы с учащимися.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Например, воспитание нравственного потенциала  реализуется через введение текстов гражданского и патриотического содержания, иллюстраций с изображением государственной символики  в учебниках «Азбука», «Литературное чтение», «История».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 В целях создания необходимых условий для проявления творческой индивидуальности каждого учащегося в учебниках «Математика», «Русский язык», «Окружающий мир» предложены упражнения для развития и воспитания самостоятельности, трудолюбия, аккуратности, любви к природе.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В учебный план введены </w:t>
      </w:r>
      <w:r w:rsidRPr="00DF17EB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предметы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, такие как английский язык, информатика, литературное краеведение, риторика, оказывающие несомненное влияние на формирование успешной социализации 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F1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Базой развития и воспитания ребенка продолжают оставаться фундаментальные знания, которые он получает в ходе образовательного процесса. 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уроках  русского языка и литературного чтения формируются гуманистическое мировоззрение</w:t>
      </w:r>
      <w:r w:rsidRPr="00DF1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этическая культура, способности к межличностному и </w:t>
      </w:r>
      <w:r w:rsidRPr="00DF17EB">
        <w:rPr>
          <w:rFonts w:ascii="Times New Roman" w:eastAsia="Times New Roman" w:hAnsi="Times New Roman" w:cs="Times New Roman"/>
          <w:sz w:val="24"/>
          <w:szCs w:val="24"/>
          <w:u w:val="single"/>
        </w:rPr>
        <w:t>межкультурному д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иалогу. Например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Тематика уроков предоставляет школьникам образцы нравственного поведения, духовной культуры личности, расширяют позитивный социальный опыт детей.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Предметы «Природоведение», «Окружающий мир» воспитывают эмоционально-ценностные отношения к природе, чувство ответственности за экологическое благополучие планеты. На этих уроках у учащихся развивается опыт практической экологической значимой деятельности, который подкрепляется коллективно-полезным трудом по озеленению территории школы.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Особое знание в настоящее время уделяется внедрению в практику школы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позволяющих пропагандировать здоровый образ жизни, укреплять физическое и духовное здоровье. Со второго класса введен в учебный план третий час физкультуры.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Знакомств</w:t>
      </w:r>
      <w:r w:rsidRPr="00DF17EB">
        <w:rPr>
          <w:rFonts w:ascii="Times New Roman" w:hAnsi="Times New Roman" w:cs="Times New Roman"/>
          <w:sz w:val="24"/>
          <w:szCs w:val="24"/>
        </w:rPr>
        <w:t>о с различными видами искусства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этно-культурными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традициями позволяет воспитывать на уроках музыки и 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эмоционально-чувственные и культурно-нравственные ценности.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Реализуя задачи обучения и воспитания,  учитель начальной школы выстраивает профессионально-педагогическую деятельность на основе личностно-ориентированных технологий, что требует кардинального изменения педагогической парадигмы – отношения учителя и ученика в учебно-воспитательном процессе, в стиле поведения педагогов таким образом, чтобы имела место ситуация, в которой ученик учился сам, учитель – осуществляет всестороннее управление его учением. 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Важное условие реализации воспитательного потенциала современного урока – активная познавательная деятельность детей. Через игры, конкурсы, викторины, классные часы  осуществляется формирование основ культуры общения и построение межличностных отношений. 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  Огромная работа проводится коллективом по включению детей во внеурочную деятельность, которая осуществляется по нескольким направлениям: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- гражданско-патриотическое и военно-патриотическое направление через работу пионеров на базе пионерской дружины «Пламя» и встреч с ветеранами.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- нравственное направление воспитания – через совместные планы работы с  УВД 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F17EB">
        <w:rPr>
          <w:rFonts w:ascii="Times New Roman" w:eastAsia="Times New Roman" w:hAnsi="Times New Roman" w:cs="Times New Roman"/>
          <w:sz w:val="24"/>
          <w:szCs w:val="24"/>
        </w:rPr>
        <w:t>. Ноябрьска по профилактике правонарушений среди несовершеннолетних;</w:t>
      </w:r>
    </w:p>
    <w:p w:rsidR="00DF17EB" w:rsidRPr="00DF17EB" w:rsidRDefault="00DF17EB" w:rsidP="00DF17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- работа детско-юношеского самоуправления через работу школы актива, организацию и проведения КТД, сборов, акций и игр.</w:t>
      </w:r>
    </w:p>
    <w:p w:rsidR="00DF17EB" w:rsidRPr="00DF17EB" w:rsidRDefault="00DF17EB" w:rsidP="00DF17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  Во второй половине дня предусмотрены занятия в группе продленного дня, кружках и секциях по интересам.  </w:t>
      </w:r>
    </w:p>
    <w:p w:rsidR="00DF17EB" w:rsidRPr="00DF17EB" w:rsidRDefault="00DF17EB" w:rsidP="00DF17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Продленный день в школе как особый способ формирования воспитывающей</w:t>
      </w:r>
      <w:r w:rsidRPr="00DF1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среды позволяет приобрести навыки самостоятельной работы школьнику, 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развить познавательные интересы, сформировать исполнительские навыки, навыки планирования и коммуникативные умения. </w:t>
      </w:r>
    </w:p>
    <w:p w:rsid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посещают группу продленного дня,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школа организует экскурсии, посещение музеев, библиотек, выставок.</w:t>
      </w:r>
    </w:p>
    <w:p w:rsidR="00DF17EB" w:rsidRPr="00DF17EB" w:rsidRDefault="00DF17EB" w:rsidP="00DF17E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Немаловажной задачей является создание воспитательной системы классного коллектива,  главную роль в которой играет учитель Его жизненные ценностные ориентации, педагогические воззрения и позиция, интересы и увлечения являются факторами успешной социализации обучающихся.</w:t>
      </w:r>
      <w:proofErr w:type="gramEnd"/>
    </w:p>
    <w:p w:rsidR="00DF17EB" w:rsidRDefault="00DF17EB" w:rsidP="00DF17E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Через усиление воспитательной роли школы и семьи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совместного диалога, взаимодействия  вырабатываются социальные поведенческие нормы учеников в микросреде и окружающем мире. В школе традиционно проводятся дни открытых дверей, семейные праздники, совместные культурно-массовые и спортивные праздники и соревнования, выставки, ярмарки. Активно работает родительский комитет.</w:t>
      </w:r>
    </w:p>
    <w:p w:rsidR="00DF17EB" w:rsidRPr="00DF17EB" w:rsidRDefault="00DF17EB" w:rsidP="00DF17E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Третий этап-</w:t>
      </w: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этап завершения формирования личности через самообразование, внешкольное и </w:t>
      </w:r>
      <w:proofErr w:type="spellStart"/>
      <w:r w:rsidRPr="00DF17EB">
        <w:rPr>
          <w:rFonts w:ascii="Times New Roman" w:eastAsia="Times New Roman" w:hAnsi="Times New Roman" w:cs="Times New Roman"/>
          <w:sz w:val="24"/>
          <w:szCs w:val="24"/>
        </w:rPr>
        <w:t>послешкольное</w:t>
      </w:r>
      <w:proofErr w:type="spellEnd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когда личность совершенствует свое собственное «Я».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воспитательных задач в начальной школе  ежегодно изучается уровень воспитанности учащихся  выпускных классов</w:t>
      </w: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F17EB" w:rsidRPr="00DF17EB" w:rsidRDefault="00DF17EB" w:rsidP="00DF17EB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Сводная диаграмма результатов диагностики.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hAnsi="Times New Roman" w:cs="Times New Roman"/>
          <w:sz w:val="24"/>
          <w:szCs w:val="24"/>
        </w:rPr>
        <w:t>2012-201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3-83%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hAnsi="Times New Roman" w:cs="Times New Roman"/>
          <w:sz w:val="24"/>
          <w:szCs w:val="24"/>
        </w:rPr>
        <w:t>2013-201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4-85%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hAnsi="Times New Roman" w:cs="Times New Roman"/>
          <w:sz w:val="24"/>
          <w:szCs w:val="24"/>
        </w:rPr>
        <w:t>2014-201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7EB">
        <w:rPr>
          <w:rFonts w:ascii="Times New Roman" w:hAnsi="Times New Roman" w:cs="Times New Roman"/>
          <w:sz w:val="24"/>
          <w:szCs w:val="24"/>
        </w:rPr>
        <w:t xml:space="preserve"> (1 ч)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- 89%.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ab/>
        <w:t>Анализируя результаты исследования за последние 3 года, можно сделать вывод, что главным ожидаемым результатом и итогом работы педагогического коллектива школы является модель личности выпускника начальной школы:</w:t>
      </w:r>
    </w:p>
    <w:p w:rsidR="00DF17EB" w:rsidRPr="00DF17EB" w:rsidRDefault="00DF17EB" w:rsidP="00DF17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Ребенок физически и духовно здоровый, добрый, уважительно относящийся к старшим и младшим</w:t>
      </w:r>
      <w:r>
        <w:rPr>
          <w:rFonts w:ascii="Times New Roman" w:eastAsia="Times New Roman" w:hAnsi="Times New Roman" w:cs="Times New Roman"/>
          <w:sz w:val="24"/>
          <w:szCs w:val="24"/>
        </w:rPr>
        <w:t>, любящий природу, свой город, р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>одину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17EB">
        <w:rPr>
          <w:rFonts w:ascii="Times New Roman" w:eastAsia="Times New Roman" w:hAnsi="Times New Roman" w:cs="Times New Roman"/>
          <w:sz w:val="24"/>
          <w:szCs w:val="24"/>
        </w:rPr>
        <w:t xml:space="preserve"> Россию;</w:t>
      </w:r>
    </w:p>
    <w:p w:rsidR="00DF17EB" w:rsidRPr="00DF17EB" w:rsidRDefault="00DF17EB" w:rsidP="00DF17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Ребенок, имеющий чувство ответственности за порученное дело, за свои проступки;</w:t>
      </w:r>
    </w:p>
    <w:p w:rsidR="00DF17EB" w:rsidRPr="00DF17EB" w:rsidRDefault="00DF17EB" w:rsidP="00DF17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7EB">
        <w:rPr>
          <w:rFonts w:ascii="Times New Roman" w:eastAsia="Times New Roman" w:hAnsi="Times New Roman" w:cs="Times New Roman"/>
          <w:sz w:val="24"/>
          <w:szCs w:val="24"/>
        </w:rPr>
        <w:t>Ребенок, приученный к жизни в коллективе, бережливый, аккуратный, организованный, трудолюбивый, самостоятельный, коммуникабельный.</w:t>
      </w:r>
      <w:proofErr w:type="gramEnd"/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EB" w:rsidRPr="00DF17EB" w:rsidRDefault="00DF17EB" w:rsidP="00DF17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EB">
        <w:rPr>
          <w:rFonts w:ascii="Times New Roman" w:eastAsia="Times New Roman" w:hAnsi="Times New Roman" w:cs="Times New Roman"/>
          <w:sz w:val="24"/>
          <w:szCs w:val="24"/>
        </w:rPr>
        <w:t>Нужно всегда помнить, что общеобразовательное учреждение было и будет важнейшим общественным институтом воспитания подрастающего поколения, и выполнять эту задачу предстоит нам, педагогам совместно с семьей.</w:t>
      </w:r>
    </w:p>
    <w:p w:rsidR="00DF17EB" w:rsidRPr="00DF17EB" w:rsidRDefault="00DF17EB" w:rsidP="00DF17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A5F" w:rsidRPr="00DF17EB" w:rsidRDefault="00811A5F" w:rsidP="00DF17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1A5F" w:rsidRPr="00DF17EB" w:rsidSect="00DF17E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4800"/>
    <w:multiLevelType w:val="hybridMultilevel"/>
    <w:tmpl w:val="611272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72C67"/>
    <w:multiLevelType w:val="hybridMultilevel"/>
    <w:tmpl w:val="F1F862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FC37828"/>
    <w:multiLevelType w:val="hybridMultilevel"/>
    <w:tmpl w:val="E8BAE6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F17EB"/>
    <w:rsid w:val="00811A5F"/>
    <w:rsid w:val="00DF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8073</Characters>
  <Application>Microsoft Office Word</Application>
  <DocSecurity>0</DocSecurity>
  <Lines>67</Lines>
  <Paragraphs>18</Paragraphs>
  <ScaleCrop>false</ScaleCrop>
  <Company>МОУ СОШ №2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2014-11-14T04:31:00Z</dcterms:created>
  <dcterms:modified xsi:type="dcterms:W3CDTF">2014-11-14T04:39:00Z</dcterms:modified>
</cp:coreProperties>
</file>