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A2" w:rsidRPr="005265A2" w:rsidRDefault="005265A2" w:rsidP="00526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A2">
        <w:rPr>
          <w:rFonts w:ascii="Times New Roman" w:hAnsi="Times New Roman" w:cs="Times New Roman"/>
          <w:b/>
          <w:sz w:val="24"/>
          <w:szCs w:val="24"/>
        </w:rPr>
        <w:t>Современные требования к планированию образовательной деятельности в соответствии с ФГОС дошкольного образования.</w:t>
      </w:r>
    </w:p>
    <w:p w:rsidR="005265A2" w:rsidRDefault="005265A2" w:rsidP="00AF7C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СанПиН к устройству, содержанию и организации режима работы в дошкольных организациях, с 01.09.2013г. введен в действие новый федеральный закон «Об образовании в РФ». Главная цель политики в сфере дошкольного образования – качественное образование дошкольников.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7C99">
        <w:rPr>
          <w:rFonts w:ascii="Times New Roman" w:hAnsi="Times New Roman" w:cs="Times New Roman"/>
          <w:sz w:val="24"/>
          <w:szCs w:val="24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 какие она определяет цели, содержание образования и как организован образовательный процесс.</w:t>
      </w:r>
    </w:p>
    <w:p w:rsid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99">
        <w:rPr>
          <w:rFonts w:ascii="Times New Roman" w:hAnsi="Times New Roman" w:cs="Times New Roman"/>
          <w:sz w:val="24"/>
          <w:szCs w:val="24"/>
        </w:rPr>
        <w:t>Введение ФГОС дошкольного образования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В нынешних условиях, по мнению многих специалистов, существенно повышается роль планирования в управлении образованием. Грамотно составленные модели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-образовательного процесса в ДОУ служат путеводителем для педагогов, помогают решать задачи качественного образования.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Целостный образовательный процесс в ДОО – это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 Образовательный процесс обеспечивает каждому ребенку возможность удовлетворять свои потребности в развитии, развивать свои потенциальные способности, сохранить свою индивидуальность.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Образовательный процесс должен: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Сочетать принципы научной обоснованности и практической применимости;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Соответствовать критериям полноты, необходимости и достаточности;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Обеспечивать единство воспитательных, развивающих и обучающих целей и задач процесса образования детей.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Для создания оптимальной модели образовательного процесса в соответствии с ФГОС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необходимо вспомнить,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основные образовательные модели существуют в ДОО в настоящее время.</w:t>
      </w:r>
    </w:p>
    <w:p w:rsid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  <w:t>Три модели организации образовательного процесса в ДОО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1. Учебная модель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В последние годы она активно используется в ДОО.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  <w:t>2. Комплексно-тематическая модель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партнерской.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Организация предметной среды в этой модели становится менее жесткой, включается творчество педагога.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99">
        <w:rPr>
          <w:rFonts w:ascii="Times New Roman" w:hAnsi="Times New Roman" w:cs="Times New Roman"/>
          <w:sz w:val="24"/>
          <w:szCs w:val="24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99">
        <w:rPr>
          <w:rFonts w:ascii="Times New Roman" w:hAnsi="Times New Roman" w:cs="Times New Roman"/>
          <w:sz w:val="24"/>
          <w:szCs w:val="24"/>
        </w:rPr>
        <w:t>3. Предметно-средовая модель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99">
        <w:rPr>
          <w:rFonts w:ascii="Times New Roman" w:hAnsi="Times New Roman" w:cs="Times New Roman"/>
          <w:sz w:val="24"/>
          <w:szCs w:val="24"/>
        </w:rPr>
        <w:t xml:space="preserve">Содержание образования направлено непосредственно на предметную среду. Взрослый – организатор предметной среды, подбирает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автодидактический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, развивающий материал, провоцирует пробы и фиксирует ошибки ребенка. Классический вариант этой модели – система М. Монтессори.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Вывод: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использование положительных сторон комплексно-тематической и предметно-средовой моделей: ненавязчивая позиция взрослого, разнообразие детской активности, свободный выбор предметного материала.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99">
        <w:rPr>
          <w:rFonts w:ascii="Times New Roman" w:hAnsi="Times New Roman" w:cs="Times New Roman"/>
          <w:sz w:val="24"/>
          <w:szCs w:val="24"/>
        </w:rPr>
        <w:t>3. Современные требования к планированию образовательной деятельности в соответствии с ФГОС дошкольного образования.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Pr="00AF7C99">
        <w:rPr>
          <w:rFonts w:ascii="Times New Roman" w:hAnsi="Times New Roman" w:cs="Times New Roman"/>
          <w:sz w:val="24"/>
          <w:szCs w:val="24"/>
        </w:rPr>
        <w:t>Основой образовательного процесса является планирование. План — это проект педагогической деятельности всех участников образовательного процесса. Планирование — 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bookmarkEnd w:id="0"/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99">
        <w:rPr>
          <w:rFonts w:ascii="Times New Roman" w:hAnsi="Times New Roman" w:cs="Times New Roman"/>
          <w:sz w:val="24"/>
          <w:szCs w:val="24"/>
        </w:rPr>
        <w:t>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1. 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lastRenderedPageBreak/>
        <w:t xml:space="preserve">2. умения диагностировать, знать реальный уровень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 xml:space="preserve"> личностных качеств, мотивов и интересов детей;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3. своевременного выявления и устранения причин, мешающих ребенку в достижении цели;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сочетания воспитания с самовоспитанием;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4. опоры на активность, развитие инициативы, самодеятельности детей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1.объективная оценка уровня своей работы в момент планирования;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2.выделение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-образовательный процесс, возрастным составом группы детей и приоритетными направлениями образовательного процесса в ДОО;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3.четкое представление результатов работы, которые должны быть достигнуты к концу планируемого периода;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4.выбор оптимальных путей, средств, методов, помогающих добиться поставленных целей, а значит получить планируемый результат.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Как бы ни был оформлен план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>-образовательной работы с детьми, он должен отвечать определенным требованиям: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99">
        <w:rPr>
          <w:rFonts w:ascii="Times New Roman" w:hAnsi="Times New Roman" w:cs="Times New Roman"/>
          <w:sz w:val="24"/>
          <w:szCs w:val="24"/>
        </w:rPr>
        <w:t>основываться на принципе развивающего образования, целью которого является развитие каждого ребенка;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на комплексно-тематическом принципе построения образовательного процесса;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на принципе интеграции образовательных област</w:t>
      </w:r>
      <w:r>
        <w:rPr>
          <w:rFonts w:ascii="Times New Roman" w:hAnsi="Times New Roman" w:cs="Times New Roman"/>
          <w:sz w:val="24"/>
          <w:szCs w:val="24"/>
        </w:rPr>
        <w:t xml:space="preserve">ей в соответствии с возрастными </w:t>
      </w:r>
      <w:r w:rsidRPr="00AF7C99">
        <w:rPr>
          <w:rFonts w:ascii="Times New Roman" w:hAnsi="Times New Roman" w:cs="Times New Roman"/>
          <w:sz w:val="24"/>
          <w:szCs w:val="24"/>
        </w:rPr>
        <w:t>возможностями и особенностями воспитанников группы;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ДОО должно основываться на комплексно - тематическом принципе.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предлагает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мотивации образовательной деятельности не набор </w:t>
      </w:r>
      <w:r w:rsidRPr="00AF7C99">
        <w:rPr>
          <w:rFonts w:ascii="Times New Roman" w:hAnsi="Times New Roman" w:cs="Times New Roman"/>
          <w:sz w:val="24"/>
          <w:szCs w:val="24"/>
        </w:rPr>
        <w:lastRenderedPageBreak/>
        <w:t>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Выбирается тема, рассчитанная на 2-6 недель;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Все формы образовательной работы продолжают выбранную тему;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Как мы понимаем "комплексно-тематическое планирование образовательного процесса"?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7C99">
        <w:rPr>
          <w:rFonts w:ascii="Times New Roman" w:hAnsi="Times New Roman" w:cs="Times New Roman"/>
          <w:sz w:val="24"/>
          <w:szCs w:val="24"/>
        </w:rPr>
        <w:t>Виды и формы планирования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В ДОУ используются две основные формы планирования: годовой и календарный план. Педагогами традиционно используются такие виды планирования: календарно-тематическое, перспективно-календарное, блочное, комплексное. Новым видом является модульное планирование.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Модульное планирование учитывает особенности работы современного дошкольного учреждения и состоит из трех взаимосвязанных разделов: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перспективно-календарное планирование;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осуществление преемственности между ДОО и школой;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связь со специалистами дошкольного образования и общественными организациями.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7C99">
        <w:rPr>
          <w:rFonts w:ascii="Times New Roman" w:hAnsi="Times New Roman" w:cs="Times New Roman"/>
          <w:sz w:val="24"/>
          <w:szCs w:val="24"/>
        </w:rPr>
        <w:t>Принципы планирования: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комплексный подход, обеспечивающий взаимосвязь всех звеньев и сторон педагогического процесса;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построение педагогического процесса с опорой на взаимодействие, партнерство взрослого с детьми;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реальный учет особенностей региона, обстановки, сезона возраста детей.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 xml:space="preserve">Приоритетным направлением управления педагогическим процессом является моделирование и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 xml:space="preserve"> примерных образовательных моделей к условиям ДОО, дошкольной группы. Организация педагогического процесса требует соответствующих технологий.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7C99">
        <w:rPr>
          <w:rFonts w:ascii="Times New Roman" w:hAnsi="Times New Roman" w:cs="Times New Roman"/>
          <w:sz w:val="24"/>
          <w:szCs w:val="24"/>
        </w:rPr>
        <w:t>Модели педагогических технологий: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индивидуальная педагогическая поддержка;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личностная педагогическая поддержка.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Алгоритм планирования и отслеживания результатов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7C99">
        <w:rPr>
          <w:rFonts w:ascii="Times New Roman" w:hAnsi="Times New Roman" w:cs="Times New Roman"/>
          <w:sz w:val="24"/>
          <w:szCs w:val="24"/>
        </w:rPr>
        <w:t>Алгоритм планирования образовательного процесса на учебный год можно представить следующим образом.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Шаг первый -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  <w:t>Шаг второй - распределение тематики на учебный год с указанием временных интервалов.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 xml:space="preserve">При выборе и планировании тем педагог может руководствоваться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темообразующими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 xml:space="preserve"> факторами, предложенными Н.А. Коротковой[1]: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первый фактор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 xml:space="preserve">второй фактор 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AF7C99">
        <w:rPr>
          <w:rFonts w:ascii="Times New Roman" w:hAnsi="Times New Roman" w:cs="Times New Roman"/>
          <w:sz w:val="24"/>
          <w:szCs w:val="24"/>
        </w:rPr>
        <w:t>темообразующий</w:t>
      </w:r>
      <w:proofErr w:type="spellEnd"/>
      <w:r w:rsidRPr="00AF7C99">
        <w:rPr>
          <w:rFonts w:ascii="Times New Roman" w:hAnsi="Times New Roman" w:cs="Times New Roman"/>
          <w:sz w:val="24"/>
          <w:szCs w:val="24"/>
        </w:rPr>
        <w:t xml:space="preserve"> фактор, как и реальные события;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третий фактор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AF7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C99">
        <w:rPr>
          <w:rFonts w:ascii="Times New Roman" w:hAnsi="Times New Roman" w:cs="Times New Roman"/>
          <w:sz w:val="24"/>
          <w:szCs w:val="24"/>
        </w:rPr>
        <w:t>“Что это такое?”, “Что с этим делать?”, “Как это действует?”);</w:t>
      </w:r>
      <w:proofErr w:type="gramEnd"/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четвертый фактор 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99">
        <w:rPr>
          <w:rFonts w:ascii="Times New Roman" w:hAnsi="Times New Roman" w:cs="Times New Roman"/>
          <w:sz w:val="24"/>
          <w:szCs w:val="24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столице России, ее истории", или "формирование первичных представлений о себе, семье, обществе, государстве, мире и природе".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Далее следует отобрать содержание образовательного материала согласно образовательной программе. 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99">
        <w:rPr>
          <w:rFonts w:ascii="Times New Roman" w:hAnsi="Times New Roman" w:cs="Times New Roman"/>
          <w:sz w:val="24"/>
          <w:szCs w:val="24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99">
        <w:rPr>
          <w:rFonts w:ascii="Times New Roman" w:hAnsi="Times New Roman" w:cs="Times New Roman"/>
          <w:sz w:val="24"/>
          <w:szCs w:val="24"/>
        </w:rPr>
        <w:t>Алгоритм действия педагога по этим направлениям может быть следующим: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выделение из программы и формулирование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кой цели недели,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99">
        <w:rPr>
          <w:rFonts w:ascii="Times New Roman" w:hAnsi="Times New Roman" w:cs="Times New Roman"/>
          <w:sz w:val="24"/>
          <w:szCs w:val="24"/>
        </w:rPr>
        <w:t>ребенка (детей);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отбор педагогического содержания (из разных образовательных областей);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выделение события недели, основной формы организации детско-взрослой деятельности; формулировка индивидуальных обучающих, развивающих задач для каждого ребенка и группы в целом;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отбор методов и приемов работы с детьми и с каждым ребенком в отдельности;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t>практическое планирование педагогической деятельности на каждый день в течение тематической недели;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фиксация результатов освоения детьми образовательных задач.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C99">
        <w:rPr>
          <w:rFonts w:ascii="Times New Roman" w:hAnsi="Times New Roman" w:cs="Times New Roman"/>
          <w:sz w:val="24"/>
          <w:szCs w:val="24"/>
        </w:rPr>
        <w:br/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7C99">
        <w:rPr>
          <w:rFonts w:ascii="Times New Roman" w:hAnsi="Times New Roman" w:cs="Times New Roman"/>
          <w:sz w:val="24"/>
          <w:szCs w:val="24"/>
        </w:rPr>
        <w:t>Эффективность комплексно-тематического планирования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По мнению многих специалистов, комплексно-тематическое планирование является наиболее эффективным в работе с детьми дошкольного возраста. Так, с позиции старшего воспитателя оно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С позиции воспитателя 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7C99">
        <w:rPr>
          <w:rFonts w:ascii="Times New Roman" w:hAnsi="Times New Roman" w:cs="Times New Roman"/>
          <w:sz w:val="24"/>
          <w:szCs w:val="24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7C99">
        <w:rPr>
          <w:rFonts w:ascii="Times New Roman" w:hAnsi="Times New Roman" w:cs="Times New Roman"/>
          <w:sz w:val="24"/>
          <w:szCs w:val="24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AF7C99" w:rsidRPr="00AF7C99" w:rsidRDefault="00AF7C99" w:rsidP="00AF7C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99">
        <w:rPr>
          <w:rFonts w:ascii="Times New Roman" w:hAnsi="Times New Roman" w:cs="Times New Roman"/>
          <w:sz w:val="24"/>
          <w:szCs w:val="24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</w:t>
      </w:r>
    </w:p>
    <w:p w:rsidR="007A7E05" w:rsidRPr="00AF7C99" w:rsidRDefault="007A7E05" w:rsidP="00AF7C9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A7E05" w:rsidRPr="00AF7C99" w:rsidSect="00AF7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DA"/>
    <w:rsid w:val="000A3C6A"/>
    <w:rsid w:val="00122835"/>
    <w:rsid w:val="00142161"/>
    <w:rsid w:val="00185DDA"/>
    <w:rsid w:val="001E399F"/>
    <w:rsid w:val="00271489"/>
    <w:rsid w:val="003127FB"/>
    <w:rsid w:val="00345ACF"/>
    <w:rsid w:val="00416944"/>
    <w:rsid w:val="0045158A"/>
    <w:rsid w:val="004B34AA"/>
    <w:rsid w:val="004C5713"/>
    <w:rsid w:val="005265A2"/>
    <w:rsid w:val="005921FF"/>
    <w:rsid w:val="00683E89"/>
    <w:rsid w:val="00751996"/>
    <w:rsid w:val="007A7E05"/>
    <w:rsid w:val="00824B84"/>
    <w:rsid w:val="008651E6"/>
    <w:rsid w:val="008D30AC"/>
    <w:rsid w:val="00973018"/>
    <w:rsid w:val="0099055A"/>
    <w:rsid w:val="009C6BA7"/>
    <w:rsid w:val="009F49B3"/>
    <w:rsid w:val="00AE5B0F"/>
    <w:rsid w:val="00AF7C99"/>
    <w:rsid w:val="00B10E45"/>
    <w:rsid w:val="00C56906"/>
    <w:rsid w:val="00C7357D"/>
    <w:rsid w:val="00E74139"/>
    <w:rsid w:val="00F0013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3000</Words>
  <Characters>17100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2015-11-07T10:57:00Z</dcterms:created>
  <dcterms:modified xsi:type="dcterms:W3CDTF">2015-11-07T11:42:00Z</dcterms:modified>
</cp:coreProperties>
</file>