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DD" w:rsidRPr="00922587" w:rsidRDefault="0092258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922587">
        <w:rPr>
          <w:rFonts w:ascii="Times New Roman" w:hAnsi="Times New Roman" w:cs="Times New Roman"/>
          <w:sz w:val="40"/>
          <w:szCs w:val="40"/>
        </w:rPr>
        <w:t>В старину 26 октября широко и повсеместно отмечался крестьянский праздник Большие Осенины.Знаменовал он собою конец осенних работ и начало " завоевательного похода" зимушки-зимы.Чтобы в каждом доме было сытно,чтобы холод не подобрался к домочадцам,делали игрушку-оберег Козулю,причем совместно-,и старые,и малые члены семьи.( Поделка из соломы Козуля-защитница)</w:t>
      </w:r>
      <w:bookmarkEnd w:id="0"/>
    </w:p>
    <w:sectPr w:rsidR="007075DD" w:rsidRPr="0092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9D"/>
    <w:rsid w:val="006A109D"/>
    <w:rsid w:val="007075DD"/>
    <w:rsid w:val="009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5E29E-2A07-4F22-AECF-CC66496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3</cp:revision>
  <dcterms:created xsi:type="dcterms:W3CDTF">2015-11-10T10:09:00Z</dcterms:created>
  <dcterms:modified xsi:type="dcterms:W3CDTF">2015-11-10T10:09:00Z</dcterms:modified>
</cp:coreProperties>
</file>