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25" w:rsidRPr="00BE049F" w:rsidRDefault="00D46F96" w:rsidP="00BE049F">
      <w:pPr>
        <w:spacing w:after="0"/>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Проект </w:t>
      </w:r>
      <w:r w:rsidR="009D0782" w:rsidRPr="00BE049F">
        <w:rPr>
          <w:rFonts w:ascii="Times New Roman" w:hAnsi="Times New Roman" w:cs="Times New Roman"/>
          <w:b/>
          <w:sz w:val="28"/>
          <w:szCs w:val="28"/>
          <w:lang w:val="tt-RU"/>
        </w:rPr>
        <w:t>“Киемнәр дә безне бизиләр</w:t>
      </w:r>
      <w:r w:rsidR="00BE049F" w:rsidRPr="00BE049F">
        <w:rPr>
          <w:rFonts w:ascii="Times New Roman" w:hAnsi="Times New Roman" w:cs="Times New Roman"/>
          <w:b/>
          <w:sz w:val="28"/>
          <w:szCs w:val="28"/>
          <w:lang w:val="tt-RU"/>
        </w:rPr>
        <w:t>”</w:t>
      </w:r>
    </w:p>
    <w:p w:rsidR="007B75E5" w:rsidRDefault="007B75E5" w:rsidP="00BE049F">
      <w:pPr>
        <w:spacing w:after="0"/>
        <w:jc w:val="right"/>
        <w:rPr>
          <w:rFonts w:ascii="Times New Roman" w:hAnsi="Times New Roman" w:cs="Times New Roman"/>
          <w:b/>
          <w:sz w:val="28"/>
          <w:szCs w:val="28"/>
          <w:lang w:val="tt-RU"/>
        </w:rPr>
      </w:pPr>
      <w:r w:rsidRPr="00BE049F">
        <w:rPr>
          <w:rFonts w:ascii="Times New Roman" w:hAnsi="Times New Roman" w:cs="Times New Roman"/>
          <w:b/>
          <w:sz w:val="28"/>
          <w:szCs w:val="28"/>
          <w:lang w:val="tt-RU"/>
        </w:rPr>
        <w:t>Миронова Г.</w:t>
      </w:r>
      <w:r w:rsidR="00BE049F" w:rsidRPr="00BE049F">
        <w:rPr>
          <w:rFonts w:ascii="Times New Roman" w:hAnsi="Times New Roman" w:cs="Times New Roman"/>
          <w:b/>
          <w:sz w:val="28"/>
          <w:szCs w:val="28"/>
          <w:lang w:val="tt-RU"/>
        </w:rPr>
        <w:t xml:space="preserve">Р. – </w:t>
      </w:r>
    </w:p>
    <w:p w:rsidR="00BE049F" w:rsidRPr="00BE049F" w:rsidRDefault="00BE049F" w:rsidP="00BE049F">
      <w:pPr>
        <w:spacing w:after="0"/>
        <w:jc w:val="right"/>
        <w:rPr>
          <w:rFonts w:ascii="Times New Roman" w:hAnsi="Times New Roman" w:cs="Times New Roman"/>
          <w:i/>
          <w:sz w:val="24"/>
          <w:szCs w:val="24"/>
          <w:lang w:val="tt-RU"/>
        </w:rPr>
      </w:pPr>
      <w:r>
        <w:rPr>
          <w:rFonts w:ascii="Times New Roman" w:hAnsi="Times New Roman" w:cs="Times New Roman"/>
          <w:i/>
          <w:sz w:val="24"/>
          <w:szCs w:val="24"/>
          <w:lang w:val="tt-RU"/>
        </w:rPr>
        <w:t xml:space="preserve">Казан шәһәре Мәскәү районының </w:t>
      </w:r>
      <w:r w:rsidRPr="00BE049F">
        <w:rPr>
          <w:rFonts w:ascii="Times New Roman" w:hAnsi="Times New Roman" w:cs="Times New Roman"/>
          <w:i/>
          <w:sz w:val="24"/>
          <w:szCs w:val="24"/>
          <w:lang w:val="tt-RU"/>
        </w:rPr>
        <w:t xml:space="preserve">“Татар телендә тәрбия һәм белем бирүче </w:t>
      </w:r>
    </w:p>
    <w:p w:rsidR="00BE049F" w:rsidRPr="00BE049F" w:rsidRDefault="00BE049F" w:rsidP="00BE049F">
      <w:pPr>
        <w:spacing w:after="0"/>
        <w:jc w:val="right"/>
        <w:rPr>
          <w:rFonts w:ascii="Times New Roman" w:hAnsi="Times New Roman" w:cs="Times New Roman"/>
          <w:i/>
          <w:sz w:val="24"/>
          <w:szCs w:val="24"/>
          <w:lang w:val="tt-RU"/>
        </w:rPr>
      </w:pPr>
      <w:r w:rsidRPr="00BE049F">
        <w:rPr>
          <w:rFonts w:ascii="Times New Roman" w:hAnsi="Times New Roman" w:cs="Times New Roman"/>
          <w:i/>
          <w:sz w:val="24"/>
          <w:szCs w:val="24"/>
          <w:lang w:val="tt-RU"/>
        </w:rPr>
        <w:t>184-нче к</w:t>
      </w:r>
      <w:r>
        <w:rPr>
          <w:rFonts w:ascii="Times New Roman" w:hAnsi="Times New Roman" w:cs="Times New Roman"/>
          <w:i/>
          <w:sz w:val="24"/>
          <w:szCs w:val="24"/>
          <w:lang w:val="tt-RU"/>
        </w:rPr>
        <w:t xml:space="preserve">атнаш төрдәге балалар бакчасы” </w:t>
      </w:r>
      <w:r w:rsidRPr="00BE049F">
        <w:rPr>
          <w:rFonts w:ascii="Times New Roman" w:hAnsi="Times New Roman" w:cs="Times New Roman"/>
          <w:i/>
          <w:sz w:val="24"/>
          <w:szCs w:val="24"/>
          <w:lang w:val="tt-RU"/>
        </w:rPr>
        <w:t xml:space="preserve">муниципаль автономияле мәктәпкәчә </w:t>
      </w:r>
    </w:p>
    <w:p w:rsidR="00BE049F" w:rsidRPr="00BE049F" w:rsidRDefault="00BE049F" w:rsidP="00BE049F">
      <w:pPr>
        <w:spacing w:after="0"/>
        <w:jc w:val="right"/>
        <w:rPr>
          <w:rFonts w:ascii="Times New Roman" w:hAnsi="Times New Roman" w:cs="Times New Roman"/>
          <w:i/>
          <w:sz w:val="24"/>
          <w:szCs w:val="24"/>
          <w:lang w:val="tt-RU"/>
        </w:rPr>
      </w:pPr>
      <w:r>
        <w:rPr>
          <w:rFonts w:ascii="Times New Roman" w:hAnsi="Times New Roman" w:cs="Times New Roman"/>
          <w:i/>
          <w:sz w:val="24"/>
          <w:szCs w:val="24"/>
          <w:lang w:val="tt-RU"/>
        </w:rPr>
        <w:t xml:space="preserve">белем учреждениесенең </w:t>
      </w:r>
      <w:r w:rsidRPr="00BE049F">
        <w:rPr>
          <w:rFonts w:ascii="Times New Roman" w:hAnsi="Times New Roman" w:cs="Times New Roman"/>
          <w:i/>
          <w:sz w:val="24"/>
          <w:szCs w:val="24"/>
          <w:lang w:val="tt-RU"/>
        </w:rPr>
        <w:t xml:space="preserve"> I квалификацион категорияле тәрбиячесе</w:t>
      </w:r>
    </w:p>
    <w:p w:rsidR="00BE049F" w:rsidRPr="00BE049F" w:rsidRDefault="00BE049F" w:rsidP="00BE049F">
      <w:pPr>
        <w:spacing w:after="0"/>
        <w:jc w:val="center"/>
        <w:rPr>
          <w:rFonts w:ascii="Times New Roman" w:hAnsi="Times New Roman" w:cs="Times New Roman"/>
          <w:b/>
          <w:sz w:val="28"/>
          <w:szCs w:val="28"/>
          <w:lang w:val="tt-RU"/>
        </w:rPr>
      </w:pPr>
    </w:p>
    <w:p w:rsidR="004A6C30" w:rsidRPr="00BE049F" w:rsidRDefault="004A6C30" w:rsidP="00BE049F">
      <w:pPr>
        <w:spacing w:after="0"/>
        <w:ind w:firstLine="567"/>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Балалар бакчасында тәрбияче һәм балаларның үзара эшчәнлегенең проект формасында оештырылуы бик уңайлы. Гадәттә, бер тема бер атна дәвамында өйрәнелергә тиеш. Бер яктан бер атна күп, икенче яктан аз кебек. Тик шулай да ачык һәм төгәл планлаштыру ярдәмендә теманы атна эчендә өйрәнеп, кирәкле сүзләрне актив сүзлеккә кертеп, логик фикерләү һәм продуктив эшчәнлектә камилләшеп өлгерү мөмкин. Проектның эчтәлеге атнаның бар көнендә һәм режим моментларының мөмкин кадәр һәр берсендә чагылырга тиешле. Болай эшләү хәтердә калдыруны яхшырта, кыска вакытлы булуы белән балаларны талдырмый дип уйлыйм. Элек өйрәнелгәннәр, булган белем һәм күзаллаулларга нигезләнеп яңаларны булдыру һич тә авыр түгел. Бүген сезнең игътибарга “Киемнәр дә безне бизиләр” проектының презентациясен тәкъдим итәм.</w:t>
      </w:r>
    </w:p>
    <w:p w:rsidR="00E15A25" w:rsidRPr="00BE049F" w:rsidRDefault="009D0782" w:rsidP="00BE049F">
      <w:pPr>
        <w:spacing w:after="0"/>
        <w:ind w:firstLine="567"/>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Проект 5-6</w:t>
      </w:r>
      <w:r w:rsidR="00E15A25" w:rsidRPr="00BE049F">
        <w:rPr>
          <w:rFonts w:ascii="Times New Roman" w:hAnsi="Times New Roman" w:cs="Times New Roman"/>
          <w:sz w:val="28"/>
          <w:szCs w:val="28"/>
          <w:lang w:val="tt-RU"/>
        </w:rPr>
        <w:t xml:space="preserve"> яшьлек балалар белән эшләүгә планлаштырылган.</w:t>
      </w:r>
    </w:p>
    <w:p w:rsidR="00E15A25" w:rsidRPr="00BE049F" w:rsidRDefault="009D0782" w:rsidP="00BE049F">
      <w:pPr>
        <w:spacing w:after="0"/>
        <w:ind w:firstLine="567"/>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 xml:space="preserve">Проектның максаты: </w:t>
      </w:r>
      <w:r w:rsidR="007C14BB" w:rsidRPr="00BE049F">
        <w:rPr>
          <w:rFonts w:ascii="Times New Roman" w:hAnsi="Times New Roman" w:cs="Times New Roman"/>
          <w:sz w:val="28"/>
          <w:szCs w:val="28"/>
          <w:lang w:val="tt-RU"/>
        </w:rPr>
        <w:t>Татар теленә кызыксыну уяту, аралашу теләге тудыру.</w:t>
      </w:r>
    </w:p>
    <w:p w:rsidR="00E15A25" w:rsidRPr="00BE049F" w:rsidRDefault="00E15A25" w:rsidP="00BE049F">
      <w:pPr>
        <w:spacing w:after="0"/>
        <w:ind w:firstLine="567"/>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 xml:space="preserve">Проектның бурычлары: </w:t>
      </w:r>
    </w:p>
    <w:p w:rsidR="00E15A25" w:rsidRPr="00BE049F" w:rsidRDefault="009D0782" w:rsidP="00BE049F">
      <w:pPr>
        <w:pStyle w:val="a3"/>
        <w:numPr>
          <w:ilvl w:val="0"/>
          <w:numId w:val="12"/>
        </w:numPr>
        <w:spacing w:after="0"/>
        <w:ind w:left="851" w:hanging="284"/>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Балаларда киемнәргә карата зәвык, сакчыл караш тәрбияләү.</w:t>
      </w:r>
    </w:p>
    <w:p w:rsidR="00E15A25" w:rsidRPr="00BE049F" w:rsidRDefault="009D0782" w:rsidP="00BE049F">
      <w:pPr>
        <w:pStyle w:val="a3"/>
        <w:numPr>
          <w:ilvl w:val="0"/>
          <w:numId w:val="12"/>
        </w:numPr>
        <w:spacing w:after="0"/>
        <w:ind w:left="851" w:hanging="284"/>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Тәрбияче биргән сорауларга төгәл җавап кайтара белү күнекмәсен, балаларның логик фикерләү сәләтен, сөйләм телен үстерү.</w:t>
      </w:r>
    </w:p>
    <w:p w:rsidR="00E15A25" w:rsidRPr="00BE049F" w:rsidRDefault="009D0782" w:rsidP="00BE049F">
      <w:pPr>
        <w:pStyle w:val="a3"/>
        <w:numPr>
          <w:ilvl w:val="0"/>
          <w:numId w:val="12"/>
        </w:numPr>
        <w:spacing w:after="0"/>
        <w:ind w:left="851" w:hanging="284"/>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Милли киемнәргә кызыксыну уяту, үзләренә генә хас булган үзенчәлекләрен ачыклау, төсләрнең берләшүенә игътибар итү.</w:t>
      </w:r>
    </w:p>
    <w:p w:rsidR="00E15A25" w:rsidRPr="00BE049F" w:rsidRDefault="00DF06E6" w:rsidP="00BE049F">
      <w:pPr>
        <w:pStyle w:val="a3"/>
        <w:numPr>
          <w:ilvl w:val="0"/>
          <w:numId w:val="12"/>
        </w:numPr>
        <w:spacing w:after="0"/>
        <w:ind w:left="851" w:hanging="284"/>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Кул моторикасын, продуктив эшчәнлек барышын ныгыту.</w:t>
      </w:r>
    </w:p>
    <w:p w:rsidR="00E15A25" w:rsidRDefault="00E15A25" w:rsidP="00BE049F">
      <w:pPr>
        <w:spacing w:after="0"/>
        <w:ind w:firstLine="567"/>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Прое</w:t>
      </w:r>
      <w:r w:rsidR="00DF06E6" w:rsidRPr="00BE049F">
        <w:rPr>
          <w:rFonts w:ascii="Times New Roman" w:hAnsi="Times New Roman" w:cs="Times New Roman"/>
          <w:sz w:val="28"/>
          <w:szCs w:val="28"/>
          <w:lang w:val="tt-RU"/>
        </w:rPr>
        <w:t>ктта катнашучылар: өлкән төркем балалары, тәрбиячеләр.</w:t>
      </w:r>
    </w:p>
    <w:p w:rsidR="00BE049F" w:rsidRPr="00BE049F" w:rsidRDefault="00BE049F" w:rsidP="00BE049F">
      <w:pPr>
        <w:spacing w:after="0"/>
        <w:ind w:firstLine="567"/>
        <w:jc w:val="both"/>
        <w:rPr>
          <w:rFonts w:ascii="Times New Roman" w:hAnsi="Times New Roman" w:cs="Times New Roman"/>
          <w:sz w:val="28"/>
          <w:szCs w:val="28"/>
          <w:lang w:val="tt-RU"/>
        </w:rPr>
      </w:pPr>
    </w:p>
    <w:p w:rsidR="00EE3FAE" w:rsidRPr="00BE049F" w:rsidRDefault="00BE049F" w:rsidP="00BE049F">
      <w:pPr>
        <w:spacing w:after="0"/>
        <w:ind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Проектның эш планы</w:t>
      </w:r>
    </w:p>
    <w:tbl>
      <w:tblPr>
        <w:tblStyle w:val="a6"/>
        <w:tblW w:w="9606" w:type="dxa"/>
        <w:tblLayout w:type="fixed"/>
        <w:tblLook w:val="04A0" w:firstRow="1" w:lastRow="0" w:firstColumn="1" w:lastColumn="0" w:noHBand="0" w:noVBand="1"/>
      </w:tblPr>
      <w:tblGrid>
        <w:gridCol w:w="2173"/>
        <w:gridCol w:w="3605"/>
        <w:gridCol w:w="3828"/>
      </w:tblGrid>
      <w:tr w:rsidR="00DF06E6" w:rsidRPr="00BE049F" w:rsidTr="001F235E">
        <w:tc>
          <w:tcPr>
            <w:tcW w:w="2173" w:type="dxa"/>
          </w:tcPr>
          <w:p w:rsidR="00DF06E6" w:rsidRPr="00BE049F" w:rsidRDefault="00DF06E6" w:rsidP="00BE049F">
            <w:pPr>
              <w:jc w:val="both"/>
              <w:rPr>
                <w:rFonts w:ascii="Times New Roman" w:hAnsi="Times New Roman" w:cs="Times New Roman"/>
                <w:sz w:val="28"/>
                <w:szCs w:val="28"/>
                <w:lang w:val="tt-RU"/>
              </w:rPr>
            </w:pPr>
          </w:p>
        </w:tc>
        <w:tc>
          <w:tcPr>
            <w:tcW w:w="3605" w:type="dxa"/>
          </w:tcPr>
          <w:p w:rsidR="00DF06E6" w:rsidRPr="00BE049F" w:rsidRDefault="00DF06E6"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Балалар белән</w:t>
            </w:r>
          </w:p>
        </w:tc>
        <w:tc>
          <w:tcPr>
            <w:tcW w:w="3828" w:type="dxa"/>
          </w:tcPr>
          <w:p w:rsidR="00DF06E6" w:rsidRPr="00BE049F" w:rsidRDefault="00DF06E6"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Тәрбиячеләр</w:t>
            </w:r>
          </w:p>
        </w:tc>
      </w:tr>
      <w:tr w:rsidR="00DF06E6" w:rsidRPr="00BE049F" w:rsidTr="001F235E">
        <w:tc>
          <w:tcPr>
            <w:tcW w:w="2173" w:type="dxa"/>
          </w:tcPr>
          <w:p w:rsidR="00DF06E6" w:rsidRPr="00BE049F" w:rsidRDefault="00DF06E6"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Әзерлек этабы</w:t>
            </w:r>
          </w:p>
        </w:tc>
        <w:tc>
          <w:tcPr>
            <w:tcW w:w="3605" w:type="dxa"/>
          </w:tcPr>
          <w:p w:rsidR="00DF06E6" w:rsidRPr="00BE049F" w:rsidRDefault="00DF06E6" w:rsidP="00BE049F">
            <w:pPr>
              <w:pStyle w:val="a3"/>
              <w:numPr>
                <w:ilvl w:val="0"/>
                <w:numId w:val="4"/>
              </w:num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“Кием- кешене бизи”, “Мода һәм без”,</w:t>
            </w:r>
          </w:p>
          <w:p w:rsidR="00DF06E6" w:rsidRPr="00BE049F" w:rsidRDefault="00DF06E6" w:rsidP="00BE049F">
            <w:pPr>
              <w:pStyle w:val="a3"/>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“Миллилек модамы?” – әңгәмәләрен үткәрү.</w:t>
            </w:r>
          </w:p>
          <w:p w:rsidR="00DF06E6" w:rsidRPr="00BE049F" w:rsidRDefault="00DF06E6" w:rsidP="00BE049F">
            <w:pPr>
              <w:pStyle w:val="a3"/>
              <w:numPr>
                <w:ilvl w:val="0"/>
                <w:numId w:val="4"/>
              </w:num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Дидактик уеннар: “Читекне бизә”, “Малай һәм кыз курчакны киендер”, “Кайсы артык”, “Киеме буенч</w:t>
            </w:r>
            <w:r w:rsidR="000137C6" w:rsidRPr="00BE049F">
              <w:rPr>
                <w:rFonts w:ascii="Times New Roman" w:hAnsi="Times New Roman" w:cs="Times New Roman"/>
                <w:sz w:val="28"/>
                <w:szCs w:val="28"/>
                <w:lang w:val="tt-RU"/>
              </w:rPr>
              <w:t xml:space="preserve">а </w:t>
            </w:r>
            <w:r w:rsidR="000137C6" w:rsidRPr="00BE049F">
              <w:rPr>
                <w:rFonts w:ascii="Times New Roman" w:hAnsi="Times New Roman" w:cs="Times New Roman"/>
                <w:sz w:val="28"/>
                <w:szCs w:val="28"/>
                <w:lang w:val="tt-RU"/>
              </w:rPr>
              <w:lastRenderedPageBreak/>
              <w:t>һөнәрен бел”, “Кәгазь курчак”.</w:t>
            </w:r>
          </w:p>
          <w:p w:rsidR="00DF06E6" w:rsidRPr="00BE049F" w:rsidRDefault="00DF06E6" w:rsidP="00BE049F">
            <w:pPr>
              <w:pStyle w:val="a3"/>
              <w:numPr>
                <w:ilvl w:val="0"/>
                <w:numId w:val="4"/>
              </w:num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С</w:t>
            </w:r>
            <w:proofErr w:type="spellStart"/>
            <w:r w:rsidRPr="00BE049F">
              <w:rPr>
                <w:rFonts w:ascii="Times New Roman" w:hAnsi="Times New Roman" w:cs="Times New Roman"/>
                <w:sz w:val="28"/>
                <w:szCs w:val="28"/>
              </w:rPr>
              <w:t>южетлы</w:t>
            </w:r>
            <w:proofErr w:type="spellEnd"/>
            <w:r w:rsidRPr="00BE049F">
              <w:rPr>
                <w:rFonts w:ascii="Times New Roman" w:hAnsi="Times New Roman" w:cs="Times New Roman"/>
                <w:sz w:val="28"/>
                <w:szCs w:val="28"/>
              </w:rPr>
              <w:t xml:space="preserve">- </w:t>
            </w:r>
            <w:proofErr w:type="spellStart"/>
            <w:r w:rsidRPr="00BE049F">
              <w:rPr>
                <w:rFonts w:ascii="Times New Roman" w:hAnsi="Times New Roman" w:cs="Times New Roman"/>
                <w:sz w:val="28"/>
                <w:szCs w:val="28"/>
              </w:rPr>
              <w:t>рольле</w:t>
            </w:r>
            <w:proofErr w:type="spellEnd"/>
            <w:r w:rsidRPr="00BE049F">
              <w:rPr>
                <w:rFonts w:ascii="Times New Roman" w:hAnsi="Times New Roman" w:cs="Times New Roman"/>
                <w:sz w:val="28"/>
                <w:szCs w:val="28"/>
              </w:rPr>
              <w:t xml:space="preserve"> </w:t>
            </w:r>
            <w:proofErr w:type="spellStart"/>
            <w:r w:rsidRPr="00BE049F">
              <w:rPr>
                <w:rFonts w:ascii="Times New Roman" w:hAnsi="Times New Roman" w:cs="Times New Roman"/>
                <w:sz w:val="28"/>
                <w:szCs w:val="28"/>
              </w:rPr>
              <w:t>уеннар</w:t>
            </w:r>
            <w:proofErr w:type="spellEnd"/>
            <w:r w:rsidRPr="00BE049F">
              <w:rPr>
                <w:rFonts w:ascii="Times New Roman" w:hAnsi="Times New Roman" w:cs="Times New Roman"/>
                <w:sz w:val="28"/>
                <w:szCs w:val="28"/>
              </w:rPr>
              <w:t xml:space="preserve">: </w:t>
            </w:r>
            <w:r w:rsidRPr="00BE049F">
              <w:rPr>
                <w:rFonts w:ascii="Times New Roman" w:hAnsi="Times New Roman" w:cs="Times New Roman"/>
                <w:sz w:val="28"/>
                <w:szCs w:val="28"/>
                <w:lang w:val="tt-RU"/>
              </w:rPr>
              <w:t>“Кием-салым кибете”, “Модел</w:t>
            </w:r>
            <w:r w:rsidRPr="00BE049F">
              <w:rPr>
                <w:rFonts w:ascii="Times New Roman" w:hAnsi="Times New Roman" w:cs="Times New Roman"/>
                <w:sz w:val="28"/>
                <w:szCs w:val="28"/>
              </w:rPr>
              <w:t>ь</w:t>
            </w:r>
            <w:r w:rsidRPr="00BE049F">
              <w:rPr>
                <w:rFonts w:ascii="Times New Roman" w:hAnsi="Times New Roman" w:cs="Times New Roman"/>
                <w:sz w:val="28"/>
                <w:szCs w:val="28"/>
                <w:lang w:val="tt-RU"/>
              </w:rPr>
              <w:t>”, “</w:t>
            </w:r>
            <w:r w:rsidR="00A26678" w:rsidRPr="00BE049F">
              <w:rPr>
                <w:rFonts w:ascii="Times New Roman" w:hAnsi="Times New Roman" w:cs="Times New Roman"/>
                <w:sz w:val="28"/>
                <w:szCs w:val="28"/>
                <w:lang w:val="tt-RU"/>
              </w:rPr>
              <w:t>Ател</w:t>
            </w:r>
            <w:r w:rsidR="00A26678" w:rsidRPr="00BE049F">
              <w:rPr>
                <w:rFonts w:ascii="Times New Roman" w:hAnsi="Times New Roman" w:cs="Times New Roman"/>
                <w:sz w:val="28"/>
                <w:szCs w:val="28"/>
              </w:rPr>
              <w:t>ь</w:t>
            </w:r>
            <w:r w:rsidR="00A26678" w:rsidRPr="00BE049F">
              <w:rPr>
                <w:rFonts w:ascii="Times New Roman" w:hAnsi="Times New Roman" w:cs="Times New Roman"/>
                <w:sz w:val="28"/>
                <w:szCs w:val="28"/>
                <w:lang w:val="tt-RU"/>
              </w:rPr>
              <w:t>е”, “Гаилә кунакка бара”.</w:t>
            </w:r>
          </w:p>
        </w:tc>
        <w:tc>
          <w:tcPr>
            <w:tcW w:w="3828" w:type="dxa"/>
          </w:tcPr>
          <w:p w:rsidR="00DF06E6" w:rsidRPr="00BE049F" w:rsidRDefault="00DF06E6"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lastRenderedPageBreak/>
              <w:t>1.Әңгәмә сор</w:t>
            </w:r>
            <w:r w:rsidR="00A26678" w:rsidRPr="00BE049F">
              <w:rPr>
                <w:rFonts w:ascii="Times New Roman" w:hAnsi="Times New Roman" w:cs="Times New Roman"/>
                <w:sz w:val="28"/>
                <w:szCs w:val="28"/>
                <w:lang w:val="tt-RU"/>
              </w:rPr>
              <w:t>уларын планлаштыру.</w:t>
            </w:r>
          </w:p>
          <w:p w:rsidR="00DF06E6" w:rsidRPr="00BE049F" w:rsidRDefault="00DF06E6"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 xml:space="preserve">2. </w:t>
            </w:r>
            <w:r w:rsidR="00A26678" w:rsidRPr="00BE049F">
              <w:rPr>
                <w:rFonts w:ascii="Times New Roman" w:hAnsi="Times New Roman" w:cs="Times New Roman"/>
                <w:sz w:val="28"/>
                <w:szCs w:val="28"/>
                <w:lang w:val="tt-RU"/>
              </w:rPr>
              <w:t>Дидактик уеннар әзерләү.</w:t>
            </w:r>
          </w:p>
          <w:p w:rsidR="00A26678" w:rsidRPr="00BE049F" w:rsidRDefault="00A26678"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3. Сю</w:t>
            </w:r>
            <w:proofErr w:type="spellStart"/>
            <w:r w:rsidRPr="00BE049F">
              <w:rPr>
                <w:rFonts w:ascii="Times New Roman" w:hAnsi="Times New Roman" w:cs="Times New Roman"/>
                <w:sz w:val="28"/>
                <w:szCs w:val="28"/>
              </w:rPr>
              <w:t>жетлы</w:t>
            </w:r>
            <w:proofErr w:type="spellEnd"/>
            <w:r w:rsidRPr="00BE049F">
              <w:rPr>
                <w:rFonts w:ascii="Times New Roman" w:hAnsi="Times New Roman" w:cs="Times New Roman"/>
                <w:sz w:val="28"/>
                <w:szCs w:val="28"/>
              </w:rPr>
              <w:t xml:space="preserve">- </w:t>
            </w:r>
            <w:proofErr w:type="spellStart"/>
            <w:r w:rsidRPr="00BE049F">
              <w:rPr>
                <w:rFonts w:ascii="Times New Roman" w:hAnsi="Times New Roman" w:cs="Times New Roman"/>
                <w:sz w:val="28"/>
                <w:szCs w:val="28"/>
              </w:rPr>
              <w:t>рольле</w:t>
            </w:r>
            <w:proofErr w:type="spellEnd"/>
            <w:r w:rsidRPr="00BE049F">
              <w:rPr>
                <w:rFonts w:ascii="Times New Roman" w:hAnsi="Times New Roman" w:cs="Times New Roman"/>
                <w:sz w:val="28"/>
                <w:szCs w:val="28"/>
              </w:rPr>
              <w:t xml:space="preserve"> </w:t>
            </w:r>
            <w:r w:rsidRPr="00BE049F">
              <w:rPr>
                <w:rFonts w:ascii="Times New Roman" w:hAnsi="Times New Roman" w:cs="Times New Roman"/>
                <w:sz w:val="28"/>
                <w:szCs w:val="28"/>
                <w:lang w:val="tt-RU"/>
              </w:rPr>
              <w:t>уен атрибутларын барлау.</w:t>
            </w:r>
          </w:p>
        </w:tc>
      </w:tr>
      <w:tr w:rsidR="00DF06E6" w:rsidRPr="00BE049F" w:rsidTr="001F235E">
        <w:tc>
          <w:tcPr>
            <w:tcW w:w="2173" w:type="dxa"/>
          </w:tcPr>
          <w:p w:rsidR="00DF06E6" w:rsidRPr="00BE049F" w:rsidRDefault="00DF06E6"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lastRenderedPageBreak/>
              <w:t>Практик этап</w:t>
            </w:r>
          </w:p>
        </w:tc>
        <w:tc>
          <w:tcPr>
            <w:tcW w:w="3605" w:type="dxa"/>
          </w:tcPr>
          <w:p w:rsidR="00DA67BB" w:rsidRPr="00BE049F" w:rsidRDefault="00DA67BB"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Сөйләм теле: “Милли киемнәр”.</w:t>
            </w:r>
          </w:p>
          <w:p w:rsidR="00DA67BB" w:rsidRPr="00BE049F" w:rsidRDefault="00DA67BB"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Әйләнә- тирә б/н танышу: “Кием- салым кибетенә сәяхәт”.</w:t>
            </w:r>
          </w:p>
          <w:p w:rsidR="00DA67BB" w:rsidRPr="00BE049F" w:rsidRDefault="00DA67BB"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Рәсем: “Матур күлмәкле кыз”.</w:t>
            </w:r>
          </w:p>
          <w:p w:rsidR="00DA67BB" w:rsidRPr="00BE049F" w:rsidRDefault="00DA67BB"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Әвәләү: “Бизәкле эшләпә”.</w:t>
            </w:r>
          </w:p>
          <w:p w:rsidR="00DF06E6" w:rsidRPr="00BE049F" w:rsidRDefault="000520B3"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МӘТ: Л. Лерон “Татар баласы”.</w:t>
            </w:r>
          </w:p>
        </w:tc>
        <w:tc>
          <w:tcPr>
            <w:tcW w:w="3828" w:type="dxa"/>
          </w:tcPr>
          <w:p w:rsidR="00DA67BB" w:rsidRPr="00BE049F" w:rsidRDefault="00DA67BB"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Эшчәнлекне оештыру.</w:t>
            </w:r>
          </w:p>
        </w:tc>
      </w:tr>
      <w:tr w:rsidR="00DF06E6" w:rsidRPr="00BE049F" w:rsidTr="001F235E">
        <w:tc>
          <w:tcPr>
            <w:tcW w:w="2173" w:type="dxa"/>
          </w:tcPr>
          <w:p w:rsidR="00DF06E6" w:rsidRPr="00BE049F" w:rsidRDefault="00DF06E6"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Йомгаклау этабы (нәтиҗә)</w:t>
            </w:r>
          </w:p>
        </w:tc>
        <w:tc>
          <w:tcPr>
            <w:tcW w:w="3605" w:type="dxa"/>
          </w:tcPr>
          <w:p w:rsidR="00DF06E6" w:rsidRPr="00BE049F" w:rsidRDefault="001F235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Күңел ачу кичәсе</w:t>
            </w:r>
            <w:r w:rsidR="00F23C09" w:rsidRPr="00BE049F">
              <w:rPr>
                <w:rFonts w:ascii="Times New Roman" w:hAnsi="Times New Roman" w:cs="Times New Roman"/>
                <w:sz w:val="28"/>
                <w:szCs w:val="28"/>
                <w:lang w:val="tt-RU"/>
              </w:rPr>
              <w:t>.</w:t>
            </w:r>
          </w:p>
        </w:tc>
        <w:tc>
          <w:tcPr>
            <w:tcW w:w="3828" w:type="dxa"/>
          </w:tcPr>
          <w:p w:rsidR="00DF06E6" w:rsidRPr="00BE049F" w:rsidRDefault="00F23C09"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Кичәне оештыру.</w:t>
            </w:r>
          </w:p>
        </w:tc>
      </w:tr>
    </w:tbl>
    <w:p w:rsidR="007944DE" w:rsidRPr="00BE049F" w:rsidRDefault="007944DE" w:rsidP="00BE049F">
      <w:pPr>
        <w:spacing w:after="0"/>
        <w:jc w:val="both"/>
        <w:rPr>
          <w:rFonts w:ascii="Times New Roman" w:hAnsi="Times New Roman" w:cs="Times New Roman"/>
          <w:sz w:val="28"/>
          <w:szCs w:val="28"/>
          <w:lang w:val="tt-RU"/>
        </w:rPr>
      </w:pPr>
    </w:p>
    <w:p w:rsidR="007944DE" w:rsidRPr="00BE049F" w:rsidRDefault="007944DE" w:rsidP="00BE049F">
      <w:pPr>
        <w:spacing w:after="0"/>
        <w:jc w:val="both"/>
        <w:rPr>
          <w:rFonts w:ascii="Times New Roman" w:hAnsi="Times New Roman" w:cs="Times New Roman"/>
          <w:b/>
          <w:i/>
          <w:sz w:val="28"/>
          <w:szCs w:val="28"/>
          <w:lang w:val="tt-RU"/>
        </w:rPr>
      </w:pPr>
      <w:r w:rsidRPr="00BE049F">
        <w:rPr>
          <w:rFonts w:ascii="Times New Roman" w:hAnsi="Times New Roman" w:cs="Times New Roman"/>
          <w:b/>
          <w:i/>
          <w:sz w:val="28"/>
          <w:szCs w:val="28"/>
          <w:lang w:val="tt-RU"/>
        </w:rPr>
        <w:t>Эшчәнлек төрләрен проект аша тормышка ашыру</w:t>
      </w:r>
    </w:p>
    <w:tbl>
      <w:tblPr>
        <w:tblStyle w:val="a6"/>
        <w:tblW w:w="0" w:type="auto"/>
        <w:tblLook w:val="04A0" w:firstRow="1" w:lastRow="0" w:firstColumn="1" w:lastColumn="0" w:noHBand="0" w:noVBand="1"/>
      </w:tblPr>
      <w:tblGrid>
        <w:gridCol w:w="3190"/>
        <w:gridCol w:w="2447"/>
        <w:gridCol w:w="3934"/>
      </w:tblGrid>
      <w:tr w:rsidR="007944DE" w:rsidRPr="00BE049F" w:rsidTr="00BE049F">
        <w:tc>
          <w:tcPr>
            <w:tcW w:w="3190" w:type="dxa"/>
          </w:tcPr>
          <w:p w:rsidR="007944DE" w:rsidRPr="00BE049F" w:rsidRDefault="007944DE" w:rsidP="00BE049F">
            <w:pPr>
              <w:jc w:val="both"/>
              <w:rPr>
                <w:rFonts w:ascii="Times New Roman" w:hAnsi="Times New Roman" w:cs="Times New Roman"/>
                <w:b/>
                <w:sz w:val="28"/>
                <w:szCs w:val="28"/>
                <w:lang w:val="tt-RU"/>
              </w:rPr>
            </w:pPr>
            <w:r w:rsidRPr="00BE049F">
              <w:rPr>
                <w:rFonts w:ascii="Times New Roman" w:hAnsi="Times New Roman" w:cs="Times New Roman"/>
                <w:b/>
                <w:sz w:val="28"/>
                <w:szCs w:val="28"/>
                <w:lang w:val="tt-RU"/>
              </w:rPr>
              <w:t>Үсеш төре юнәлеше</w:t>
            </w:r>
          </w:p>
        </w:tc>
        <w:tc>
          <w:tcPr>
            <w:tcW w:w="2447" w:type="dxa"/>
          </w:tcPr>
          <w:p w:rsidR="007944DE" w:rsidRPr="00BE049F" w:rsidRDefault="007944DE" w:rsidP="00BE049F">
            <w:pPr>
              <w:jc w:val="both"/>
              <w:rPr>
                <w:rFonts w:ascii="Times New Roman" w:hAnsi="Times New Roman" w:cs="Times New Roman"/>
                <w:b/>
                <w:sz w:val="28"/>
                <w:szCs w:val="28"/>
                <w:lang w:val="tt-RU"/>
              </w:rPr>
            </w:pPr>
            <w:r w:rsidRPr="00BE049F">
              <w:rPr>
                <w:rFonts w:ascii="Times New Roman" w:hAnsi="Times New Roman" w:cs="Times New Roman"/>
                <w:b/>
                <w:sz w:val="28"/>
                <w:szCs w:val="28"/>
                <w:lang w:val="tt-RU"/>
              </w:rPr>
              <w:t>Белем бирү өлкәләре</w:t>
            </w:r>
          </w:p>
        </w:tc>
        <w:tc>
          <w:tcPr>
            <w:tcW w:w="3934" w:type="dxa"/>
          </w:tcPr>
          <w:p w:rsidR="007944DE" w:rsidRPr="00BE049F" w:rsidRDefault="007944DE" w:rsidP="00BE049F">
            <w:pPr>
              <w:jc w:val="both"/>
              <w:rPr>
                <w:rFonts w:ascii="Times New Roman" w:hAnsi="Times New Roman" w:cs="Times New Roman"/>
                <w:b/>
                <w:sz w:val="28"/>
                <w:szCs w:val="28"/>
                <w:lang w:val="tt-RU"/>
              </w:rPr>
            </w:pPr>
            <w:r w:rsidRPr="00BE049F">
              <w:rPr>
                <w:rFonts w:ascii="Times New Roman" w:hAnsi="Times New Roman" w:cs="Times New Roman"/>
                <w:b/>
                <w:sz w:val="28"/>
                <w:szCs w:val="28"/>
                <w:lang w:val="tt-RU"/>
              </w:rPr>
              <w:t>Балалар эшчәнлеге төрләре</w:t>
            </w:r>
          </w:p>
        </w:tc>
      </w:tr>
      <w:tr w:rsidR="007944DE" w:rsidRPr="00BE049F" w:rsidTr="00BE049F">
        <w:trPr>
          <w:trHeight w:val="397"/>
        </w:trPr>
        <w:tc>
          <w:tcPr>
            <w:tcW w:w="3190" w:type="dxa"/>
            <w:vMerge w:val="restart"/>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Физик яктан үстерү</w:t>
            </w: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Сәламәтлек</w:t>
            </w:r>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Физкультминутлар файдалану.</w:t>
            </w:r>
          </w:p>
        </w:tc>
      </w:tr>
      <w:tr w:rsidR="007944DE" w:rsidRPr="00BE049F" w:rsidTr="00BE049F">
        <w:trPr>
          <w:trHeight w:val="331"/>
        </w:trPr>
        <w:tc>
          <w:tcPr>
            <w:tcW w:w="3190" w:type="dxa"/>
            <w:vMerge/>
          </w:tcPr>
          <w:p w:rsidR="007944DE" w:rsidRPr="00BE049F" w:rsidRDefault="007944DE" w:rsidP="00BE049F">
            <w:pPr>
              <w:jc w:val="both"/>
              <w:rPr>
                <w:rFonts w:ascii="Times New Roman" w:hAnsi="Times New Roman" w:cs="Times New Roman"/>
                <w:sz w:val="28"/>
                <w:szCs w:val="28"/>
                <w:lang w:val="tt-RU"/>
              </w:rPr>
            </w:pP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Физик тәрбия</w:t>
            </w:r>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Спорт киеме турында сөйләшү.</w:t>
            </w:r>
          </w:p>
        </w:tc>
      </w:tr>
      <w:tr w:rsidR="007944DE" w:rsidRPr="00D46F96" w:rsidTr="00BE049F">
        <w:trPr>
          <w:trHeight w:val="397"/>
        </w:trPr>
        <w:tc>
          <w:tcPr>
            <w:tcW w:w="3190" w:type="dxa"/>
            <w:vMerge w:val="restart"/>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Со</w:t>
            </w:r>
            <w:proofErr w:type="spellStart"/>
            <w:r w:rsidRPr="00BE049F">
              <w:rPr>
                <w:rFonts w:ascii="Times New Roman" w:hAnsi="Times New Roman" w:cs="Times New Roman"/>
                <w:sz w:val="28"/>
                <w:szCs w:val="28"/>
              </w:rPr>
              <w:t>циаль</w:t>
            </w:r>
            <w:proofErr w:type="spellEnd"/>
            <w:r w:rsidRPr="00BE049F">
              <w:rPr>
                <w:rFonts w:ascii="Times New Roman" w:hAnsi="Times New Roman" w:cs="Times New Roman"/>
                <w:sz w:val="28"/>
                <w:szCs w:val="28"/>
                <w:lang w:val="tt-RU"/>
              </w:rPr>
              <w:t>-коммуникатив үстерү</w:t>
            </w: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Со</w:t>
            </w:r>
            <w:proofErr w:type="spellStart"/>
            <w:r w:rsidRPr="00BE049F">
              <w:rPr>
                <w:rFonts w:ascii="Times New Roman" w:hAnsi="Times New Roman" w:cs="Times New Roman"/>
                <w:sz w:val="28"/>
                <w:szCs w:val="28"/>
              </w:rPr>
              <w:t>циализация</w:t>
            </w:r>
            <w:proofErr w:type="spellEnd"/>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Балаларны сюжетлы рольле уеннар аша тормыш- көнкүрешкә өйрәтү.</w:t>
            </w:r>
          </w:p>
        </w:tc>
      </w:tr>
      <w:tr w:rsidR="007944DE" w:rsidRPr="00D46F96" w:rsidTr="00BE049F">
        <w:trPr>
          <w:trHeight w:val="380"/>
        </w:trPr>
        <w:tc>
          <w:tcPr>
            <w:tcW w:w="3190" w:type="dxa"/>
            <w:vMerge/>
          </w:tcPr>
          <w:p w:rsidR="007944DE" w:rsidRPr="00BE049F" w:rsidRDefault="007944DE" w:rsidP="00BE049F">
            <w:pPr>
              <w:jc w:val="both"/>
              <w:rPr>
                <w:rFonts w:ascii="Times New Roman" w:hAnsi="Times New Roman" w:cs="Times New Roman"/>
                <w:sz w:val="28"/>
                <w:szCs w:val="28"/>
                <w:lang w:val="tt-RU"/>
              </w:rPr>
            </w:pP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Хезмәт</w:t>
            </w:r>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Продуктив эшчәнлек белән шөгыльләнү (рәсем, әвәләү).</w:t>
            </w:r>
          </w:p>
        </w:tc>
      </w:tr>
      <w:tr w:rsidR="007944DE" w:rsidRPr="00D46F96" w:rsidTr="00BE049F">
        <w:trPr>
          <w:trHeight w:val="339"/>
        </w:trPr>
        <w:tc>
          <w:tcPr>
            <w:tcW w:w="3190" w:type="dxa"/>
            <w:vMerge/>
          </w:tcPr>
          <w:p w:rsidR="007944DE" w:rsidRPr="00BE049F" w:rsidRDefault="007944DE" w:rsidP="00BE049F">
            <w:pPr>
              <w:jc w:val="both"/>
              <w:rPr>
                <w:rFonts w:ascii="Times New Roman" w:hAnsi="Times New Roman" w:cs="Times New Roman"/>
                <w:sz w:val="28"/>
                <w:szCs w:val="28"/>
                <w:lang w:val="tt-RU"/>
              </w:rPr>
            </w:pP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Куркынычсызлык</w:t>
            </w:r>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Кием- салу тегү вакытында кайчы, инә кебек предметлар белән куркынычсызлык кагыйдәләрен аңлату.</w:t>
            </w:r>
          </w:p>
        </w:tc>
      </w:tr>
      <w:tr w:rsidR="007944DE" w:rsidRPr="00D46F96" w:rsidTr="00BE049F">
        <w:trPr>
          <w:trHeight w:val="464"/>
        </w:trPr>
        <w:tc>
          <w:tcPr>
            <w:tcW w:w="3190" w:type="dxa"/>
            <w:vMerge w:val="restart"/>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Сөйләм үстерү</w:t>
            </w: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Танып белү</w:t>
            </w:r>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 xml:space="preserve">Тегүче, җитештерүче, кием- салым атамалары сүзләрен актив сүзлеккә кертү. </w:t>
            </w:r>
          </w:p>
        </w:tc>
      </w:tr>
      <w:tr w:rsidR="007944DE" w:rsidRPr="00D46F96" w:rsidTr="00BE049F">
        <w:trPr>
          <w:trHeight w:val="413"/>
        </w:trPr>
        <w:tc>
          <w:tcPr>
            <w:tcW w:w="3190" w:type="dxa"/>
            <w:vMerge/>
          </w:tcPr>
          <w:p w:rsidR="007944DE" w:rsidRPr="00BE049F" w:rsidRDefault="007944DE" w:rsidP="00BE049F">
            <w:pPr>
              <w:jc w:val="both"/>
              <w:rPr>
                <w:rFonts w:ascii="Times New Roman" w:hAnsi="Times New Roman" w:cs="Times New Roman"/>
                <w:sz w:val="28"/>
                <w:szCs w:val="28"/>
                <w:lang w:val="tt-RU"/>
              </w:rPr>
            </w:pP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Аралашу</w:t>
            </w:r>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Бар белем бирү өлкәләрендә кулланылды.</w:t>
            </w:r>
          </w:p>
        </w:tc>
      </w:tr>
      <w:tr w:rsidR="007944DE" w:rsidRPr="00BE049F" w:rsidTr="00BE049F">
        <w:trPr>
          <w:trHeight w:val="679"/>
        </w:trPr>
        <w:tc>
          <w:tcPr>
            <w:tcW w:w="3190" w:type="dxa"/>
            <w:vMerge/>
          </w:tcPr>
          <w:p w:rsidR="007944DE" w:rsidRPr="00BE049F" w:rsidRDefault="007944DE" w:rsidP="00BE049F">
            <w:pPr>
              <w:jc w:val="both"/>
              <w:rPr>
                <w:rFonts w:ascii="Times New Roman" w:hAnsi="Times New Roman" w:cs="Times New Roman"/>
                <w:sz w:val="28"/>
                <w:szCs w:val="28"/>
                <w:lang w:val="tt-RU"/>
              </w:rPr>
            </w:pP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Матур әдәбият белән танышу</w:t>
            </w:r>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Л. Лерон “Татар баласы”.</w:t>
            </w:r>
          </w:p>
        </w:tc>
      </w:tr>
      <w:tr w:rsidR="007944DE" w:rsidRPr="00BE049F" w:rsidTr="00BE049F">
        <w:trPr>
          <w:trHeight w:val="381"/>
        </w:trPr>
        <w:tc>
          <w:tcPr>
            <w:tcW w:w="3190" w:type="dxa"/>
            <w:vMerge w:val="restart"/>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Иҗадилык үстерү</w:t>
            </w: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Иҗади сәнгать</w:t>
            </w:r>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Күргәзмә оештыру.</w:t>
            </w:r>
          </w:p>
        </w:tc>
      </w:tr>
      <w:tr w:rsidR="007944DE" w:rsidRPr="00BE049F" w:rsidTr="00BE049F">
        <w:trPr>
          <w:trHeight w:val="364"/>
        </w:trPr>
        <w:tc>
          <w:tcPr>
            <w:tcW w:w="3190" w:type="dxa"/>
            <w:vMerge/>
          </w:tcPr>
          <w:p w:rsidR="007944DE" w:rsidRPr="00BE049F" w:rsidRDefault="007944DE" w:rsidP="00BE049F">
            <w:pPr>
              <w:jc w:val="both"/>
              <w:rPr>
                <w:rFonts w:ascii="Times New Roman" w:hAnsi="Times New Roman" w:cs="Times New Roman"/>
                <w:sz w:val="28"/>
                <w:szCs w:val="28"/>
                <w:lang w:val="tt-RU"/>
              </w:rPr>
            </w:pPr>
          </w:p>
        </w:tc>
        <w:tc>
          <w:tcPr>
            <w:tcW w:w="2447"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Музыка</w:t>
            </w:r>
          </w:p>
        </w:tc>
        <w:tc>
          <w:tcPr>
            <w:tcW w:w="3934" w:type="dxa"/>
          </w:tcPr>
          <w:p w:rsidR="007944DE" w:rsidRPr="00BE049F" w:rsidRDefault="007944DE" w:rsidP="00BE049F">
            <w:pPr>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“Без киенебез” (УМК б-ча җыр).</w:t>
            </w:r>
          </w:p>
        </w:tc>
      </w:tr>
    </w:tbl>
    <w:p w:rsidR="004A6C30" w:rsidRPr="00BE049F" w:rsidRDefault="004A6C30" w:rsidP="00BE049F">
      <w:pPr>
        <w:spacing w:after="0"/>
        <w:ind w:firstLine="567"/>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 xml:space="preserve">Әлеге проект ахырына рус телле балаларда </w:t>
      </w:r>
      <w:r w:rsidRPr="00BE049F">
        <w:rPr>
          <w:rFonts w:ascii="Times New Roman" w:hAnsi="Times New Roman" w:cs="Times New Roman"/>
          <w:i/>
          <w:sz w:val="28"/>
          <w:szCs w:val="28"/>
          <w:lang w:val="tt-RU"/>
        </w:rPr>
        <w:t>күлмәк, чалбар</w:t>
      </w:r>
      <w:r w:rsidRPr="00BE049F">
        <w:rPr>
          <w:rFonts w:ascii="Times New Roman" w:hAnsi="Times New Roman" w:cs="Times New Roman"/>
          <w:sz w:val="28"/>
          <w:szCs w:val="28"/>
          <w:lang w:val="tt-RU"/>
        </w:rPr>
        <w:t xml:space="preserve"> сүзләре актив сөйләмгә керде. Төп төсләр (</w:t>
      </w:r>
      <w:r w:rsidRPr="00BE049F">
        <w:rPr>
          <w:rFonts w:ascii="Times New Roman" w:hAnsi="Times New Roman" w:cs="Times New Roman"/>
          <w:i/>
          <w:sz w:val="28"/>
          <w:szCs w:val="28"/>
          <w:lang w:val="tt-RU"/>
        </w:rPr>
        <w:t>сары, яшел, зәңгәр, кызыл</w:t>
      </w:r>
      <w:r w:rsidRPr="00BE049F">
        <w:rPr>
          <w:rFonts w:ascii="Times New Roman" w:hAnsi="Times New Roman" w:cs="Times New Roman"/>
          <w:sz w:val="28"/>
          <w:szCs w:val="28"/>
          <w:lang w:val="tt-RU"/>
        </w:rPr>
        <w:t xml:space="preserve">),  </w:t>
      </w:r>
      <w:r w:rsidRPr="00BE049F">
        <w:rPr>
          <w:rFonts w:ascii="Times New Roman" w:hAnsi="Times New Roman" w:cs="Times New Roman"/>
          <w:i/>
          <w:sz w:val="28"/>
          <w:szCs w:val="28"/>
          <w:lang w:val="tt-RU"/>
        </w:rPr>
        <w:t xml:space="preserve">нинди, ничә, бер, ике, өч, дүрт, биш, алты  сүзләре </w:t>
      </w:r>
      <w:r w:rsidRPr="00BE049F">
        <w:rPr>
          <w:rFonts w:ascii="Times New Roman" w:hAnsi="Times New Roman" w:cs="Times New Roman"/>
          <w:sz w:val="28"/>
          <w:szCs w:val="28"/>
          <w:lang w:val="tt-RU"/>
        </w:rPr>
        <w:t xml:space="preserve">ныгытылды. УМК буенча тәкъдим ителгән “Курчакны киендер”, “Курчакны чишендер”, “Курчакны йоклат” дидактик уеннары уен ситуацияләрендә кулланылды. Аудиоязмалар аша сүзлек камилләште. </w:t>
      </w:r>
    </w:p>
    <w:p w:rsidR="004A6C30" w:rsidRPr="00BE049F" w:rsidRDefault="004A6C30" w:rsidP="00BE049F">
      <w:pPr>
        <w:spacing w:after="0"/>
        <w:ind w:firstLine="567"/>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 xml:space="preserve">Балалар “Киемнәр дә безне бизиләр” проекты аша кием- салым турында белем- күзаллаулларны үстерделәр. Cюжетлы- рольле уеннар вакытында бу бик ачык күренә. Рус телле балалар </w:t>
      </w:r>
      <w:r w:rsidRPr="00BE049F">
        <w:rPr>
          <w:rFonts w:ascii="Times New Roman" w:hAnsi="Times New Roman" w:cs="Times New Roman"/>
          <w:i/>
          <w:sz w:val="28"/>
          <w:szCs w:val="28"/>
          <w:lang w:val="tt-RU"/>
        </w:rPr>
        <w:t xml:space="preserve">чалбар </w:t>
      </w:r>
      <w:r w:rsidRPr="00BE049F">
        <w:rPr>
          <w:rFonts w:ascii="Times New Roman" w:hAnsi="Times New Roman" w:cs="Times New Roman"/>
          <w:sz w:val="28"/>
          <w:szCs w:val="28"/>
          <w:lang w:val="tt-RU"/>
        </w:rPr>
        <w:t xml:space="preserve">һәм </w:t>
      </w:r>
      <w:r w:rsidRPr="00BE049F">
        <w:rPr>
          <w:rFonts w:ascii="Times New Roman" w:hAnsi="Times New Roman" w:cs="Times New Roman"/>
          <w:i/>
          <w:sz w:val="28"/>
          <w:szCs w:val="28"/>
          <w:lang w:val="tt-RU"/>
        </w:rPr>
        <w:t>күлмәк</w:t>
      </w:r>
      <w:r w:rsidRPr="00BE049F">
        <w:rPr>
          <w:rFonts w:ascii="Times New Roman" w:hAnsi="Times New Roman" w:cs="Times New Roman"/>
          <w:sz w:val="28"/>
          <w:szCs w:val="28"/>
          <w:lang w:val="tt-RU"/>
        </w:rPr>
        <w:t xml:space="preserve"> сүзләрен генә түгел, башка төр киемне белдерүче сүзләрне дә кулланалар. </w:t>
      </w:r>
    </w:p>
    <w:p w:rsidR="004A6C30" w:rsidRPr="00BE049F" w:rsidRDefault="004A6C30" w:rsidP="00BE049F">
      <w:pPr>
        <w:spacing w:after="0"/>
        <w:ind w:firstLine="567"/>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 xml:space="preserve">Шулай ук балаларда кием- салымга игътибар, үз килеш- кыяфәтләренә кызыксыну дәрәҗәсе үсте. Балаларның көзгегә карап пөхтәләнү, кием- салымны рәткә китерү гадәте активлашуы бик сөендерә. </w:t>
      </w:r>
    </w:p>
    <w:p w:rsidR="004A6C30" w:rsidRPr="00BE049F" w:rsidRDefault="004A6C30" w:rsidP="00BE049F">
      <w:pPr>
        <w:spacing w:after="0"/>
        <w:ind w:firstLine="567"/>
        <w:jc w:val="both"/>
        <w:rPr>
          <w:rFonts w:ascii="Times New Roman" w:hAnsi="Times New Roman" w:cs="Times New Roman"/>
          <w:sz w:val="28"/>
          <w:szCs w:val="28"/>
          <w:lang w:val="tt-RU"/>
        </w:rPr>
      </w:pPr>
      <w:r w:rsidRPr="00BE049F">
        <w:rPr>
          <w:rFonts w:ascii="Times New Roman" w:hAnsi="Times New Roman" w:cs="Times New Roman"/>
          <w:sz w:val="28"/>
          <w:szCs w:val="28"/>
          <w:lang w:val="tt-RU"/>
        </w:rPr>
        <w:t xml:space="preserve">Балалар белән милли кием темасына аралашу аларда соклану да, кызыксыну да уятты. Кайбер балалар хәтта ник без хәзер шулай киенмибез икән диеп сораштылар. Китаплардан, милли киемле курчаклардан карап алар </w:t>
      </w:r>
      <w:r w:rsidRPr="00BE049F">
        <w:rPr>
          <w:rFonts w:ascii="Times New Roman" w:hAnsi="Times New Roman" w:cs="Times New Roman"/>
          <w:i/>
          <w:sz w:val="28"/>
          <w:szCs w:val="28"/>
          <w:lang w:val="tt-RU"/>
        </w:rPr>
        <w:t xml:space="preserve">чапан, бала итәкле күлмәк, калфак, түбәтәй, алъяпкыч, чулпы, билбау </w:t>
      </w:r>
      <w:r w:rsidRPr="00BE049F">
        <w:rPr>
          <w:rFonts w:ascii="Times New Roman" w:hAnsi="Times New Roman" w:cs="Times New Roman"/>
          <w:sz w:val="28"/>
          <w:szCs w:val="28"/>
          <w:lang w:val="tt-RU"/>
        </w:rPr>
        <w:t xml:space="preserve">кебек сүзләрне атыйлар. Рәсемнәрендә милли кием кигән кешеләрне сурәтләп карарга омтылалар. </w:t>
      </w:r>
    </w:p>
    <w:p w:rsidR="004A6C30" w:rsidRPr="00BE049F" w:rsidRDefault="004A6C30" w:rsidP="00BE049F">
      <w:pPr>
        <w:spacing w:after="0"/>
        <w:ind w:firstLine="567"/>
        <w:jc w:val="both"/>
        <w:rPr>
          <w:rFonts w:ascii="Times New Roman" w:hAnsi="Times New Roman" w:cs="Times New Roman"/>
          <w:sz w:val="28"/>
          <w:szCs w:val="28"/>
          <w:lang w:val="tt-RU"/>
        </w:rPr>
      </w:pPr>
      <w:bookmarkStart w:id="0" w:name="_GoBack"/>
      <w:r w:rsidRPr="00BE049F">
        <w:rPr>
          <w:rFonts w:ascii="Times New Roman" w:hAnsi="Times New Roman" w:cs="Times New Roman"/>
          <w:sz w:val="28"/>
          <w:szCs w:val="28"/>
          <w:lang w:val="tt-RU"/>
        </w:rPr>
        <w:t xml:space="preserve">УМК проектларының  бар төр эшчәнлеккә үтеп керүе бик отышлы. Чөнки темаларны һәр өлкәдә дә җиңел кулланырга, ныгытырга, үстерергә мөмкин. </w:t>
      </w:r>
    </w:p>
    <w:bookmarkEnd w:id="0"/>
    <w:p w:rsidR="000520B3" w:rsidRPr="00BE049F" w:rsidRDefault="000520B3" w:rsidP="00BE049F">
      <w:pPr>
        <w:spacing w:after="0"/>
        <w:ind w:firstLine="567"/>
        <w:jc w:val="both"/>
        <w:rPr>
          <w:rFonts w:ascii="Times New Roman" w:hAnsi="Times New Roman" w:cs="Times New Roman"/>
          <w:sz w:val="28"/>
          <w:szCs w:val="28"/>
          <w:lang w:val="tt-RU"/>
        </w:rPr>
      </w:pPr>
    </w:p>
    <w:p w:rsidR="000520B3" w:rsidRPr="00BE049F" w:rsidRDefault="000520B3" w:rsidP="00BE049F">
      <w:pPr>
        <w:spacing w:after="0"/>
        <w:ind w:firstLine="567"/>
        <w:jc w:val="both"/>
        <w:rPr>
          <w:rFonts w:ascii="Times New Roman" w:hAnsi="Times New Roman" w:cs="Times New Roman"/>
          <w:sz w:val="28"/>
          <w:szCs w:val="28"/>
          <w:lang w:val="tt-RU"/>
        </w:rPr>
      </w:pPr>
    </w:p>
    <w:p w:rsidR="000520B3" w:rsidRPr="00BE049F" w:rsidRDefault="000520B3" w:rsidP="00BE049F">
      <w:pPr>
        <w:spacing w:after="0"/>
        <w:jc w:val="both"/>
        <w:rPr>
          <w:rFonts w:ascii="Times New Roman" w:hAnsi="Times New Roman" w:cs="Times New Roman"/>
          <w:sz w:val="28"/>
          <w:szCs w:val="28"/>
          <w:lang w:val="tt-RU"/>
        </w:rPr>
      </w:pPr>
    </w:p>
    <w:p w:rsidR="007944DE" w:rsidRPr="00BE049F" w:rsidRDefault="007944DE" w:rsidP="00BE049F">
      <w:pPr>
        <w:spacing w:after="0"/>
        <w:jc w:val="both"/>
        <w:rPr>
          <w:rFonts w:ascii="Times New Roman" w:hAnsi="Times New Roman" w:cs="Times New Roman"/>
          <w:b/>
          <w:i/>
          <w:sz w:val="28"/>
          <w:szCs w:val="28"/>
          <w:lang w:val="tt-RU"/>
        </w:rPr>
      </w:pPr>
    </w:p>
    <w:sectPr w:rsidR="007944DE" w:rsidRPr="00BE0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657"/>
    <w:multiLevelType w:val="hybridMultilevel"/>
    <w:tmpl w:val="90F20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700E2"/>
    <w:multiLevelType w:val="hybridMultilevel"/>
    <w:tmpl w:val="61964418"/>
    <w:lvl w:ilvl="0" w:tplc="AD228C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228DD"/>
    <w:multiLevelType w:val="hybridMultilevel"/>
    <w:tmpl w:val="DB8AB6C2"/>
    <w:lvl w:ilvl="0" w:tplc="85520D5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155429"/>
    <w:multiLevelType w:val="hybridMultilevel"/>
    <w:tmpl w:val="FD4E2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5E921A4"/>
    <w:multiLevelType w:val="hybridMultilevel"/>
    <w:tmpl w:val="91D4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D34FAF"/>
    <w:multiLevelType w:val="hybridMultilevel"/>
    <w:tmpl w:val="C0F0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A43D8"/>
    <w:multiLevelType w:val="hybridMultilevel"/>
    <w:tmpl w:val="CE9CE292"/>
    <w:lvl w:ilvl="0" w:tplc="85520D56">
      <w:start w:val="1"/>
      <w:numFmt w:val="decimal"/>
      <w:lvlText w:val="%1."/>
      <w:lvlJc w:val="left"/>
      <w:pPr>
        <w:ind w:left="1756" w:hanging="8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9F71A2"/>
    <w:multiLevelType w:val="hybridMultilevel"/>
    <w:tmpl w:val="4DD4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9C30FD"/>
    <w:multiLevelType w:val="hybridMultilevel"/>
    <w:tmpl w:val="97FE85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BC7854"/>
    <w:multiLevelType w:val="hybridMultilevel"/>
    <w:tmpl w:val="48E4DCAC"/>
    <w:lvl w:ilvl="0" w:tplc="001C68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EB04FE"/>
    <w:multiLevelType w:val="hybridMultilevel"/>
    <w:tmpl w:val="5610F6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E746DE4"/>
    <w:multiLevelType w:val="hybridMultilevel"/>
    <w:tmpl w:val="29B0A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10"/>
  </w:num>
  <w:num w:numId="5">
    <w:abstractNumId w:val="4"/>
  </w:num>
  <w:num w:numId="6">
    <w:abstractNumId w:val="11"/>
  </w:num>
  <w:num w:numId="7">
    <w:abstractNumId w:val="9"/>
  </w:num>
  <w:num w:numId="8">
    <w:abstractNumId w:val="0"/>
  </w:num>
  <w:num w:numId="9">
    <w:abstractNumId w:val="5"/>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83"/>
    <w:rsid w:val="000037EF"/>
    <w:rsid w:val="000137C6"/>
    <w:rsid w:val="000320AD"/>
    <w:rsid w:val="000520B3"/>
    <w:rsid w:val="000D75DC"/>
    <w:rsid w:val="00114119"/>
    <w:rsid w:val="00143D61"/>
    <w:rsid w:val="00155C75"/>
    <w:rsid w:val="001F235E"/>
    <w:rsid w:val="002447FC"/>
    <w:rsid w:val="002970D7"/>
    <w:rsid w:val="002C25A2"/>
    <w:rsid w:val="002D3DF9"/>
    <w:rsid w:val="002F6273"/>
    <w:rsid w:val="003465EA"/>
    <w:rsid w:val="00347E69"/>
    <w:rsid w:val="00361B00"/>
    <w:rsid w:val="003B5C8A"/>
    <w:rsid w:val="004A6C30"/>
    <w:rsid w:val="004C4881"/>
    <w:rsid w:val="0056714C"/>
    <w:rsid w:val="00577812"/>
    <w:rsid w:val="00616D35"/>
    <w:rsid w:val="00672733"/>
    <w:rsid w:val="006729D7"/>
    <w:rsid w:val="0067490A"/>
    <w:rsid w:val="006E2019"/>
    <w:rsid w:val="006E6084"/>
    <w:rsid w:val="0070261B"/>
    <w:rsid w:val="00707D3E"/>
    <w:rsid w:val="00716F5E"/>
    <w:rsid w:val="00745EC8"/>
    <w:rsid w:val="00787C5D"/>
    <w:rsid w:val="007944DE"/>
    <w:rsid w:val="007A0078"/>
    <w:rsid w:val="007B75E5"/>
    <w:rsid w:val="007C14BB"/>
    <w:rsid w:val="007E47EF"/>
    <w:rsid w:val="00883505"/>
    <w:rsid w:val="0094315D"/>
    <w:rsid w:val="009D0782"/>
    <w:rsid w:val="009E5D3C"/>
    <w:rsid w:val="00A16DEB"/>
    <w:rsid w:val="00A26678"/>
    <w:rsid w:val="00A80656"/>
    <w:rsid w:val="00A931A6"/>
    <w:rsid w:val="00AF3283"/>
    <w:rsid w:val="00B60CD2"/>
    <w:rsid w:val="00B92B29"/>
    <w:rsid w:val="00BE049F"/>
    <w:rsid w:val="00C16697"/>
    <w:rsid w:val="00C52080"/>
    <w:rsid w:val="00C751A4"/>
    <w:rsid w:val="00C9116F"/>
    <w:rsid w:val="00D03A19"/>
    <w:rsid w:val="00D46F96"/>
    <w:rsid w:val="00D56FA8"/>
    <w:rsid w:val="00D81428"/>
    <w:rsid w:val="00DA59AF"/>
    <w:rsid w:val="00DA67BB"/>
    <w:rsid w:val="00DB2FE3"/>
    <w:rsid w:val="00DD173B"/>
    <w:rsid w:val="00DE1E03"/>
    <w:rsid w:val="00DF06E6"/>
    <w:rsid w:val="00E15A25"/>
    <w:rsid w:val="00E53E75"/>
    <w:rsid w:val="00E57178"/>
    <w:rsid w:val="00EE3FAE"/>
    <w:rsid w:val="00F20B7B"/>
    <w:rsid w:val="00F23C09"/>
    <w:rsid w:val="00F26165"/>
    <w:rsid w:val="00F619C7"/>
    <w:rsid w:val="00FA403D"/>
    <w:rsid w:val="00FC0B8B"/>
    <w:rsid w:val="00FC4090"/>
    <w:rsid w:val="00FF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E75"/>
    <w:pPr>
      <w:ind w:left="720"/>
      <w:contextualSpacing/>
    </w:pPr>
  </w:style>
  <w:style w:type="paragraph" w:styleId="a4">
    <w:name w:val="Balloon Text"/>
    <w:basedOn w:val="a"/>
    <w:link w:val="a5"/>
    <w:uiPriority w:val="99"/>
    <w:semiHidden/>
    <w:unhideWhenUsed/>
    <w:rsid w:val="005671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14C"/>
    <w:rPr>
      <w:rFonts w:ascii="Tahoma" w:hAnsi="Tahoma" w:cs="Tahoma"/>
      <w:sz w:val="16"/>
      <w:szCs w:val="16"/>
    </w:rPr>
  </w:style>
  <w:style w:type="table" w:styleId="a6">
    <w:name w:val="Table Grid"/>
    <w:basedOn w:val="a1"/>
    <w:uiPriority w:val="59"/>
    <w:rsid w:val="00EE3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F2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E75"/>
    <w:pPr>
      <w:ind w:left="720"/>
      <w:contextualSpacing/>
    </w:pPr>
  </w:style>
  <w:style w:type="paragraph" w:styleId="a4">
    <w:name w:val="Balloon Text"/>
    <w:basedOn w:val="a"/>
    <w:link w:val="a5"/>
    <w:uiPriority w:val="99"/>
    <w:semiHidden/>
    <w:unhideWhenUsed/>
    <w:rsid w:val="005671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14C"/>
    <w:rPr>
      <w:rFonts w:ascii="Tahoma" w:hAnsi="Tahoma" w:cs="Tahoma"/>
      <w:sz w:val="16"/>
      <w:szCs w:val="16"/>
    </w:rPr>
  </w:style>
  <w:style w:type="table" w:styleId="a6">
    <w:name w:val="Table Grid"/>
    <w:basedOn w:val="a1"/>
    <w:uiPriority w:val="59"/>
    <w:rsid w:val="00EE3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F2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934F-872B-4163-930C-6E42EFF2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LEXX</dc:creator>
  <cp:lastModifiedBy>icl</cp:lastModifiedBy>
  <cp:revision>60</cp:revision>
  <dcterms:created xsi:type="dcterms:W3CDTF">2012-12-15T12:41:00Z</dcterms:created>
  <dcterms:modified xsi:type="dcterms:W3CDTF">2015-11-11T20:40:00Z</dcterms:modified>
</cp:coreProperties>
</file>