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CB" w:rsidRPr="001317CB" w:rsidRDefault="001317CB" w:rsidP="001317CB">
      <w:pPr>
        <w:spacing w:line="240" w:lineRule="atLeast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17C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:rsidR="001317CB" w:rsidRPr="001317CB" w:rsidRDefault="001317CB" w:rsidP="001317CB">
      <w:pPr>
        <w:spacing w:line="240" w:lineRule="atLeast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17CB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317CB" w:rsidRPr="001317CB" w:rsidRDefault="001317CB" w:rsidP="001317CB">
      <w:pPr>
        <w:spacing w:line="240" w:lineRule="atLeast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17CB" w:rsidRPr="001317CB" w:rsidRDefault="001317CB" w:rsidP="001317CB">
      <w:pPr>
        <w:spacing w:line="240" w:lineRule="atLeast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B">
        <w:rPr>
          <w:rFonts w:ascii="Times New Roman" w:hAnsi="Times New Roman" w:cs="Times New Roman"/>
          <w:b/>
          <w:sz w:val="28"/>
          <w:szCs w:val="28"/>
        </w:rPr>
        <w:t>(34недели по 4 ч. – 136ч.)</w:t>
      </w:r>
    </w:p>
    <w:p w:rsidR="001317CB" w:rsidRPr="001317CB" w:rsidRDefault="001317CB" w:rsidP="001317CB">
      <w:pPr>
        <w:spacing w:after="0" w:line="240" w:lineRule="atLeast"/>
        <w:ind w:left="-1134" w:firstLine="567"/>
        <w:jc w:val="both"/>
        <w:rPr>
          <w:b/>
        </w:rPr>
      </w:pPr>
    </w:p>
    <w:p w:rsidR="001317CB" w:rsidRPr="001317CB" w:rsidRDefault="001317CB" w:rsidP="001317CB">
      <w:pPr>
        <w:rPr>
          <w:rFonts w:ascii="Times New Roman" w:hAnsi="Times New Roman" w:cs="Times New Roman"/>
          <w:sz w:val="24"/>
          <w:szCs w:val="24"/>
        </w:rPr>
      </w:pPr>
    </w:p>
    <w:p w:rsidR="001317CB" w:rsidRPr="001317CB" w:rsidRDefault="001317CB" w:rsidP="00131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23679" w:rsidRDefault="001317CB" w:rsidP="001317C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Рабочая  Программа составлена на основе Федерального государственного образовательного стандарта; на основе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1317CB">
        <w:rPr>
          <w:rFonts w:ascii="Times New Roman" w:hAnsi="Times New Roman" w:cs="Times New Roman"/>
          <w:sz w:val="24"/>
          <w:szCs w:val="24"/>
        </w:rPr>
        <w:t>, авторской программы «Литературное чтение», автор Матвеева Е. И.</w:t>
      </w:r>
    </w:p>
    <w:p w:rsidR="001317CB" w:rsidRPr="001317CB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Программу обеспечивают: </w:t>
      </w:r>
    </w:p>
    <w:p w:rsidR="001317CB" w:rsidRPr="001317CB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1. Основная образовательная программа начального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317CB" w:rsidRPr="009E1933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 xml:space="preserve">2. Матвеева Е. И. Учебник литературное чтение: Мир, созданный </w:t>
      </w:r>
      <w:r w:rsidR="009E1933" w:rsidRPr="009E1933">
        <w:rPr>
          <w:rFonts w:ascii="Times New Roman" w:hAnsi="Times New Roman" w:cs="Times New Roman"/>
          <w:sz w:val="24"/>
          <w:szCs w:val="24"/>
        </w:rPr>
        <w:t>автором</w:t>
      </w:r>
      <w:proofErr w:type="gramStart"/>
      <w:r w:rsidR="009E1933" w:rsidRPr="009E19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E1933" w:rsidRPr="009E1933">
        <w:rPr>
          <w:rFonts w:ascii="Times New Roman" w:hAnsi="Times New Roman" w:cs="Times New Roman"/>
          <w:sz w:val="24"/>
          <w:szCs w:val="24"/>
        </w:rPr>
        <w:t xml:space="preserve"> - М.: ВИТА-ПРЕСС, 2015</w:t>
      </w:r>
      <w:r w:rsidRPr="009E19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317CB" w:rsidRPr="009E1933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>3. Матвеева Е. И. Учебник литературное чтение: Секреты рождения</w:t>
      </w:r>
      <w:r w:rsidR="009E1933" w:rsidRPr="009E1933">
        <w:rPr>
          <w:rFonts w:ascii="Times New Roman" w:hAnsi="Times New Roman" w:cs="Times New Roman"/>
          <w:sz w:val="24"/>
          <w:szCs w:val="24"/>
        </w:rPr>
        <w:t xml:space="preserve"> образа</w:t>
      </w:r>
      <w:proofErr w:type="gramStart"/>
      <w:r w:rsidR="009E1933" w:rsidRPr="009E19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E1933" w:rsidRPr="009E1933">
        <w:rPr>
          <w:rFonts w:ascii="Times New Roman" w:hAnsi="Times New Roman" w:cs="Times New Roman"/>
          <w:sz w:val="24"/>
          <w:szCs w:val="24"/>
        </w:rPr>
        <w:t xml:space="preserve"> - М.: ВИТА-ПРЕСС, 2015</w:t>
      </w:r>
      <w:r w:rsidRPr="009E19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317CB" w:rsidRPr="009E1933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 xml:space="preserve">4. Матвеева Е. И. Рабочая тетрадь по литературному чтению, 3 класс, - М.: ВИТА-ПРЕСС, 2011г. </w:t>
      </w:r>
    </w:p>
    <w:p w:rsidR="001317CB" w:rsidRPr="009E1933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 xml:space="preserve">5. Матвеева Е. И. - Методические рекомендации </w:t>
      </w:r>
      <w:r w:rsidR="009E1933" w:rsidRPr="009E1933">
        <w:rPr>
          <w:rFonts w:ascii="Times New Roman" w:hAnsi="Times New Roman" w:cs="Times New Roman"/>
          <w:sz w:val="24"/>
          <w:szCs w:val="24"/>
        </w:rPr>
        <w:t>для учителя М.: ВИТА-ПРЕСС, 2011</w:t>
      </w:r>
      <w:r w:rsidRPr="009E19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317CB" w:rsidRPr="009E1933" w:rsidRDefault="001317CB" w:rsidP="001317C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>6. Матвеева Е. И. Тетрадь для проверочных работ,</w:t>
      </w:r>
      <w:r w:rsidR="009E1933" w:rsidRPr="009E1933">
        <w:rPr>
          <w:rFonts w:ascii="Times New Roman" w:hAnsi="Times New Roman" w:cs="Times New Roman"/>
          <w:sz w:val="24"/>
          <w:szCs w:val="24"/>
        </w:rPr>
        <w:t xml:space="preserve"> 3 класс. – М.: ВИТА-ПРЕСС, 2015</w:t>
      </w:r>
      <w:r w:rsidRPr="009E19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317CB" w:rsidRDefault="001317CB" w:rsidP="001317C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33">
        <w:rPr>
          <w:rFonts w:ascii="Times New Roman" w:hAnsi="Times New Roman" w:cs="Times New Roman"/>
          <w:sz w:val="24"/>
          <w:szCs w:val="24"/>
        </w:rPr>
        <w:t>Курс предмета «Литературное чтение», который входит в систему развивающего обучения</w:t>
      </w:r>
      <w:r w:rsidRPr="001317CB">
        <w:rPr>
          <w:rFonts w:ascii="Times New Roman" w:hAnsi="Times New Roman" w:cs="Times New Roman"/>
          <w:sz w:val="24"/>
          <w:szCs w:val="24"/>
        </w:rPr>
        <w:t xml:space="preserve">, способствует реализации в ребёнке скрытых возможностей, росту творческого потенциала. В качестве системообразующей задачи развивающего обучения в начальной школе указывается формирование учебной деятельности учащегося, создание условий для превращений ученика в субъект учения, заинтересованного в </w:t>
      </w:r>
      <w:proofErr w:type="spellStart"/>
      <w:r w:rsidRPr="001317CB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1317CB">
        <w:rPr>
          <w:rFonts w:ascii="Times New Roman" w:hAnsi="Times New Roman" w:cs="Times New Roman"/>
          <w:sz w:val="24"/>
          <w:szCs w:val="24"/>
        </w:rPr>
        <w:t xml:space="preserve"> и способного к нему.</w:t>
      </w:r>
    </w:p>
    <w:p w:rsidR="00A269DA" w:rsidRP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269DA">
        <w:rPr>
          <w:rFonts w:ascii="Times New Roman" w:hAnsi="Times New Roman" w:cs="Times New Roman"/>
          <w:sz w:val="24"/>
          <w:szCs w:val="24"/>
        </w:rPr>
        <w:t xml:space="preserve"> предлагаемого курса чтения —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 </w:t>
      </w:r>
    </w:p>
    <w:p w:rsidR="00A269DA" w:rsidRP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>Достижение д</w:t>
      </w:r>
      <w:r w:rsidR="009E1933">
        <w:rPr>
          <w:rFonts w:ascii="Times New Roman" w:hAnsi="Times New Roman" w:cs="Times New Roman"/>
          <w:sz w:val="24"/>
          <w:szCs w:val="24"/>
        </w:rPr>
        <w:t>анной цели предполагает решение</w:t>
      </w:r>
      <w:r w:rsidRPr="00A2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DA" w:rsidRP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269DA">
        <w:rPr>
          <w:rFonts w:ascii="Times New Roman" w:hAnsi="Times New Roman" w:cs="Times New Roman"/>
          <w:b/>
          <w:sz w:val="24"/>
          <w:szCs w:val="24"/>
          <w:u w:val="single"/>
        </w:rPr>
        <w:t>бразовательных задач:</w:t>
      </w:r>
      <w:r w:rsidRPr="00A2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DA" w:rsidRP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развитие потребности читать любой текст (художественный и нехудожественный) через освоение приемов синтагматического чтения, способов интонирования текста и техник понимания произведения; </w:t>
      </w:r>
    </w:p>
    <w:p w:rsid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развитие способности творческого «видения» </w:t>
      </w:r>
      <w:r>
        <w:rPr>
          <w:rFonts w:ascii="Times New Roman" w:hAnsi="Times New Roman" w:cs="Times New Roman"/>
          <w:sz w:val="24"/>
          <w:szCs w:val="24"/>
        </w:rPr>
        <w:t>смыслов художественного текста;</w:t>
      </w:r>
    </w:p>
    <w:p w:rsid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открытие и освоение учениками позиций читателя и автора; </w:t>
      </w:r>
    </w:p>
    <w:p w:rsidR="0087384D" w:rsidRPr="0087384D" w:rsidRDefault="00A269DA" w:rsidP="0087384D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</w:t>
      </w:r>
      <w:r>
        <w:rPr>
          <w:rFonts w:ascii="Times New Roman" w:hAnsi="Times New Roman" w:cs="Times New Roman"/>
          <w:sz w:val="24"/>
          <w:szCs w:val="24"/>
        </w:rPr>
        <w:t>ия сущности изучаемого предмета.</w:t>
      </w:r>
      <w:r w:rsidRPr="00A26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CB" w:rsidRPr="0087384D" w:rsidRDefault="00A269DA" w:rsidP="0087384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4D">
        <w:rPr>
          <w:rFonts w:ascii="Times New Roman" w:hAnsi="Times New Roman" w:cs="Times New Roman"/>
          <w:b/>
          <w:sz w:val="24"/>
          <w:szCs w:val="24"/>
          <w:u w:val="single"/>
        </w:rPr>
        <w:t>Развивающих задач:</w:t>
      </w:r>
    </w:p>
    <w:p w:rsid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развитие «чувства художественного слова», литературного вкуса; </w:t>
      </w:r>
    </w:p>
    <w:p w:rsid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способностей; </w:t>
      </w:r>
    </w:p>
    <w:p w:rsidR="00A269DA" w:rsidRP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развитие речи; </w:t>
      </w:r>
    </w:p>
    <w:p w:rsidR="00A269DA" w:rsidRDefault="00A269DA" w:rsidP="0087384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D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A269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оспитательных задач: </w:t>
      </w:r>
    </w:p>
    <w:p w:rsidR="00A269DA" w:rsidRP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D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культуры творческого восприятия литературного произведения; </w:t>
      </w:r>
    </w:p>
    <w:p w:rsidR="00A269DA" w:rsidRPr="00A269DA" w:rsidRDefault="00A269DA" w:rsidP="00A269D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книге как источнику духовности, отражающему многогранность жизни. </w:t>
      </w:r>
    </w:p>
    <w:p w:rsidR="00A269DA" w:rsidRP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9DA" w:rsidRP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sz w:val="24"/>
          <w:szCs w:val="24"/>
        </w:rPr>
        <w:t xml:space="preserve">Данный курс органически связывает следующие </w:t>
      </w:r>
      <w:r w:rsidRPr="00A269DA"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содержательные моменты: </w:t>
      </w:r>
    </w:p>
    <w:p w:rsidR="00A269DA" w:rsidRDefault="00A269DA" w:rsidP="00A269D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i/>
          <w:iCs/>
          <w:sz w:val="24"/>
          <w:szCs w:val="24"/>
        </w:rPr>
        <w:t xml:space="preserve">открытие мира литературы </w:t>
      </w:r>
      <w:r w:rsidRPr="00A269DA">
        <w:rPr>
          <w:rFonts w:ascii="Times New Roman" w:hAnsi="Times New Roman" w:cs="Times New Roman"/>
          <w:sz w:val="24"/>
          <w:szCs w:val="24"/>
        </w:rPr>
        <w:t xml:space="preserve">(знакомство с новыми именами авторов, новыми произведениями, разными жанрово-видовыми особенностями текстов, приемами выражения авторской позиции; рассмотрение одной темы в представлении разных авторов); </w:t>
      </w:r>
    </w:p>
    <w:p w:rsidR="00A269DA" w:rsidRDefault="00A269DA" w:rsidP="00A269D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приемами понимания художественного текста </w:t>
      </w:r>
      <w:r w:rsidRPr="00A269DA">
        <w:rPr>
          <w:rFonts w:ascii="Times New Roman" w:hAnsi="Times New Roman" w:cs="Times New Roman"/>
          <w:sz w:val="24"/>
          <w:szCs w:val="24"/>
        </w:rPr>
        <w:t xml:space="preserve">(развитие образного мышления на этапе восприятия текста и создания </w:t>
      </w:r>
      <w:proofErr w:type="spellStart"/>
      <w:proofErr w:type="gramStart"/>
      <w:r w:rsidRPr="00A269DA">
        <w:rPr>
          <w:rFonts w:ascii="Times New Roman" w:hAnsi="Times New Roman" w:cs="Times New Roman"/>
          <w:sz w:val="24"/>
          <w:szCs w:val="24"/>
        </w:rPr>
        <w:t>собствен-ного</w:t>
      </w:r>
      <w:proofErr w:type="spellEnd"/>
      <w:proofErr w:type="gramEnd"/>
      <w:r w:rsidRPr="00A269DA">
        <w:rPr>
          <w:rFonts w:ascii="Times New Roman" w:hAnsi="Times New Roman" w:cs="Times New Roman"/>
          <w:sz w:val="24"/>
          <w:szCs w:val="24"/>
        </w:rPr>
        <w:t xml:space="preserve"> высказывания; освоение способов «тщательного»; чтения; формирование умения раскрывать творческий потенциал любого произведения; применение открытых приемов для создания собственного высказывания, выражения личной авторской позиции); </w:t>
      </w:r>
    </w:p>
    <w:p w:rsidR="00A269DA" w:rsidRPr="00A269DA" w:rsidRDefault="00A269DA" w:rsidP="00A269D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навыка синтагматического (смыслового) чтения; </w:t>
      </w:r>
    </w:p>
    <w:p w:rsidR="00A269DA" w:rsidRPr="00A269DA" w:rsidRDefault="00A269DA" w:rsidP="00A269D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9DA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применение законов русской речи в ситуациях речемыслительной деятельности </w:t>
      </w:r>
      <w:r w:rsidRPr="00A269DA">
        <w:rPr>
          <w:rFonts w:ascii="Times New Roman" w:hAnsi="Times New Roman" w:cs="Times New Roman"/>
          <w:sz w:val="24"/>
          <w:szCs w:val="24"/>
        </w:rPr>
        <w:t xml:space="preserve">(овладение законами и нормами этикетного общения). </w:t>
      </w:r>
    </w:p>
    <w:p w:rsidR="00A269DA" w:rsidRDefault="00A269DA" w:rsidP="00A269DA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7CB" w:rsidRPr="001317CB" w:rsidRDefault="001317CB" w:rsidP="001317C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7CB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317CB">
        <w:rPr>
          <w:rFonts w:ascii="Times New Roman" w:hAnsi="Times New Roman" w:cs="Times New Roman"/>
          <w:sz w:val="24"/>
          <w:szCs w:val="24"/>
        </w:rPr>
        <w:t xml:space="preserve">Литература дает читателю мощный заряд для </w:t>
      </w:r>
      <w:r w:rsidRPr="001317CB">
        <w:rPr>
          <w:rFonts w:ascii="Times New Roman" w:hAnsi="Times New Roman" w:cs="Times New Roman"/>
          <w:b/>
          <w:bCs/>
          <w:sz w:val="24"/>
          <w:szCs w:val="24"/>
        </w:rPr>
        <w:t>творчества</w:t>
      </w:r>
      <w:r w:rsidRPr="001317CB">
        <w:rPr>
          <w:rFonts w:ascii="Times New Roman" w:hAnsi="Times New Roman" w:cs="Times New Roman"/>
          <w:sz w:val="24"/>
          <w:szCs w:val="24"/>
        </w:rPr>
        <w:t xml:space="preserve">. Она подсказывает разные способы общения читателя с миром. Чтобы овладеть ими, необходимо, в свою очередь, овладеть основными способами </w:t>
      </w:r>
      <w:proofErr w:type="spellStart"/>
      <w:r w:rsidRPr="001317CB">
        <w:rPr>
          <w:rFonts w:ascii="Times New Roman" w:hAnsi="Times New Roman" w:cs="Times New Roman"/>
          <w:bCs/>
          <w:sz w:val="24"/>
          <w:szCs w:val="24"/>
        </w:rPr>
        <w:t>сочитательской</w:t>
      </w:r>
      <w:proofErr w:type="spellEnd"/>
      <w:r w:rsidRPr="001317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17CB">
        <w:rPr>
          <w:rFonts w:ascii="Times New Roman" w:hAnsi="Times New Roman" w:cs="Times New Roman"/>
          <w:bCs/>
          <w:sz w:val="24"/>
          <w:szCs w:val="24"/>
        </w:rPr>
        <w:t>смыслодеятельности</w:t>
      </w:r>
      <w:proofErr w:type="spellEnd"/>
      <w:r w:rsidRPr="00131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Восприятие и понимание учащимися текста происходит на ином уровне при условии создания на уроках литературного чтения </w:t>
      </w:r>
      <w:r w:rsidRPr="001317CB">
        <w:rPr>
          <w:rFonts w:ascii="Times New Roman" w:hAnsi="Times New Roman" w:cs="Times New Roman"/>
          <w:bCs/>
          <w:sz w:val="24"/>
          <w:szCs w:val="24"/>
        </w:rPr>
        <w:t>атмосферы духовности и творчества</w:t>
      </w:r>
      <w:r w:rsidRPr="001317CB">
        <w:rPr>
          <w:rFonts w:ascii="Times New Roman" w:hAnsi="Times New Roman" w:cs="Times New Roman"/>
          <w:sz w:val="24"/>
          <w:szCs w:val="24"/>
        </w:rPr>
        <w:t xml:space="preserve">. Такую атмосферу можно создать только при помощи </w:t>
      </w:r>
      <w:r w:rsidRPr="001317CB">
        <w:rPr>
          <w:rFonts w:ascii="Times New Roman" w:hAnsi="Times New Roman" w:cs="Times New Roman"/>
          <w:bCs/>
          <w:sz w:val="24"/>
          <w:szCs w:val="24"/>
        </w:rPr>
        <w:t>особого подбора</w:t>
      </w:r>
      <w:r w:rsidRPr="0013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7CB">
        <w:rPr>
          <w:rFonts w:ascii="Times New Roman" w:hAnsi="Times New Roman" w:cs="Times New Roman"/>
          <w:sz w:val="24"/>
          <w:szCs w:val="24"/>
        </w:rPr>
        <w:t xml:space="preserve">литературных текстов. Это является основным фактором в процессе формирования подлинной читательской деятельности ребенка, несущей в себе элемент творчества.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Литература представляет собой особый способ видения мира. Приобретение этого способа – главное событие в процессе становления читательской позиции. Непременным условием открытия читателем собственного видения мира сквозь «призму» литературного произведения является </w:t>
      </w:r>
      <w:r w:rsidRPr="001317CB">
        <w:rPr>
          <w:rFonts w:ascii="Times New Roman" w:hAnsi="Times New Roman" w:cs="Times New Roman"/>
          <w:bCs/>
          <w:sz w:val="24"/>
          <w:szCs w:val="24"/>
        </w:rPr>
        <w:t>«тщательное» чтение</w:t>
      </w:r>
      <w:r w:rsidRPr="00131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«Тщательное» чтение соотносится с понятием </w:t>
      </w:r>
      <w:r w:rsidRPr="001317CB">
        <w:rPr>
          <w:rFonts w:ascii="Times New Roman" w:hAnsi="Times New Roman" w:cs="Times New Roman"/>
          <w:bCs/>
          <w:sz w:val="24"/>
          <w:szCs w:val="24"/>
        </w:rPr>
        <w:t>творчества</w:t>
      </w:r>
      <w:r w:rsidRPr="001317CB">
        <w:rPr>
          <w:rFonts w:ascii="Times New Roman" w:hAnsi="Times New Roman" w:cs="Times New Roman"/>
          <w:sz w:val="24"/>
          <w:szCs w:val="24"/>
        </w:rPr>
        <w:t xml:space="preserve">. Ему уделяется много внимания авторами эстетических курсов, однако понимается оно весьма различно. На наш взгляд, творчество невозможно без трех оснований: </w:t>
      </w:r>
      <w:r w:rsidRPr="001317CB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осознанности творческой позиции; </w:t>
      </w:r>
      <w:proofErr w:type="spellStart"/>
      <w:r w:rsidRPr="001317CB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1317CB">
        <w:rPr>
          <w:rFonts w:ascii="Times New Roman" w:hAnsi="Times New Roman" w:cs="Times New Roman"/>
          <w:i/>
          <w:iCs/>
          <w:sz w:val="24"/>
          <w:szCs w:val="24"/>
        </w:rPr>
        <w:t xml:space="preserve"> вкуса; соотнесенности с культурной нормой.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Творчество всегда </w:t>
      </w:r>
      <w:r w:rsidRPr="001317CB">
        <w:rPr>
          <w:rFonts w:ascii="Times New Roman" w:hAnsi="Times New Roman" w:cs="Times New Roman"/>
          <w:bCs/>
          <w:sz w:val="24"/>
          <w:szCs w:val="24"/>
        </w:rPr>
        <w:t>диалогично</w:t>
      </w:r>
      <w:r w:rsidRPr="001317CB">
        <w:rPr>
          <w:rFonts w:ascii="Times New Roman" w:hAnsi="Times New Roman" w:cs="Times New Roman"/>
          <w:sz w:val="24"/>
          <w:szCs w:val="24"/>
        </w:rPr>
        <w:t xml:space="preserve">: оно предполагает позицию «другого». Творчество сопряжено с индивидуальным выражением своего видения мира, своей позиции в ответ на явленную точку зрения «другого». Творческий акт связан с преобразованием своей картины мира, желанием человека вступить в содержательный диалог с читателем, зрителем, слушателем, самим собой.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>Исходя из этих позиций, «тщательное» чтение определяется как собственно творческое чтение, как деятельность, при осуществлении которой происходит диалог читателя с автором, с читателем-собеседником, с самим собой (</w:t>
      </w:r>
      <w:proofErr w:type="spellStart"/>
      <w:r w:rsidRPr="001317CB">
        <w:rPr>
          <w:rFonts w:ascii="Times New Roman" w:hAnsi="Times New Roman" w:cs="Times New Roman"/>
          <w:sz w:val="24"/>
          <w:szCs w:val="24"/>
        </w:rPr>
        <w:t>автокоммуникация</w:t>
      </w:r>
      <w:proofErr w:type="spellEnd"/>
      <w:r w:rsidRPr="001317CB">
        <w:rPr>
          <w:rFonts w:ascii="Times New Roman" w:hAnsi="Times New Roman" w:cs="Times New Roman"/>
          <w:sz w:val="24"/>
          <w:szCs w:val="24"/>
        </w:rPr>
        <w:t>). Результатом этого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7CB">
        <w:rPr>
          <w:rFonts w:ascii="Times New Roman" w:hAnsi="Times New Roman" w:cs="Times New Roman"/>
          <w:sz w:val="24"/>
          <w:szCs w:val="24"/>
        </w:rPr>
        <w:t xml:space="preserve">становится рождение у читателя нового видения, преобразование прежней картины мира в ответ на видение, позицию автора, заявленную в литературном произведении.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2. Теоретическими концентрами программы является освоение ведущих литературоведческих понятий на протяжении всего курса литературного чтения и литературы. Эти понятия концентрируют вокруг себя весь рабочий материал по урокам, рассматривают его в процессе решения учебных задач курса.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7CB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7CB">
        <w:rPr>
          <w:rFonts w:ascii="Times New Roman" w:hAnsi="Times New Roman" w:cs="Times New Roman"/>
          <w:sz w:val="24"/>
          <w:szCs w:val="24"/>
        </w:rPr>
        <w:t xml:space="preserve"> понимается не просто как совокупность ассоциативных связей, усваиваемая с помощью памяти, не автоматический умственный навык, а сложный и подлинный акт мышления, которым нельзя овладеть с помощью простого заучивания, но который непременно требует, чтобы мысль ребенка поднялась в своем внутреннем развитии на высшую ступень, для того чтобы понятие могло возникнуть в сознании (Л. С. Выготский). </w:t>
      </w:r>
      <w:proofErr w:type="gramEnd"/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Программа располагает системой заданий на «открытие» смыслов понятий, которые не даются в готовом виде. Вести работу с системой понятий следует крайне осторожно. </w:t>
      </w:r>
      <w:proofErr w:type="gramStart"/>
      <w:r w:rsidRPr="001317C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317CB">
        <w:rPr>
          <w:rFonts w:ascii="Times New Roman" w:hAnsi="Times New Roman" w:cs="Times New Roman"/>
          <w:sz w:val="24"/>
          <w:szCs w:val="24"/>
        </w:rPr>
        <w:t xml:space="preserve"> ученики лишь интуитивно улавливают кодовую систему текста, затем (этот этап у каждого ребенка может быть в разное время: у кого-то раньше, у кого-то позже) открывается смысл понятия (эти средства или приемы зачем-то нужны автору). Ученики, работая с текстами, «оформляют» самостоятельно открытый прием, пробуют его применить в творческой работе, а в заключение формулируют и фиксируют его определение в речи. Такой ход видится нам наиболее продуктивным, так как ученики не перегружаются механическим запоминанием литературоведческих терминов, не анализируют тексты ради натаскивания, а наоборот, проникая в мастерскую авторов, становятся как бы соучастниками описываемых явлений, событий. Одновременно, проникая в смысл произведений, они исследуют и стилистическую сторону текста, его «ткань».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Понятия осмысливаются в процессе совместной исследовательской деятельности, в дальнейшем они «оседают» в сознании ребенка и становятся специфическими формами мышления. Все эти понятия, по словам Н. Д. Тамарченко, будучи средством упорядочивания и осмысления конкретных художественных фактов и впечатлений, постепенно складываются в систему, в привычный и практически полезный научный «язык». Поэтому они окажут обратное формирующее воздействие на рецептивные способности читателя и его эмоциональный мир, обогатив индивидуальный душевный и духовный опыт закрепленным в них эстетическим опытом многих поколений. С этого момента обучения начинается «сложный процесс движения мышления в пирамиде понятий» (Л. С. Выготский).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Стержневой задачей теоретического направления программы является освоение понятия художественный образ.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В 3-м классе их деятельность фокусируется на выстраивание таких теоретических понятий, как авторская и читательская позиция, внутренний мир героя и автора, средство авторской изобразительности, художественное произведение.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Постепенное смысловое прочтение, вживание в образ позволит, как показывает опыт работы, в основной школе лишь «докрутить» подходы к литературоведческому анализу изучаемых произведений. Овладевая таким способом работы с текстом, ученики, как правило, в старшем возрасте не боятся произведений большого объема.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Для того чтобы ученикам можно было узнать, правильно ли сформулировано то или иное понятие, предусмотрена работа со Словариком читателя, который помогает удостовериться в верности «открытия» ученика, соотносит его мнение с общепринятой нормой. В Словарике разъясняется и значение жанров, с которыми устно знакомится ученик, и значение жанров, в которых он будет работать письменно. </w:t>
      </w:r>
    </w:p>
    <w:p w:rsidR="001317CB" w:rsidRP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 xml:space="preserve">3. Все тексты программы структурированы особым образом, в соответствии с разворачиваемым содержанием курса, который поделен на разделы. Каждый раздел знакомит учеников с определенным набором текстов, посвященных блоку тем. </w:t>
      </w:r>
    </w:p>
    <w:p w:rsidR="001317CB" w:rsidRDefault="001317CB" w:rsidP="001317C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CB">
        <w:rPr>
          <w:rFonts w:ascii="Times New Roman" w:hAnsi="Times New Roman" w:cs="Times New Roman"/>
          <w:sz w:val="24"/>
          <w:szCs w:val="24"/>
        </w:rPr>
        <w:t>Под темой нами понимается не только определение предмета (круга событий) повествования в его характерном «повороте» (объект изображения), но и характеристика специфики авторской «</w:t>
      </w:r>
      <w:proofErr w:type="spellStart"/>
      <w:r w:rsidRPr="001317CB">
        <w:rPr>
          <w:rFonts w:ascii="Times New Roman" w:hAnsi="Times New Roman" w:cs="Times New Roman"/>
          <w:sz w:val="24"/>
          <w:szCs w:val="24"/>
        </w:rPr>
        <w:t>орудийности</w:t>
      </w:r>
      <w:proofErr w:type="spellEnd"/>
      <w:r w:rsidRPr="001317CB">
        <w:rPr>
          <w:rFonts w:ascii="Times New Roman" w:hAnsi="Times New Roman" w:cs="Times New Roman"/>
          <w:sz w:val="24"/>
          <w:szCs w:val="24"/>
        </w:rPr>
        <w:t xml:space="preserve">» – установки или комплекса установок относительно композиционно-речевых форм </w:t>
      </w:r>
      <w:r w:rsidRPr="001317CB">
        <w:rPr>
          <w:rFonts w:ascii="Times New Roman" w:hAnsi="Times New Roman" w:cs="Times New Roman"/>
          <w:sz w:val="24"/>
          <w:szCs w:val="24"/>
        </w:rPr>
        <w:lastRenderedPageBreak/>
        <w:t>художественной выразительности, а также позиции, «занимаемой данным текстом по отноше</w:t>
      </w:r>
      <w:r w:rsidR="00A269DA">
        <w:rPr>
          <w:rFonts w:ascii="Times New Roman" w:hAnsi="Times New Roman" w:cs="Times New Roman"/>
          <w:sz w:val="24"/>
          <w:szCs w:val="24"/>
        </w:rPr>
        <w:t>нию к другим текстам и явлениям</w:t>
      </w:r>
      <w:r w:rsidRPr="001317CB">
        <w:rPr>
          <w:rFonts w:ascii="Times New Roman" w:hAnsi="Times New Roman" w:cs="Times New Roman"/>
          <w:sz w:val="24"/>
          <w:szCs w:val="24"/>
        </w:rPr>
        <w:t>.</w:t>
      </w:r>
    </w:p>
    <w:p w:rsidR="000658F6" w:rsidRPr="000658F6" w:rsidRDefault="000658F6" w:rsidP="0087384D">
      <w:pPr>
        <w:spacing w:after="0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в </w:t>
      </w:r>
      <w:r w:rsidRPr="000658F6">
        <w:rPr>
          <w:rFonts w:ascii="Times New Roman" w:hAnsi="Times New Roman" w:cs="Times New Roman"/>
          <w:b/>
          <w:bCs/>
          <w:sz w:val="24"/>
          <w:szCs w:val="24"/>
        </w:rPr>
        <w:t xml:space="preserve">3-ем классе </w:t>
      </w:r>
      <w:r w:rsidRPr="000658F6">
        <w:rPr>
          <w:rFonts w:ascii="Times New Roman" w:hAnsi="Times New Roman" w:cs="Times New Roman"/>
          <w:sz w:val="24"/>
          <w:szCs w:val="24"/>
        </w:rPr>
        <w:t xml:space="preserve">планируется достижение младшими школьниками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личностных результатов: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учащиеся способны видеть в поступках литературных персонажей соответствие или несоответствие нравственным ценностям;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понимают общечеловеческий характер нравственных ценностей при многообразии народов, культур и эпох;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следуют этическим нормам поведения в коллективе, в паре, в группе при чтении, слушании и обсуждении художественных произведений;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проявляют взаимопомощь в случае затруднения собеседников во время исследования произведений;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понимают изменение эмоций в художественном произведении и эмоций, проявляющихся при чтении, слушании и обсуждении художественного произведения; </w:t>
      </w:r>
    </w:p>
    <w:p w:rsid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проявляют интерес к самостоятельному выбору книги для чтения;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метапредметных</w:t>
      </w:r>
      <w:proofErr w:type="spellEnd"/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результатов: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правильно читают словосочетаниями, интонируют в соответствии с пунктуацией незнакомые тексты разных жанров;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самостоятельно придумывают заглавия к тексту объемом около 200 слов (выбором ключевого словосочетания);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в устной и письменной форме дают развернутый ответ на вопрос по самостоятельно прочитанному тексту;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имеют представление о таблице и схеме как способе предъявления информации;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структурируют самостоятельно прочитанный текст в соответствии с заданным количеством </w:t>
      </w:r>
      <w:proofErr w:type="spellStart"/>
      <w:r w:rsidRPr="000658F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658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составляют модели жанров и изобразительных средств языка;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имеют представление о библиотеке: ее назначении и устройстве;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в диалоге и коллективном обсуждении могут выступить с развернутым ответом;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оценивают ответ одноклассника по предложенным учащимися критериям.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способны пользоваться школьным толковым словарем и детскими энциклопедиями под руководством учителя;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выступают в роли редактора собственного текста с целью коррекции недочетов;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предметных результатов: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имеют представление о лирическом и юмористическом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стихотворениях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, миниатюре, этюде, строфе, звукописи, аллегории;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определяют жанры (рассказ, басню, стихотворение, драму) по характерным признакам;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F6">
        <w:rPr>
          <w:rFonts w:ascii="Times New Roman" w:hAnsi="Times New Roman" w:cs="Times New Roman"/>
          <w:sz w:val="24"/>
          <w:szCs w:val="24"/>
        </w:rPr>
        <w:t xml:space="preserve">– в произведениях, предложенных учебником, выделяют примеры сравнения, олицетворения, метафоры, эпитета, звукописи, звукоподражания; </w:t>
      </w:r>
      <w:proofErr w:type="gramEnd"/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имеют опыт наблюдения пейзажа и портрета в прочитанных в классе произведениях;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различают описание и повествование, настроение лирического стихотворения и юмористического;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в ходе коллективного обсуждения прочитанного в классе произведения выделяют поступки, способы отражения внутреннего мира персонажа, авторского отношения к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lastRenderedPageBreak/>
        <w:t xml:space="preserve">– пересказывают сюжет небольшого по объему произведения с использованием авторских изобразительных средств;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пересказывают сюжет небольшого по объему произведения от имени определенного лица;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восстанавливают порядок событий в произведении (по предложенным пунктам плана);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инсценируют фрагмент прочитанного произведения под руководством учителя;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отличают художественный текст от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научно-популярного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по существенным признакам;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создают в устной и письменной форме рассуждение на заданную тему по прочитанному и обсужденному в классе произведению;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создают этюды на заданную тему, редактируют собственный текст;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– делают записи в читательском дневнике об авторе, названии, теме и персонаже самостоятельно прочитанного произведения.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8F6" w:rsidRPr="000658F6" w:rsidRDefault="000658F6" w:rsidP="000658F6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58F6">
        <w:rPr>
          <w:rFonts w:ascii="Times New Roman" w:hAnsi="Times New Roman" w:cs="Times New Roman"/>
          <w:b/>
          <w:sz w:val="28"/>
          <w:szCs w:val="24"/>
        </w:rPr>
        <w:t>Описание места учебного предмета.</w:t>
      </w:r>
    </w:p>
    <w:p w:rsid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курса </w:t>
      </w:r>
      <w:r>
        <w:rPr>
          <w:rFonts w:ascii="Times New Roman" w:hAnsi="Times New Roman" w:cs="Times New Roman"/>
          <w:sz w:val="24"/>
          <w:szCs w:val="24"/>
        </w:rPr>
        <w:t>«Литературное чтение»</w:t>
      </w:r>
      <w:r w:rsidRPr="000658F6">
        <w:rPr>
          <w:rFonts w:ascii="Times New Roman" w:hAnsi="Times New Roman" w:cs="Times New Roman"/>
          <w:sz w:val="24"/>
          <w:szCs w:val="24"/>
        </w:rPr>
        <w:t xml:space="preserve"> в начальной школе, который разработан в логике теории учебной деятельности </w:t>
      </w:r>
      <w:proofErr w:type="spellStart"/>
      <w:r w:rsidRPr="000658F6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0658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58F6"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 w:rsidRPr="000658F6">
        <w:rPr>
          <w:rFonts w:ascii="Times New Roman" w:hAnsi="Times New Roman" w:cs="Times New Roman"/>
          <w:sz w:val="24"/>
          <w:szCs w:val="24"/>
        </w:rPr>
        <w:t>. На предмет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0658F6">
        <w:rPr>
          <w:rFonts w:ascii="Times New Roman" w:hAnsi="Times New Roman" w:cs="Times New Roman"/>
          <w:sz w:val="24"/>
          <w:szCs w:val="24"/>
        </w:rPr>
        <w:t>» для 3 класса учебным планом начального общего образования отвод</w:t>
      </w:r>
      <w:r>
        <w:rPr>
          <w:rFonts w:ascii="Times New Roman" w:hAnsi="Times New Roman" w:cs="Times New Roman"/>
          <w:sz w:val="24"/>
          <w:szCs w:val="24"/>
        </w:rPr>
        <w:t>ится 136 часов (4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в неделю; 34 учебные недели).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концу 3 класса </w:t>
      </w:r>
      <w:proofErr w:type="gramStart"/>
      <w:r w:rsidRPr="0006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065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должны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знать: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-изобразительные средства выражения авторской позиции в тексте (эпитет, сравнение, метафора, олицетворение, звукопись);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-особенности художественного и нехудожественного текстов;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-особенности эпического и лирического произведений;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-особенности текстов описательного и повествовательного характера;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-«модель» жанров: послания, сказки;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уметь: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-выразительно читать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эпическое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и лирическое художественные произведения, предъявляя в чтении читательскую и авторскую позиции;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>-определять выбор изобразительных сре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ависимости от замысла создаваемого текста;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-выявлять внутренний мир героев в оценке рассказчика в эпическом произведении, настроение лирического героя в лирическом произведении;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-определять жанры: рассказ, повесть, миниатюра, сказка, басня, стихотворение, послание;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-выявлять роль заглавия произведения, портрета, пейзажа, интерьера в выражении авторской позиции;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-ставить перед собой творческие задачи перед созданием текста собственного сочинения, определять критерии творческих работ;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-создавать текст собственного сочинения (в жанре послания, миниатюры, рассуждения, текста-описания) согласно авторскому замыслу с использованием выразительных средств; подбирать заголовок к тексту собственного сочинения;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-выбирать тексты для самостоятельного чтения согласно своим читательским интересам;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 xml:space="preserve">-читать вслух любой незнакомый текст целыми словами, ориентируясь на ключевые слова, знаки препинания (темп чтения на конец 3 класса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е менее 80 слов в минуту);отвечать на вопросы по содержанию прочитанного текста; оценивать своё чтение; </w:t>
      </w:r>
    </w:p>
    <w:p w:rsidR="000658F6" w:rsidRPr="00C45D9B" w:rsidRDefault="00C45D9B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D9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иметь представление о</w:t>
      </w:r>
      <w:r w:rsidR="000658F6" w:rsidRPr="00C45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0658F6" w:rsidRP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одной тематики; одинаковой жанровой специфики; одинаковой (различной) авторской принадлежности; </w:t>
      </w:r>
    </w:p>
    <w:p w:rsidR="000658F6" w:rsidRDefault="000658F6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F6">
        <w:rPr>
          <w:rFonts w:ascii="Times New Roman" w:hAnsi="Times New Roman" w:cs="Times New Roman"/>
          <w:sz w:val="24"/>
          <w:szCs w:val="24"/>
        </w:rPr>
        <w:t>-</w:t>
      </w:r>
      <w:r w:rsidR="00C4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8F6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0658F6">
        <w:rPr>
          <w:rFonts w:ascii="Times New Roman" w:hAnsi="Times New Roman" w:cs="Times New Roman"/>
          <w:sz w:val="24"/>
          <w:szCs w:val="24"/>
        </w:rPr>
        <w:t xml:space="preserve"> построения текста (рассказ от имени героя-рассказчика, от имени рассказчика-повествователя, диалог).</w:t>
      </w:r>
    </w:p>
    <w:p w:rsidR="00C45D9B" w:rsidRPr="000658F6" w:rsidRDefault="00C45D9B" w:rsidP="000658F6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D9B" w:rsidRDefault="00C45D9B" w:rsidP="00C45D9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D9B">
        <w:rPr>
          <w:rFonts w:ascii="Times New Roman" w:hAnsi="Times New Roman" w:cs="Times New Roman"/>
          <w:b/>
          <w:sz w:val="28"/>
          <w:szCs w:val="24"/>
        </w:rPr>
        <w:t>Содержание учебного предмета.</w:t>
      </w:r>
    </w:p>
    <w:p w:rsidR="00ED47E5" w:rsidRPr="00ED47E5" w:rsidRDefault="00ED47E5" w:rsidP="00ED47E5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sz w:val="24"/>
          <w:szCs w:val="24"/>
        </w:rPr>
        <w:t xml:space="preserve">На первом этапе на текстах описательного и повествовательного характера разной жанровой специфики они вступают в позицию исследователя внутреннего мира героя и автора, а также некоторых авторских приемов художественного произведения (эпитета, сравнения, метафоры, олицетворения, звукописи). </w:t>
      </w:r>
    </w:p>
    <w:p w:rsidR="00ED47E5" w:rsidRPr="00ED47E5" w:rsidRDefault="00ED47E5" w:rsidP="00ED47E5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sz w:val="24"/>
          <w:szCs w:val="24"/>
        </w:rPr>
        <w:t>Ученикам предлагается для ознакомления и сопоставления научно-популярный те</w:t>
      </w:r>
      <w:proofErr w:type="gramStart"/>
      <w:r w:rsidRPr="00ED47E5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ED47E5">
        <w:rPr>
          <w:rFonts w:ascii="Times New Roman" w:hAnsi="Times New Roman" w:cs="Times New Roman"/>
          <w:sz w:val="24"/>
          <w:szCs w:val="24"/>
        </w:rPr>
        <w:t xml:space="preserve">я того, чтобы понять авторское отношение к предмету описания в разных жанрах и выйти на определение понятия «жанр». </w:t>
      </w:r>
    </w:p>
    <w:p w:rsidR="00ED47E5" w:rsidRPr="00ED47E5" w:rsidRDefault="00ED47E5" w:rsidP="00ED47E5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sz w:val="24"/>
          <w:szCs w:val="24"/>
        </w:rPr>
        <w:t>Постепенное погружение в особенности создания художественного образа позволяет ученикам углубиться в содержание разных произведений, написанных на одну тему. В предлагаемых разделах, объединенных одной тематической идеей, дети выделяют признаки портретных характеристик, описаний поведения персонажей и знакомятся с понятием событие. </w:t>
      </w:r>
    </w:p>
    <w:p w:rsidR="00ED47E5" w:rsidRPr="00ED47E5" w:rsidRDefault="00ED47E5" w:rsidP="00ED47E5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sz w:val="24"/>
          <w:szCs w:val="24"/>
        </w:rPr>
        <w:t xml:space="preserve">На втором этапе ученики исследуют особенности и структуру художественных и нехудожественных текстов-посланий, выделяют их признаки, чтобы построить модель жанра. </w:t>
      </w:r>
    </w:p>
    <w:p w:rsidR="00ED47E5" w:rsidRPr="00ED47E5" w:rsidRDefault="00ED47E5" w:rsidP="00ED47E5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E5">
        <w:rPr>
          <w:rFonts w:ascii="Times New Roman" w:hAnsi="Times New Roman" w:cs="Times New Roman"/>
          <w:sz w:val="24"/>
          <w:szCs w:val="24"/>
        </w:rPr>
        <w:t>Среди нехудожественных произведений изучаются жанры миниатюры, зарисовки, этюда. Понятие жанра окончательно «строится» в конце третьего класса на сопоставлении групп произведений, написанных в одном жанре.</w:t>
      </w:r>
    </w:p>
    <w:p w:rsidR="00C45D9B" w:rsidRPr="00C45D9B" w:rsidRDefault="00C45D9B" w:rsidP="00C45D9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290"/>
        <w:gridCol w:w="1452"/>
        <w:gridCol w:w="3855"/>
      </w:tblGrid>
      <w:tr w:rsidR="00C45D9B" w:rsidRPr="00AA44F7" w:rsidTr="00C45D9B">
        <w:tc>
          <w:tcPr>
            <w:tcW w:w="5290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учебного курса.</w:t>
            </w:r>
          </w:p>
        </w:tc>
        <w:tc>
          <w:tcPr>
            <w:tcW w:w="1452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3855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промежуточный контроль.</w:t>
            </w:r>
          </w:p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C45D9B" w:rsidP="00C45D9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Рождение замысла. Тема творчества. </w:t>
            </w:r>
          </w:p>
        </w:tc>
        <w:tc>
          <w:tcPr>
            <w:tcW w:w="1452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часов.</w:t>
            </w:r>
          </w:p>
        </w:tc>
        <w:tc>
          <w:tcPr>
            <w:tcW w:w="3855" w:type="dxa"/>
          </w:tcPr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C45D9B" w:rsidRPr="00AA44F7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C45D9B" w:rsidP="00C45D9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словесного пейзажа». </w:t>
            </w:r>
          </w:p>
        </w:tc>
        <w:tc>
          <w:tcPr>
            <w:tcW w:w="1452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часов.</w:t>
            </w:r>
          </w:p>
        </w:tc>
        <w:tc>
          <w:tcPr>
            <w:tcW w:w="3855" w:type="dxa"/>
          </w:tcPr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  <w:p w:rsidR="00C45D9B" w:rsidRPr="00AA44F7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B3174D" w:rsidP="00C45D9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«</w:t>
            </w:r>
            <w:r w:rsidR="00C45D9B"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сразу стало всё не так…» </w:t>
            </w:r>
          </w:p>
        </w:tc>
        <w:tc>
          <w:tcPr>
            <w:tcW w:w="1452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часа.</w:t>
            </w:r>
          </w:p>
        </w:tc>
        <w:tc>
          <w:tcPr>
            <w:tcW w:w="3855" w:type="dxa"/>
          </w:tcPr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C45D9B" w:rsidRPr="00C45D9B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  <w:p w:rsidR="00C45D9B" w:rsidRPr="00AA44F7" w:rsidRDefault="00C45D9B" w:rsidP="00C45D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C45D9B" w:rsidP="00C45D9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Доброе слово и кошке приятно.</w:t>
            </w:r>
          </w:p>
        </w:tc>
        <w:tc>
          <w:tcPr>
            <w:tcW w:w="1452" w:type="dxa"/>
          </w:tcPr>
          <w:p w:rsidR="00C45D9B" w:rsidRPr="00AA44F7" w:rsidRDefault="00C45D9B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часов.</w:t>
            </w:r>
          </w:p>
        </w:tc>
        <w:tc>
          <w:tcPr>
            <w:tcW w:w="3855" w:type="dxa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  <w:p w:rsidR="00C45D9B" w:rsidRPr="00AA44F7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« О всякой живности». </w:t>
            </w:r>
          </w:p>
        </w:tc>
        <w:tc>
          <w:tcPr>
            <w:tcW w:w="1452" w:type="dxa"/>
          </w:tcPr>
          <w:p w:rsidR="00C45D9B" w:rsidRPr="00AA44F7" w:rsidRDefault="0013228E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часов.</w:t>
            </w:r>
          </w:p>
        </w:tc>
        <w:tc>
          <w:tcPr>
            <w:tcW w:w="3855" w:type="dxa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выполнения домашнего задания.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  <w:p w:rsidR="00C45D9B" w:rsidRPr="00AA44F7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C45D9B" w:rsidRPr="00AA44F7" w:rsidTr="00C45D9B">
        <w:tc>
          <w:tcPr>
            <w:tcW w:w="5290" w:type="dxa"/>
          </w:tcPr>
          <w:p w:rsidR="00C45D9B" w:rsidRPr="00AA44F7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6. « Каждый сам о себе» . </w:t>
            </w:r>
          </w:p>
        </w:tc>
        <w:tc>
          <w:tcPr>
            <w:tcW w:w="1452" w:type="dxa"/>
          </w:tcPr>
          <w:p w:rsidR="00C45D9B" w:rsidRPr="00AA44F7" w:rsidRDefault="0013228E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  <w:tc>
          <w:tcPr>
            <w:tcW w:w="3855" w:type="dxa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  <w:p w:rsidR="00C45D9B" w:rsidRPr="00AA44F7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13228E" w:rsidRPr="00AA44F7" w:rsidTr="00C45D9B">
        <w:tc>
          <w:tcPr>
            <w:tcW w:w="5290" w:type="dxa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«Необычные уроки письма».</w:t>
            </w:r>
          </w:p>
        </w:tc>
        <w:tc>
          <w:tcPr>
            <w:tcW w:w="1452" w:type="dxa"/>
          </w:tcPr>
          <w:p w:rsidR="0013228E" w:rsidRPr="0013228E" w:rsidRDefault="0013228E" w:rsidP="002215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часа.</w:t>
            </w:r>
          </w:p>
        </w:tc>
        <w:tc>
          <w:tcPr>
            <w:tcW w:w="3855" w:type="dxa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13228E" w:rsidRPr="00AA44F7" w:rsidTr="00221510">
        <w:tc>
          <w:tcPr>
            <w:tcW w:w="10597" w:type="dxa"/>
            <w:gridSpan w:val="3"/>
          </w:tcPr>
          <w:p w:rsidR="0013228E" w:rsidRPr="0013228E" w:rsidRDefault="0013228E" w:rsidP="001322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136 часов.</w:t>
            </w:r>
          </w:p>
        </w:tc>
      </w:tr>
    </w:tbl>
    <w:p w:rsidR="000658F6" w:rsidRDefault="000658F6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3228E" w:rsidRDefault="0013228E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827FB" w:rsidRDefault="002827FB" w:rsidP="0013228E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2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767"/>
        <w:gridCol w:w="2887"/>
        <w:gridCol w:w="6628"/>
        <w:gridCol w:w="4045"/>
      </w:tblGrid>
      <w:tr w:rsidR="002827FB" w:rsidRPr="0013228E" w:rsidTr="00ED47E5">
        <w:trPr>
          <w:trHeight w:val="559"/>
          <w:jc w:val="center"/>
        </w:trPr>
        <w:tc>
          <w:tcPr>
            <w:tcW w:w="155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9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76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41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368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7E5" w:rsidRPr="0013228E" w:rsidTr="00221510">
        <w:trPr>
          <w:trHeight w:val="4950"/>
          <w:jc w:val="center"/>
        </w:trPr>
        <w:tc>
          <w:tcPr>
            <w:tcW w:w="155" w:type="pct"/>
          </w:tcPr>
          <w:p w:rsidR="00ED47E5" w:rsidRPr="0013228E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47E5" w:rsidRPr="0013228E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</w:tcPr>
          <w:p w:rsidR="00ED47E5" w:rsidRPr="0013228E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7E5" w:rsidRPr="0013228E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" w:type="pct"/>
          </w:tcPr>
          <w:p w:rsidR="00ED47E5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замысла. </w:t>
            </w:r>
          </w:p>
          <w:p w:rsidR="00ED47E5" w:rsidRPr="0013228E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творчества. </w:t>
            </w:r>
          </w:p>
        </w:tc>
        <w:tc>
          <w:tcPr>
            <w:tcW w:w="2241" w:type="pct"/>
          </w:tcPr>
          <w:p w:rsidR="00ED47E5" w:rsidRPr="00036B0D" w:rsidRDefault="00ED47E5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сочинения, произведения, книги. Окружающая действительность – источник для создания художественного образа в произведениях разных авторов. Сопоставление предметов и явлений – способ создания новой художественной «картины». Впечатления автора, передаваемые в произведении. Мироощущения поэта, писателя. Авторская позиция. Автор и читатель. Сравнение как изобразительное средство, помогающее автору создавать интересный образ в произведении. Элементы описания в авторских работах.</w:t>
            </w:r>
          </w:p>
          <w:p w:rsidR="00ED47E5" w:rsidRPr="0013228E" w:rsidRDefault="00ED47E5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К. Абрамцева «Шелковая сказка»; Ю. И. Коваль «Вода с закрытыми глазами»; Д. Хармс «Что это было?»; С. Черный «Крокодил»; А. Е.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 туман»; Н. К. Абрамцева «Сказка о тумане»; А. Е.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«Комары»; В. А.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«Скучный осенний дождик»; В. И. Белов «Катюшин дождик».</w:t>
            </w:r>
          </w:p>
        </w:tc>
        <w:tc>
          <w:tcPr>
            <w:tcW w:w="1368" w:type="pct"/>
          </w:tcPr>
          <w:p w:rsidR="00ED47E5" w:rsidRPr="00036B0D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очинение-этюд «Эти облака похожи на…», «Эти тучки похожи на…», выбор темы, анализ сочинения, обсуждение результатов работы по критериям творческой работы (формулирование критериев).</w:t>
            </w:r>
          </w:p>
          <w:p w:rsidR="00ED47E5" w:rsidRDefault="00ED47E5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 «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Тучкины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штучки»; Ф. А. Миронов «Тучи».</w:t>
            </w:r>
          </w:p>
        </w:tc>
      </w:tr>
      <w:tr w:rsidR="002827FB" w:rsidRPr="0013228E" w:rsidTr="00ED47E5">
        <w:trPr>
          <w:trHeight w:val="1410"/>
          <w:jc w:val="center"/>
        </w:trPr>
        <w:tc>
          <w:tcPr>
            <w:tcW w:w="155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</w:tcPr>
          <w:p w:rsidR="002827FB" w:rsidRPr="0013228E" w:rsidRDefault="002827FB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pct"/>
          </w:tcPr>
          <w:p w:rsidR="002827FB" w:rsidRPr="0013228E" w:rsidRDefault="002827FB" w:rsidP="00282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словесного пейзажа».</w:t>
            </w:r>
          </w:p>
        </w:tc>
        <w:tc>
          <w:tcPr>
            <w:tcW w:w="2241" w:type="pct"/>
          </w:tcPr>
          <w:p w:rsidR="002827FB" w:rsidRPr="00036B0D" w:rsidRDefault="002827FB" w:rsidP="002827F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природы. Роль пейзажа в художественном произведении. Настроение автора и героя, переданное в художественном описании природы. Внутренний мир автора и героя. Способы изображения природы – способы показа внутреннего мира автора и героя. Эпитет как изобразительное средство, помогающее автору создавать интересный образ в произведении. Лирическое стихотворение. Его отличие от шуточного, юмористического текста. Способы изображения одной темы у разных авторов.</w:t>
            </w:r>
          </w:p>
          <w:p w:rsidR="002827FB" w:rsidRPr="0013228E" w:rsidRDefault="002827FB" w:rsidP="002827F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 «Осень»; Ю. Качаев «Осенние странники»; П. П. Потемкин «Мухоморы»; В. А.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«Опоздавший мухомор»; Ю. И. Коваль «Последний лист»; И. А. Бунин «Листопад» (отрывок); В. Д. Берестов «Капля»; Ф. А. Миронов «Капля».</w:t>
            </w:r>
            <w:proofErr w:type="gramEnd"/>
          </w:p>
        </w:tc>
        <w:tc>
          <w:tcPr>
            <w:tcW w:w="1368" w:type="pct"/>
          </w:tcPr>
          <w:p w:rsidR="002827FB" w:rsidRDefault="002827FB" w:rsidP="00282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очинение-описание природы «Путешествие осеннего листа», выбор темы, анализ сочинения, обсуждение результатов работы по критериям сочинения.</w:t>
            </w:r>
          </w:p>
          <w:p w:rsidR="002827FB" w:rsidRPr="002827FB" w:rsidRDefault="002827FB" w:rsidP="002827F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27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Читай, удивляйся, размышляй!</w:t>
            </w:r>
          </w:p>
          <w:p w:rsidR="002827FB" w:rsidRPr="0013228E" w:rsidRDefault="002827FB" w:rsidP="00282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Е.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спят сосны»; В. Д. Берестов «Рыжик»; С. Козлов, Л. Шульгина «Гриб»; Ю. И. Коваль «Листья»; Е.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«Лопухи и одуванчики»; В. Д. Берестов «Осенние одуванчики»; Ю. И. Коваль «Фарфоровые колокольчики»; В. Д. Берестов «Мать-и-мачеха»; М. Агафонова «Подснежник»; В. А. Лалетина «Февральская вьюга ещё бушевала»; А. И. Введенский «Ураган»;</w:t>
            </w:r>
            <w:proofErr w:type="gram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Бахревский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«Уснувший ветер»; А. Е.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«Ветерок»; В. Бурак «Ночь над белой луной»; В. А.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«Встреча».</w:t>
            </w:r>
          </w:p>
        </w:tc>
      </w:tr>
      <w:tr w:rsidR="002827FB" w:rsidRPr="0013228E" w:rsidTr="002827FB">
        <w:trPr>
          <w:trHeight w:val="3111"/>
          <w:jc w:val="center"/>
        </w:trPr>
        <w:tc>
          <w:tcPr>
            <w:tcW w:w="155" w:type="pct"/>
            <w:vMerge w:val="restart"/>
          </w:tcPr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" w:type="pct"/>
            <w:vMerge w:val="restart"/>
          </w:tcPr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" w:type="pct"/>
            <w:vMerge w:val="restart"/>
          </w:tcPr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сразу стало всё не так…»</w:t>
            </w:r>
          </w:p>
        </w:tc>
        <w:tc>
          <w:tcPr>
            <w:tcW w:w="2241" w:type="pct"/>
            <w:vMerge w:val="restart"/>
          </w:tcPr>
          <w:p w:rsidR="00036B0D" w:rsidRPr="00036B0D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неживого предмета. Создание художественного образа неживого предмета, способы его изображения. Разные способы воплощения авторского замысла в связи с созданием образа – неодушевленного предмета. Использование прямого и переносного значения слов для изображения персонажа – листка, посуды, чайника, кастрюли, самовара – с целью создания шуточного образа, интересного для ребенка-читателя. Олицетворение как яркое изобразительное средство, помогающее автору создавать интересный образ необычного героя в произведениях разных жанров. Звукопись как средство подражания «голосу» героя, которое используют авторы при описании объектов неживого мира. Глаголы-действия, помогающие автору «оживить» персонаж в сказке, стихотворении, рассказе.</w:t>
            </w:r>
          </w:p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Э.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«Листок бумаги»; Э. Э.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«Лесная пятёрка»; Е. И. Матвеева «Мечта»; А. Е.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«Арбуз»; М. Я.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«Тетушка Луна»; Ю. П.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«Разговаривали вещи»; Г. Х. Андерсен (перевод с датского А.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Ганзен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«Чайник»; Ю. П.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«Пузатый чайник»; О. Э. Мандельштам «Кухня»; А. М. Горький «Самовар».</w:t>
            </w:r>
          </w:p>
        </w:tc>
        <w:tc>
          <w:tcPr>
            <w:tcW w:w="1368" w:type="pct"/>
          </w:tcPr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очинение-описание неживого предмета; использование знакомых изобразительных сре</w:t>
            </w: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интересного образа (эпитетов, олицетворений, сравнений, звукописи и др.). Оценивание работ по сформулированным учениками критериям этой творческой работы.</w:t>
            </w:r>
          </w:p>
        </w:tc>
      </w:tr>
      <w:tr w:rsidR="002827FB" w:rsidRPr="0013228E" w:rsidTr="002827FB">
        <w:trPr>
          <w:trHeight w:val="3760"/>
          <w:jc w:val="center"/>
        </w:trPr>
        <w:tc>
          <w:tcPr>
            <w:tcW w:w="155" w:type="pct"/>
            <w:vMerge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</w:tcPr>
          <w:p w:rsidR="007F176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vMerge/>
          </w:tcPr>
          <w:p w:rsidR="007F176E" w:rsidRPr="00036B0D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7F176E" w:rsidRPr="00036B0D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Читай, удивляйся, размышляй!</w:t>
            </w:r>
          </w:p>
          <w:p w:rsidR="007F176E" w:rsidRPr="00036B0D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К. Абрамцева «Сказка про старый дом»; М. С.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«Самовар»; С. Черный «О чем поет самовар»; М.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Клява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«Родственницы»; В. Д. Берестов «Змей-хвастунишка»; С. Черный «Змей»; Е. А. Пермяк «Некрасивая ёлка»; В. А. Лалетина «Плакала ёлка, роняя иголки»; Л. С. Петрушевская «Старая дружба»; Р. С.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«Ночная музыка»; А. Е.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«Ночью», М. М. Пришвин «Неведомому другу».</w:t>
            </w:r>
            <w:proofErr w:type="gramEnd"/>
          </w:p>
        </w:tc>
      </w:tr>
      <w:tr w:rsidR="002827FB" w:rsidRPr="0013228E" w:rsidTr="002827FB">
        <w:trPr>
          <w:jc w:val="center"/>
        </w:trPr>
        <w:tc>
          <w:tcPr>
            <w:tcW w:w="155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слово и кошке приятно.</w:t>
            </w:r>
          </w:p>
        </w:tc>
        <w:tc>
          <w:tcPr>
            <w:tcW w:w="2241" w:type="pct"/>
          </w:tcPr>
          <w:p w:rsidR="0013228E" w:rsidRDefault="00036B0D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животного (кошки, кота, котенка) в художественных произведениях разных жанров: сказке, рассказе, рассказе-этюде, юмористическом стихотворении.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изображения внешнего вида и внутреннего мира героя. Главный герой произведения о животном, способы создания образа. Изображение одинакового животного в произведениях разных авторов. Изображение одинакового животного в прозаических и поэтических произведениях, в 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текстах разной жанровой специфики. Средства художественной изобразительности, помогающие авторам создавать образ животного в художественном произведении. Способы изображения кота у одного автора-прозаика, особенности раскрытия темы в каждом из произведений: этюде и рассказе. Образ героя-рассказчика, который общается с животным, способы изображения авторского отношения к ним и происходящим событиям. Особенности жанров этюда и миниатюры.</w:t>
            </w:r>
          </w:p>
          <w:p w:rsidR="00036B0D" w:rsidRPr="0013228E" w:rsidRDefault="00036B0D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попался кот на удочку»; С. Черный «Как кот сметаны поел»; Н. К. Абрамцева «Загадка»; М. М. Пришвин «Кот»; Ю. И. Коваль «Летний Кот», «Солнечное пятно».</w:t>
            </w:r>
          </w:p>
        </w:tc>
        <w:tc>
          <w:tcPr>
            <w:tcW w:w="1368" w:type="pct"/>
          </w:tcPr>
          <w:p w:rsid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кота, с которым произошел интересный случай; использование изобразительных сре</w:t>
            </w: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создания интересного образа (эпитетов, олицетворения, сравнений). Выбор жанра работы. Анализ сочинения, обсуждение результатов работы по 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выработанным критериям этой творческой работы.</w:t>
            </w:r>
          </w:p>
          <w:p w:rsidR="00036B0D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очинение-описание кота на темы «Весенний Кот». «Зимний Кот», «Осенний Кот» (аналогичная тема сочинения задана в этюде Ю. И. Коваля «Летний Кот»); выбор жанра сочинения; использование изобразительных сре</w:t>
            </w: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интересного образа (эпитетов, олицетворения, сравнений). Анализ сочинения, обсуждение результатов работы по выработанным критериям этой творческой работы.</w:t>
            </w:r>
          </w:p>
        </w:tc>
      </w:tr>
      <w:tr w:rsidR="002827FB" w:rsidRPr="0013228E" w:rsidTr="002827FB">
        <w:trPr>
          <w:trHeight w:val="687"/>
          <w:jc w:val="center"/>
        </w:trPr>
        <w:tc>
          <w:tcPr>
            <w:tcW w:w="155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9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всякой живности».</w:t>
            </w:r>
          </w:p>
        </w:tc>
        <w:tc>
          <w:tcPr>
            <w:tcW w:w="2241" w:type="pct"/>
          </w:tcPr>
          <w:p w:rsidR="00036B0D" w:rsidRPr="00036B0D" w:rsidRDefault="00036B0D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 – любимый герой литературы для детей. Выбор писателем или поэтом объекта описания в произведении. Показ события в произведениях повествовательного жанра с целью заинтересовать читателя необычным (обычным) образом животного. Ритмический рисунок поэтического произведения о животном – способ передачи настроения в стихотворении. Философское стихотворение – жанр, позволяющий глубже понять внутренний мир автора, его восприятия живого мира. Понятие литературной эпохи.</w:t>
            </w:r>
          </w:p>
          <w:p w:rsidR="00036B0D" w:rsidRPr="00036B0D" w:rsidRDefault="00036B0D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 (скрытое сравнение) как яркое изобразительное средство, помогающее автору создавать интересный образ обычного героя (животного, птицы, насекомого) в произведениях разных жанров. Художественное и научное описание животного. Позиция автора в разных видах описания. Художественное и нехудожественное произведения: сходства и различия между ними. Художественный образ – центральное понятие художественной литературы. Цикл рассказов о животных, объединенный общей идеей создания образов деревенской жизни.</w:t>
            </w:r>
          </w:p>
          <w:p w:rsidR="0013228E" w:rsidRPr="0013228E" w:rsidRDefault="00036B0D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Д. Берестов «Жуки»; М. В. Ломоносов «Кузнечик»; Г. Новицкая «Ливнем грива падает седая…»; Ю. Я. Яковлев «Мой знакомый бегемот»; научно-популярное описание 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бегемота (отрывок из энциклопедической статьи «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Аванты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+»); Д. Хармс «Бульдог и таксик»; В. А. </w:t>
            </w:r>
            <w:proofErr w:type="spell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с жабой»; Ю. И. Коваль «Лось»; В. И. Белов «Диалог.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всякой живности» («Рома», «Петух», «Последняя синичка»).</w:t>
            </w:r>
          </w:p>
        </w:tc>
        <w:tc>
          <w:tcPr>
            <w:tcW w:w="1368" w:type="pct"/>
          </w:tcPr>
          <w:p w:rsidR="00036B0D" w:rsidRPr="00036B0D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интерпретация лирического стихотворения Н. А. Заболоцкого «Лебедь в зоопарке»; работа с незнакомой лексикой; выявление изобразительных сре</w:t>
            </w:r>
            <w:proofErr w:type="gramStart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авторского образа (эпитетов, олицетворения, сравнений); композиционных приемов текста.</w:t>
            </w:r>
          </w:p>
          <w:p w:rsidR="0013228E" w:rsidRPr="0013228E" w:rsidRDefault="00036B0D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Сочинение-интерпретация небольшого объема. Составление партитуры текста для выразительного чтения. Выразительное интонирование стихотворения.</w:t>
            </w:r>
          </w:p>
        </w:tc>
      </w:tr>
      <w:tr w:rsidR="002827FB" w:rsidRPr="0013228E" w:rsidTr="002827FB">
        <w:trPr>
          <w:trHeight w:val="6938"/>
          <w:jc w:val="center"/>
        </w:trPr>
        <w:tc>
          <w:tcPr>
            <w:tcW w:w="155" w:type="pct"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" w:type="pct"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Каждый сам о себе»</w:t>
            </w: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1" w:type="pct"/>
          </w:tcPr>
          <w:p w:rsidR="007F176E" w:rsidRPr="007F176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произведения разных жанров, в которых используется прием изображения героев – рассказ персонажа от его имени.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героя. Речевая характеристика персонажа. Монолог и диалог как средства раскрытия его характера. Способы изображения авторского отношения к герою-животному. Использование звукописи для передачи настроения героя, автора. Хвалебная речь персонажа, способы ее произнесения.</w:t>
            </w:r>
          </w:p>
          <w:p w:rsidR="007F176E" w:rsidRPr="007F176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интересного события в произведениях повествовательных жанров – прием характеристики героя, выявляющий достоинства и недостатки его характера. Басня о животных, особенности жанра, иносказание и мораль в басне.</w:t>
            </w:r>
          </w:p>
          <w:p w:rsidR="007F176E" w:rsidRPr="007F176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Дневниковые записи собаки. Нестандартная ситуация, раскрывающая характер героя, его взаимоотношения с окружающим миром. Юмор в произведении. Способы характеристики животного и человека через дневники. Особенности «молитвы», которую произносит собака: добрая тональность и тонкий юмор произведения.</w:t>
            </w:r>
          </w:p>
          <w:p w:rsidR="007F176E" w:rsidRPr="0013228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«Полночь…»; В. Д. Берестов «Песня лягушек»; С. Чёрный «Индюк»; Д. С. Мамин-Сибиряк «Умнее всех»; В. Д. Берестов «Гусь и его критики»; С. Чёрный «Дневник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фокса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Микки» (глава «О Зине, о еде, </w:t>
            </w:r>
            <w:proofErr w:type="gram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короке</w:t>
            </w:r>
            <w:proofErr w:type="spellEnd"/>
            <w:proofErr w:type="gram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п.), «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Арапкина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молитва».</w:t>
            </w:r>
          </w:p>
        </w:tc>
        <w:tc>
          <w:tcPr>
            <w:tcW w:w="1368" w:type="pct"/>
          </w:tcPr>
          <w:p w:rsidR="007F176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Читай, удивляйся, размышляй!</w:t>
            </w:r>
          </w:p>
          <w:p w:rsidR="007F176E" w:rsidRPr="0013228E" w:rsidRDefault="007F176E" w:rsidP="002827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Островой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«Загадочная птица»; В. И. Белов «Мышонок, бабушка и кот»; Огден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«Микроб» (перевод с английского Г. Кружкова); В. В. Чаплина «Обыкновенная кошка»; Н. С. Гумилёв «Гиппопотам»; Л. Н. Толстой «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У. Д. Смит (перевод с английского И.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Фонякова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«Собаки»; А. В. Тихонов «Царевна-лягушка»; М. Петровых «Кузнечики… А кто они такие?..»;</w:t>
            </w:r>
            <w:proofErr w:type="gram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Фет «Мотылёк мальчику»; Рене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Гийо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(перевод с французского М.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«Радуга»; Э. Н. Успенский «Хамелеон»; В. В.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Бинаки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«Лупленый бочок; С. Кирсанов «Этот м</w:t>
            </w:r>
            <w:r w:rsidRPr="007F1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р».</w:t>
            </w:r>
          </w:p>
        </w:tc>
      </w:tr>
      <w:tr w:rsidR="002827FB" w:rsidRPr="0013228E" w:rsidTr="002827FB">
        <w:trPr>
          <w:jc w:val="center"/>
        </w:trPr>
        <w:tc>
          <w:tcPr>
            <w:tcW w:w="155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pct"/>
          </w:tcPr>
          <w:p w:rsidR="0013228E" w:rsidRPr="0013228E" w:rsidRDefault="0013228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уроки письма».</w:t>
            </w:r>
          </w:p>
        </w:tc>
        <w:tc>
          <w:tcPr>
            <w:tcW w:w="2241" w:type="pct"/>
          </w:tcPr>
          <w:p w:rsidR="007F176E" w:rsidRPr="007F176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Послание как способ передачи авторских мыслей и чувств. Авторская позиция в послании (автор – «адресант»). Адресность послания. Адресат и адресант. Цели и свойства послания. Происхождение послания: бытовые и литературные послания. </w:t>
            </w:r>
            <w:proofErr w:type="gram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посланий: эпистола, телеграмма, записка, личное письмо, поздравление, деловое письмо, открытое письмо в газету.</w:t>
            </w:r>
            <w:proofErr w:type="gram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Жанровые особенности литературного послания. Этикетные нормы послания. Тон </w:t>
            </w: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послания. Комплимент как обязательный компонент послания. Комплимент (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антикомплимент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особое выразительное средство адресности.</w:t>
            </w:r>
          </w:p>
          <w:p w:rsidR="0013228E" w:rsidRPr="0013228E" w:rsidRDefault="007F176E" w:rsidP="002827F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Н. Кушак «Почтовая история»; Ю. П.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«Тетрадка для сказок»; Д.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(перевод с итальянского С. Я. Маршака) «Письмо фее»; А. Е.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Екимцев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«Деревушка на сосне»; Л.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Мезинов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«Соседи»; М. С.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«Козлёнок в почтовом конверте»; А. П. Чехов «Ванька»; А. С. Пушкин «19 октября» (отрывок), «И. И. Пущину», «Няне»;</w:t>
            </w:r>
            <w:proofErr w:type="gram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Лунин «Записка»; Я. Аким «Пишу тебе письмо»; М. Я.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прошло»; Э. Э. </w:t>
            </w:r>
            <w:proofErr w:type="spellStart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«Письмо».</w:t>
            </w:r>
          </w:p>
        </w:tc>
        <w:tc>
          <w:tcPr>
            <w:tcW w:w="1368" w:type="pct"/>
          </w:tcPr>
          <w:p w:rsidR="0013228E" w:rsidRPr="0013228E" w:rsidRDefault="007F176E" w:rsidP="002827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F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различных посланий, редактирование.</w:t>
            </w:r>
          </w:p>
        </w:tc>
      </w:tr>
    </w:tbl>
    <w:p w:rsidR="007F176E" w:rsidRDefault="007F176E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D47E5" w:rsidRPr="0087384D" w:rsidRDefault="00ED47E5" w:rsidP="0087384D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  <w:sectPr w:rsidR="00ED47E5" w:rsidRPr="0087384D" w:rsidSect="002827FB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:rsidR="00ED47E5" w:rsidRPr="00F35C17" w:rsidRDefault="00ED47E5" w:rsidP="00873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7">
        <w:rPr>
          <w:rFonts w:ascii="Times New Roman" w:hAnsi="Times New Roman" w:cs="Times New Roman"/>
          <w:b/>
          <w:sz w:val="24"/>
          <w:szCs w:val="24"/>
        </w:rPr>
        <w:lastRenderedPageBreak/>
        <w:t>Критерии освоения программы</w:t>
      </w:r>
    </w:p>
    <w:p w:rsidR="00ED47E5" w:rsidRPr="00F35C17" w:rsidRDefault="00ED47E5" w:rsidP="00C45D9B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17">
        <w:rPr>
          <w:rFonts w:ascii="Times New Roman" w:hAnsi="Times New Roman" w:cs="Times New Roman"/>
          <w:sz w:val="24"/>
          <w:szCs w:val="24"/>
        </w:rPr>
        <w:t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литературному чтению включает систему оценки качества освоения данной программы.</w:t>
      </w:r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17">
        <w:rPr>
          <w:rFonts w:ascii="Times New Roman" w:hAnsi="Times New Roman" w:cs="Times New Roman"/>
          <w:sz w:val="24"/>
          <w:szCs w:val="24"/>
        </w:rPr>
        <w:t>В специальных тетрадях «Проверочные работы по литературному чтению» данная система оценивания представлена блоками заданий с целью формирования регулятивных универсальных действий, направленных на осуществление каждым учащимся действий самооценки, а также для диагностики способности учеников определять границы своих знаний  на каждом этапе освоения программы.</w:t>
      </w:r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17">
        <w:rPr>
          <w:rFonts w:ascii="Times New Roman" w:hAnsi="Times New Roman" w:cs="Times New Roman"/>
          <w:sz w:val="24"/>
          <w:szCs w:val="24"/>
        </w:rPr>
        <w:t>Специальные задания всех учебников по литературному чтению, «Рабочих» и «Проверочных тетрадей» нацеливают читателя на их выполнение и самопроверку.</w:t>
      </w:r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17">
        <w:rPr>
          <w:rFonts w:ascii="Times New Roman" w:hAnsi="Times New Roman" w:cs="Times New Roman"/>
          <w:sz w:val="24"/>
          <w:szCs w:val="24"/>
        </w:rPr>
        <w:t xml:space="preserve">«Проверочные тетради» предлагают такие задания, которые готовят учащегося к итоговой аттестации в </w:t>
      </w:r>
      <w:r w:rsidR="00F35C17">
        <w:rPr>
          <w:rFonts w:ascii="Times New Roman" w:hAnsi="Times New Roman" w:cs="Times New Roman"/>
          <w:sz w:val="24"/>
          <w:szCs w:val="24"/>
        </w:rPr>
        <w:t>3 – м</w:t>
      </w:r>
      <w:r w:rsidRPr="00F35C17">
        <w:rPr>
          <w:rFonts w:ascii="Times New Roman" w:hAnsi="Times New Roman" w:cs="Times New Roman"/>
          <w:sz w:val="24"/>
          <w:szCs w:val="24"/>
        </w:rPr>
        <w:t xml:space="preserve"> классе, включают стартовые, промежуточные и итоговые работы (на этапах учебной деятельности), что позволяет увидеть динамику образовательных достижений учащихся, а также дать характеристику уровня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  <w:proofErr w:type="gramEnd"/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17">
        <w:rPr>
          <w:rFonts w:ascii="Times New Roman" w:hAnsi="Times New Roman" w:cs="Times New Roman"/>
          <w:sz w:val="24"/>
          <w:szCs w:val="24"/>
        </w:rPr>
        <w:t>Задания в «Проверочных тетрадях» предлагаются для определения базового и повышенного уровня.</w:t>
      </w:r>
    </w:p>
    <w:p w:rsidR="00ED47E5" w:rsidRPr="00F35C17" w:rsidRDefault="00ED47E5" w:rsidP="00ED47E5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17">
        <w:rPr>
          <w:rFonts w:ascii="Times New Roman" w:hAnsi="Times New Roman" w:cs="Times New Roman"/>
          <w:sz w:val="24"/>
          <w:szCs w:val="24"/>
        </w:rPr>
        <w:t xml:space="preserve">Тетради содержат различные формы оценивания (оценочные шкалы, </w:t>
      </w:r>
      <w:proofErr w:type="spellStart"/>
      <w:r w:rsidRPr="00F35C17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F35C17">
        <w:rPr>
          <w:rFonts w:ascii="Times New Roman" w:hAnsi="Times New Roman" w:cs="Times New Roman"/>
          <w:sz w:val="24"/>
          <w:szCs w:val="24"/>
        </w:rPr>
        <w:t xml:space="preserve"> оценивание), что позволяет увидеть более объективную картину личностного роста каждого ученика.</w:t>
      </w:r>
    </w:p>
    <w:p w:rsidR="00ED47E5" w:rsidRDefault="00ED47E5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  <w:sectPr w:rsidR="00ED47E5" w:rsidSect="00ED47E5">
          <w:pgSz w:w="11906" w:h="16838" w:code="9"/>
          <w:pgMar w:top="1134" w:right="851" w:bottom="1134" w:left="340" w:header="709" w:footer="709" w:gutter="0"/>
          <w:cols w:space="708"/>
          <w:docGrid w:linePitch="360"/>
        </w:sectPr>
      </w:pPr>
    </w:p>
    <w:p w:rsidR="00F35C17" w:rsidRPr="00F35C17" w:rsidRDefault="00F35C17" w:rsidP="00F35C17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17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 планирование.</w:t>
      </w:r>
    </w:p>
    <w:p w:rsidR="00F35C17" w:rsidRPr="00F35C17" w:rsidRDefault="00F35C17" w:rsidP="00F35C17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22" w:type="pct"/>
        <w:tblLook w:val="0000" w:firstRow="0" w:lastRow="0" w:firstColumn="0" w:lastColumn="0" w:noHBand="0" w:noVBand="0"/>
      </w:tblPr>
      <w:tblGrid>
        <w:gridCol w:w="797"/>
        <w:gridCol w:w="3116"/>
        <w:gridCol w:w="876"/>
        <w:gridCol w:w="2578"/>
        <w:gridCol w:w="4378"/>
        <w:gridCol w:w="3044"/>
        <w:gridCol w:w="62"/>
      </w:tblGrid>
      <w:tr w:rsidR="00A06451" w:rsidRPr="00221510" w:rsidTr="00AD53C8">
        <w:trPr>
          <w:gridAfter w:val="1"/>
          <w:wAfter w:w="21" w:type="pct"/>
          <w:trHeight w:val="228"/>
        </w:trPr>
        <w:tc>
          <w:tcPr>
            <w:tcW w:w="2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="00A06451"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урока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295" w:type="pct"/>
          </w:tcPr>
          <w:p w:rsidR="00A06451" w:rsidRPr="00A06451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урока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виды деятельности учащихся. </w:t>
            </w:r>
          </w:p>
        </w:tc>
        <w:tc>
          <w:tcPr>
            <w:tcW w:w="1025" w:type="pct"/>
          </w:tcPr>
          <w:p w:rsidR="00A06451" w:rsidRPr="00221510" w:rsidRDefault="00A06451" w:rsidP="00A06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ормируемые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компетенции</w:t>
            </w:r>
            <w:r w:rsidRPr="002215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  <w:tr w:rsidR="00A06451" w:rsidRPr="00221510" w:rsidTr="00AD53C8">
        <w:trPr>
          <w:gridAfter w:val="1"/>
          <w:wAfter w:w="21" w:type="pct"/>
          <w:trHeight w:val="227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Стартовая проверочная работа.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2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контроля и оценки.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Применение полученных знаний при работе с текстом.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Анализ стартовой работы. </w:t>
            </w:r>
          </w:p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Тема 1. Рождение замысла. Тема авторства.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актуализации учебных знаний.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Исправление ошибок 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 допущенных при выполнении задания.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Уметь анализировать ошибки, выполнять работу над ошибками. </w:t>
            </w:r>
          </w:p>
        </w:tc>
      </w:tr>
      <w:tr w:rsidR="00A06451" w:rsidRPr="00221510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3-4-5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Н. К. Абрамцева «Шелковая сказка» (волшебная история)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B3174D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Наблюдение за впечатлением автора в сказке. Выявление авторской позиции. Продолжение волшеб</w:t>
            </w:r>
            <w:r w:rsidR="00B3174D">
              <w:rPr>
                <w:rFonts w:ascii="Times New Roman" w:hAnsi="Times New Roman" w:cs="Times New Roman"/>
                <w:color w:val="000000"/>
              </w:rPr>
              <w:t>ной истории по заданному началу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Участие в коллективном обсуждении проблем, умение выражать свою точку зрения.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484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6-7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Разное видение мира. Автор и мир. Способы воплощения мировосприятия в произведениях разных жанров. Ю. И. Коваль «Вода с закрытыми глазами»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частных задач.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Выразительное чтение произведения с последующим оцениванием. Определение критериев чтения.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Освоение способа синтагматического чтения. Умение выражать свою точку зрения.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Д. Хармс «Что это было?». Способ изображения характера героя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частных задач.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способом раскрытия характера персонажа Моделирование развернутого ответа по теме.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составлять развернутый ответ.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С. Черный «Крокодил». Способ изображения характера животного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Сопоставление произведений по наличию авторской позиции, употреблению средств создания образа. Поиск ответов на вопросы в тексте.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Уметь работать с текстом. </w:t>
            </w:r>
          </w:p>
        </w:tc>
      </w:tr>
      <w:tr w:rsidR="00A06451" w:rsidTr="00AD53C8">
        <w:trPr>
          <w:gridAfter w:val="1"/>
          <w:wAfter w:w="21" w:type="pct"/>
          <w:trHeight w:val="484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Способы изображения одного явления природы разными авторами. А.Е. </w:t>
            </w:r>
            <w:proofErr w:type="spellStart"/>
            <w:r>
              <w:rPr>
                <w:sz w:val="22"/>
                <w:szCs w:val="22"/>
              </w:rPr>
              <w:t>Екимцев</w:t>
            </w:r>
            <w:proofErr w:type="spellEnd"/>
            <w:r>
              <w:rPr>
                <w:sz w:val="22"/>
                <w:szCs w:val="22"/>
              </w:rPr>
              <w:t xml:space="preserve"> «Дедушка туман»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жанровых признаков шуточного стихотворения. Выразительное чтение стихотворения с последующим оцениванием.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жанровые признаки. </w:t>
            </w:r>
          </w:p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выделять критерии оценивания. </w:t>
            </w:r>
          </w:p>
        </w:tc>
      </w:tr>
      <w:tr w:rsidR="00A06451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12-13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К. Абрамцева «Сказка о тумане». Сходства и различия образов тумана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Сопоставление произведение по жанру, по наличию авторской позиции. Наблюдение за разными авторскими приемами. Наблюдение за способом раскрытия характера персонажа. Продолжение </w:t>
            </w:r>
            <w:r>
              <w:rPr>
                <w:sz w:val="22"/>
                <w:szCs w:val="22"/>
              </w:rPr>
              <w:lastRenderedPageBreak/>
              <w:t xml:space="preserve">истории.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Умение определять жанровые признаки. Умение составлять письменное высказывание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14-15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</w:t>
            </w:r>
            <w:proofErr w:type="spellStart"/>
            <w:r>
              <w:rPr>
                <w:sz w:val="22"/>
                <w:szCs w:val="22"/>
              </w:rPr>
              <w:t>Бахревский</w:t>
            </w:r>
            <w:proofErr w:type="spellEnd"/>
            <w:r>
              <w:rPr>
                <w:sz w:val="22"/>
                <w:szCs w:val="22"/>
              </w:rPr>
              <w:t xml:space="preserve"> «Скучный осенний дождик». Форма рассказа о событии, ее соответствие содержанию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ответов на вопросы в тексте произведения. Выделение </w:t>
            </w:r>
            <w:proofErr w:type="spellStart"/>
            <w:r>
              <w:rPr>
                <w:sz w:val="22"/>
                <w:szCs w:val="22"/>
              </w:rPr>
              <w:t>микротем</w:t>
            </w:r>
            <w:proofErr w:type="spellEnd"/>
            <w:r>
              <w:rPr>
                <w:sz w:val="22"/>
                <w:szCs w:val="22"/>
              </w:rPr>
              <w:t xml:space="preserve">. Составление плана текста.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микротемы</w:t>
            </w:r>
            <w:proofErr w:type="spellEnd"/>
            <w:r>
              <w:rPr>
                <w:sz w:val="22"/>
                <w:szCs w:val="22"/>
              </w:rPr>
              <w:t xml:space="preserve">. Составлять плана текста. </w:t>
            </w:r>
          </w:p>
        </w:tc>
      </w:tr>
      <w:tr w:rsidR="00A06451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Внеклассное чтение.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текста.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излагать содержание текста. </w:t>
            </w:r>
          </w:p>
        </w:tc>
      </w:tr>
      <w:tr w:rsidR="00A06451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И. Белов «Катюшин дождик»</w:t>
            </w:r>
            <w:r w:rsidR="00AD53C8">
              <w:rPr>
                <w:sz w:val="22"/>
                <w:szCs w:val="22"/>
              </w:rPr>
              <w:t>. Настроение героя. Событие, из</w:t>
            </w:r>
            <w:r>
              <w:rPr>
                <w:sz w:val="22"/>
                <w:szCs w:val="22"/>
              </w:rPr>
              <w:t xml:space="preserve">меняющее настроение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</w:t>
            </w:r>
            <w:r w:rsidR="00AD53C8">
              <w:rPr>
                <w:sz w:val="22"/>
                <w:szCs w:val="22"/>
              </w:rPr>
              <w:t>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настроение рассказа. Подготовка вопросов к тексту. Выразительное чтение стихотворения с последующим оцениванием. Знакомство со способами изменения настроения.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настроение, прослеживать изменение настроения. </w:t>
            </w:r>
          </w:p>
        </w:tc>
      </w:tr>
      <w:tr w:rsidR="00A06451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техники чтения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2499" w:type="pct"/>
            <w:gridSpan w:val="2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текста </w:t>
            </w:r>
            <w:proofErr w:type="spellStart"/>
            <w:r>
              <w:rPr>
                <w:sz w:val="22"/>
                <w:szCs w:val="22"/>
              </w:rPr>
              <w:t>слово+синтагма</w:t>
            </w:r>
            <w:proofErr w:type="spellEnd"/>
            <w:r>
              <w:rPr>
                <w:sz w:val="22"/>
                <w:szCs w:val="22"/>
              </w:rPr>
              <w:t>. В</w:t>
            </w:r>
            <w:r w:rsidR="00AD53C8">
              <w:rPr>
                <w:sz w:val="22"/>
                <w:szCs w:val="22"/>
              </w:rPr>
              <w:t xml:space="preserve">ыделение из текста предложения </w:t>
            </w:r>
            <w:r>
              <w:rPr>
                <w:sz w:val="22"/>
                <w:szCs w:val="22"/>
              </w:rPr>
              <w:t xml:space="preserve">фрагмента для ответа на вопрос. </w:t>
            </w:r>
          </w:p>
        </w:tc>
      </w:tr>
      <w:tr w:rsidR="00A06451" w:rsidTr="0007383E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Жанровые признаки рассказа, сказки.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жанровых признаков сказки и рассказа. </w:t>
            </w:r>
          </w:p>
        </w:tc>
        <w:tc>
          <w:tcPr>
            <w:tcW w:w="2499" w:type="pct"/>
            <w:gridSpan w:val="2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рассказ и сказку.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жанровые признаки </w:t>
            </w:r>
          </w:p>
        </w:tc>
      </w:tr>
      <w:tr w:rsidR="00A06451" w:rsidTr="00AD53C8">
        <w:trPr>
          <w:gridAfter w:val="1"/>
          <w:wAfter w:w="21" w:type="pct"/>
          <w:trHeight w:val="484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21-22-23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Маяковский «</w:t>
            </w:r>
            <w:proofErr w:type="spellStart"/>
            <w:r>
              <w:rPr>
                <w:sz w:val="22"/>
                <w:szCs w:val="22"/>
              </w:rPr>
              <w:t>Тучкины</w:t>
            </w:r>
            <w:proofErr w:type="spellEnd"/>
            <w:r>
              <w:rPr>
                <w:sz w:val="22"/>
                <w:szCs w:val="22"/>
              </w:rPr>
              <w:t xml:space="preserve"> штучки». Ф. А. Миронов «Тучи». Сравнение как средство художественной изобразительности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миниатюры «Эти облака похожи на...», «Эти тучки похожи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>...». С опорой на модель сравнения как средства художественной выразительности написать сочинение-миниатюру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 w:rsidR="00A06451">
              <w:rPr>
                <w:sz w:val="22"/>
                <w:szCs w:val="22"/>
              </w:rPr>
              <w:t xml:space="preserve"> средства в творческих работах. </w:t>
            </w:r>
          </w:p>
        </w:tc>
      </w:tr>
      <w:tr w:rsidR="00A06451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Проверочная работа по разделу.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и оценки.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слов-настроений, выражающих авторское отношение. Выделение главной мысли. </w:t>
            </w:r>
          </w:p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главной мысли.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выделять слова-настроения.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Урок-рефлексия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Анализ своей работы по заложенным критериям.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Уметь проанализировать работу по критериям. </w:t>
            </w:r>
          </w:p>
        </w:tc>
      </w:tr>
      <w:tr w:rsidR="00B3174D" w:rsidRPr="00221510" w:rsidTr="0007383E">
        <w:trPr>
          <w:gridAfter w:val="1"/>
          <w:wAfter w:w="21" w:type="pct"/>
          <w:trHeight w:val="237"/>
        </w:trPr>
        <w:tc>
          <w:tcPr>
            <w:tcW w:w="268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1" w:type="pct"/>
            <w:gridSpan w:val="5"/>
          </w:tcPr>
          <w:p w:rsidR="00B3174D" w:rsidRPr="00B3174D" w:rsidRDefault="00B3174D" w:rsidP="00B317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3174D">
              <w:rPr>
                <w:b/>
                <w:sz w:val="22"/>
                <w:szCs w:val="22"/>
              </w:rPr>
              <w:t>Тема 2. В царстве словесного пейзажа.</w:t>
            </w:r>
          </w:p>
        </w:tc>
      </w:tr>
      <w:tr w:rsidR="00B3174D" w:rsidRPr="00221510" w:rsidTr="00AD53C8">
        <w:trPr>
          <w:gridAfter w:val="1"/>
          <w:wAfter w:w="21" w:type="pct"/>
          <w:trHeight w:val="1525"/>
        </w:trPr>
        <w:tc>
          <w:tcPr>
            <w:tcW w:w="268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>26</w:t>
            </w:r>
          </w:p>
        </w:tc>
        <w:tc>
          <w:tcPr>
            <w:tcW w:w="1049" w:type="pct"/>
          </w:tcPr>
          <w:p w:rsidR="00B3174D" w:rsidRPr="00221510" w:rsidRDefault="00AD53C8" w:rsidP="0022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природы в про</w:t>
            </w:r>
            <w:r w:rsidR="00B3174D" w:rsidRPr="00221510">
              <w:rPr>
                <w:sz w:val="22"/>
                <w:szCs w:val="22"/>
              </w:rPr>
              <w:t xml:space="preserve">изведениях разных авторов. И. С. Тургенев «Осень». Способы выражения авторского отношения к природе </w:t>
            </w:r>
          </w:p>
        </w:tc>
        <w:tc>
          <w:tcPr>
            <w:tcW w:w="295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>Наблюдение за оттенками настроения</w:t>
            </w:r>
            <w:r w:rsidR="00AD53C8">
              <w:rPr>
                <w:sz w:val="22"/>
                <w:szCs w:val="22"/>
              </w:rPr>
              <w:t>,</w:t>
            </w:r>
            <w:proofErr w:type="gramStart"/>
            <w:r w:rsidR="00AD53C8">
              <w:rPr>
                <w:sz w:val="22"/>
                <w:szCs w:val="22"/>
              </w:rPr>
              <w:t xml:space="preserve"> </w:t>
            </w:r>
            <w:r w:rsidRPr="00221510">
              <w:rPr>
                <w:sz w:val="22"/>
                <w:szCs w:val="22"/>
              </w:rPr>
              <w:t>,</w:t>
            </w:r>
            <w:proofErr w:type="gramEnd"/>
            <w:r w:rsidRPr="00221510">
              <w:rPr>
                <w:sz w:val="22"/>
                <w:szCs w:val="22"/>
              </w:rPr>
              <w:t xml:space="preserve">переданными в слове. Поиск ответов на вопросы в тексте. Наблюдение за авторскими приемами. Определение критериев чтения. Оценивание по критериям собственное чтение и чтение </w:t>
            </w:r>
            <w:r w:rsidRPr="00221510">
              <w:rPr>
                <w:sz w:val="22"/>
                <w:szCs w:val="22"/>
              </w:rPr>
              <w:lastRenderedPageBreak/>
              <w:t xml:space="preserve">одноклассников. </w:t>
            </w:r>
          </w:p>
        </w:tc>
        <w:tc>
          <w:tcPr>
            <w:tcW w:w="1025" w:type="pct"/>
          </w:tcPr>
          <w:p w:rsidR="00B3174D" w:rsidRPr="00221510" w:rsidRDefault="00B3174D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lastRenderedPageBreak/>
              <w:t xml:space="preserve">Умение выделять оттенки настроения. </w:t>
            </w:r>
            <w:proofErr w:type="spellStart"/>
            <w:r w:rsidRPr="00221510">
              <w:rPr>
                <w:sz w:val="22"/>
                <w:szCs w:val="22"/>
              </w:rPr>
              <w:t>Критериально</w:t>
            </w:r>
            <w:proofErr w:type="spellEnd"/>
            <w:r w:rsidRPr="00221510">
              <w:rPr>
                <w:sz w:val="22"/>
                <w:szCs w:val="22"/>
              </w:rPr>
              <w:t xml:space="preserve"> оценивать ответ. </w:t>
            </w:r>
          </w:p>
        </w:tc>
      </w:tr>
      <w:tr w:rsidR="00A06451" w:rsidRPr="00221510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lastRenderedPageBreak/>
              <w:t xml:space="preserve">27-28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И. Качаев «Осенние странники». Описание осени. «Событие» осеннего дня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Моделирование развернутого ответа по теме. Пересказ от 1-го лица. Наблюдение за разными авторскими приемами.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Умение пересказывать текст от 1 лица. </w:t>
            </w:r>
          </w:p>
        </w:tc>
      </w:tr>
      <w:tr w:rsidR="00A06451" w:rsidRPr="00221510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Самостоятельная работа.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>Урок решен</w:t>
            </w:r>
            <w:r w:rsidR="00AD53C8">
              <w:rPr>
                <w:sz w:val="22"/>
                <w:szCs w:val="22"/>
              </w:rPr>
              <w:t>ия частных задач.</w:t>
            </w:r>
            <w:r w:rsidRPr="002215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Выявление оттенков настроения.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Выделять настроение. </w:t>
            </w:r>
          </w:p>
        </w:tc>
      </w:tr>
      <w:tr w:rsidR="00A06451" w:rsidRPr="00221510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30- 31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П. П. Потемкин «Мухоморы», В. А. </w:t>
            </w:r>
            <w:proofErr w:type="spellStart"/>
            <w:r w:rsidRPr="00221510">
              <w:rPr>
                <w:sz w:val="22"/>
                <w:szCs w:val="22"/>
              </w:rPr>
              <w:t>Бахревский</w:t>
            </w:r>
            <w:proofErr w:type="spellEnd"/>
            <w:r w:rsidRPr="00221510">
              <w:rPr>
                <w:sz w:val="22"/>
                <w:szCs w:val="22"/>
              </w:rPr>
              <w:t xml:space="preserve"> «Опоздавший мухомор». Способы передачи авторского настроения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 w:rsidRPr="002215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Выделение слов-настроений, выражающих авторское отношение. Сравнение героев произведений, способы их изображения разными авторами.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Выделять оттенки настроения.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353"/>
        </w:trPr>
        <w:tc>
          <w:tcPr>
            <w:tcW w:w="2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32-33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Ю. И. Коваль «Последний лист». Художественная деталь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Выделение художественной детали описания природы. Выразительное чтение произведения с последующим оцениванием. Создание текста-описания по модели.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pStyle w:val="Default"/>
              <w:rPr>
                <w:sz w:val="22"/>
                <w:szCs w:val="22"/>
              </w:rPr>
            </w:pPr>
            <w:r w:rsidRPr="00221510">
              <w:rPr>
                <w:sz w:val="22"/>
                <w:szCs w:val="22"/>
              </w:rPr>
              <w:t xml:space="preserve">Определять нужную интонацию при чтении текста. </w:t>
            </w:r>
          </w:p>
        </w:tc>
      </w:tr>
      <w:tr w:rsidR="00A06451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Внеклассное чтение.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Подготовка к работе с текстом по заданным вопросам. </w:t>
            </w:r>
          </w:p>
        </w:tc>
      </w:tr>
      <w:tr w:rsidR="00A06451" w:rsidRPr="00221510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Введенский «Ураган»,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Екимцев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«Ветерок». Способы передачи авторского настроения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Поиск ответов на вопросы в тексте. Парная работа по выделению авторских сре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дств в т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ексте.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Выделять оттенки настроения и передавать их при</w:t>
            </w:r>
            <w:r w:rsidR="00AD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чтении.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Работа над техникой чтения.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Выделение ключевых слов, пауз. Интонирование.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читать «по-взрослому».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37-38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А. Бунин «Листопад» (отрывок). Роль эпитета в создании образа природы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средства</w:t>
            </w:r>
            <w:r w:rsidR="00AD5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эпитета.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Поиск ответов на вопросы в тексте.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эпитеты. </w:t>
            </w:r>
          </w:p>
        </w:tc>
      </w:tr>
      <w:tr w:rsidR="00A06451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39-40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Д. Берестов «Капля», Ф. А. Миронов «Капля». Способы создания образов, выражения настроения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«Путешествие осеннего листа» с элементами описания природы. Использование изученных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 для передачи своего отношения. Сопоставление </w:t>
            </w:r>
            <w:r>
              <w:rPr>
                <w:sz w:val="22"/>
                <w:szCs w:val="22"/>
              </w:rPr>
              <w:lastRenderedPageBreak/>
              <w:t xml:space="preserve">шуточного и лирического стихотворений.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Применять изученные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средства в творческих работах. </w:t>
            </w:r>
          </w:p>
        </w:tc>
      </w:tr>
      <w:tr w:rsidR="00A06451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41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и оценки. </w:t>
            </w:r>
          </w:p>
        </w:tc>
        <w:tc>
          <w:tcPr>
            <w:tcW w:w="1474" w:type="pct"/>
          </w:tcPr>
          <w:p w:rsidR="00A06451" w:rsidRDefault="00A06451" w:rsidP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изученных </w:t>
            </w:r>
            <w:proofErr w:type="gramStart"/>
            <w:r w:rsidR="00AD53C8">
              <w:rPr>
                <w:sz w:val="22"/>
                <w:szCs w:val="22"/>
              </w:rPr>
              <w:t>ИЗО</w:t>
            </w:r>
            <w:proofErr w:type="gramEnd"/>
            <w:r w:rsidR="00AD5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средств в заданном тексте. Выделять оттенки настроения.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эпитет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равнение. </w:t>
            </w:r>
          </w:p>
        </w:tc>
      </w:tr>
      <w:tr w:rsidR="00B3174D" w:rsidTr="0007383E">
        <w:trPr>
          <w:gridAfter w:val="1"/>
          <w:wAfter w:w="21" w:type="pct"/>
          <w:trHeight w:val="421"/>
        </w:trPr>
        <w:tc>
          <w:tcPr>
            <w:tcW w:w="268" w:type="pct"/>
          </w:tcPr>
          <w:p w:rsidR="00B3174D" w:rsidRDefault="00B317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1" w:type="pct"/>
            <w:gridSpan w:val="5"/>
          </w:tcPr>
          <w:p w:rsidR="00B3174D" w:rsidRPr="00AD53C8" w:rsidRDefault="00AD53C8" w:rsidP="00AD53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D53C8">
              <w:rPr>
                <w:b/>
                <w:sz w:val="22"/>
                <w:szCs w:val="22"/>
              </w:rPr>
              <w:t>Тема 3. «И сразу стало все не так...»</w:t>
            </w:r>
          </w:p>
        </w:tc>
      </w:tr>
      <w:tr w:rsidR="00A06451" w:rsidTr="00AD53C8">
        <w:trPr>
          <w:gridAfter w:val="1"/>
          <w:wAfter w:w="21" w:type="pct"/>
          <w:trHeight w:val="865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42-43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Неживой предмет — объект внимания разных авторов. Э. Э. </w:t>
            </w:r>
            <w:proofErr w:type="spellStart"/>
            <w:r>
              <w:rPr>
                <w:sz w:val="22"/>
                <w:szCs w:val="22"/>
              </w:rPr>
              <w:t>Мошковская</w:t>
            </w:r>
            <w:proofErr w:type="spellEnd"/>
            <w:r>
              <w:rPr>
                <w:sz w:val="22"/>
                <w:szCs w:val="22"/>
              </w:rPr>
              <w:t xml:space="preserve"> «Листок бумаги», «Лесная пятерка». Способы выражения авторского отношения к объекту описания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частных задач.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произведений по наличию авторской позиции. Употреблению разных средств</w:t>
            </w:r>
            <w:r w:rsidR="00AD53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для создания образа. Открытие способа изображения «характера» героя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характер героя. </w:t>
            </w:r>
          </w:p>
        </w:tc>
      </w:tr>
      <w:tr w:rsidR="00A06451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И. Матвеева «Мечта». Работа в позиции автора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частных задач.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от 1 лица.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от 1 лица. </w:t>
            </w:r>
          </w:p>
        </w:tc>
      </w:tr>
      <w:tr w:rsidR="00A06451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Внеклассное чтение.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частных задач. </w:t>
            </w:r>
          </w:p>
        </w:tc>
        <w:tc>
          <w:tcPr>
            <w:tcW w:w="2499" w:type="pct"/>
            <w:gridSpan w:val="2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работе с текстом по заданным вопросам. </w:t>
            </w:r>
          </w:p>
        </w:tc>
      </w:tr>
      <w:tr w:rsidR="00A06451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Е. </w:t>
            </w:r>
            <w:proofErr w:type="spellStart"/>
            <w:r>
              <w:rPr>
                <w:sz w:val="22"/>
                <w:szCs w:val="22"/>
              </w:rPr>
              <w:t>Екимцев</w:t>
            </w:r>
            <w:proofErr w:type="spellEnd"/>
            <w:r>
              <w:rPr>
                <w:sz w:val="22"/>
                <w:szCs w:val="22"/>
              </w:rPr>
              <w:t xml:space="preserve"> «Арбуз». Описание предмета. Действия героя стихотворения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Default="00AD53C8" w:rsidP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группе. Моделирование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 w:rsidR="00A06451">
              <w:rPr>
                <w:sz w:val="22"/>
                <w:szCs w:val="22"/>
              </w:rPr>
              <w:t xml:space="preserve"> средства – олицетворение.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олицетворение.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Я.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 «Тетушка Луна». «Событие» в шуточном стихотворении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ответов на вопросы в тексте. Наблюдение за изо средство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олицетворением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настроения при чтении. </w:t>
            </w:r>
          </w:p>
        </w:tc>
      </w:tr>
      <w:tr w:rsidR="00A06451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Ю.П.Мориц</w:t>
            </w:r>
            <w:proofErr w:type="spellEnd"/>
            <w:r>
              <w:rPr>
                <w:sz w:val="22"/>
                <w:szCs w:val="22"/>
              </w:rPr>
              <w:t xml:space="preserve"> «Разговаривали вещи». Способы «оживления» неживых предметов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D5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разными авторскими приемами. Выразительное чтение произведения с последующим оцениванием.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стихотворение по ролям.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50-51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Г. X. Андерсен «Чайник». Ю. П.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«Пузатый чайник». История жизни героя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сюжетом в разных авторских сочинениях. Иллюстрирование произведений. Сопоставление повествовательного и лирического произведений.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Передача настроения при чтении. </w:t>
            </w:r>
          </w:p>
        </w:tc>
      </w:tr>
      <w:tr w:rsidR="00A06451" w:rsidRPr="00221510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52-53-54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О. Э. Мандельштам «Кухня». Жизнь кухни. Способы ее </w:t>
            </w:r>
            <w:proofErr w:type="spellStart"/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вос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>-создания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Определение роли звукописи и звукоподражания. Настроение героев.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Передать характеры героев при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инсценировании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lastRenderedPageBreak/>
              <w:t xml:space="preserve">55-56-57-58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А. М. Горький «Самовар». Вы-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ражение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авторской позиции в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поэтико-прозаическом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произве-дении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Определение роли звукописи и звукоподражания. Настроение героев. Характеры героев. Определение роли темпа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итма. тона в авторской сказке.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Передать характеры героев при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инсценировании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59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Урок-рефлексия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Выразительное чтение произведений с последующим оцениванием. Выделение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средства в текстах разных жанров. </w:t>
            </w:r>
          </w:p>
        </w:tc>
      </w:tr>
      <w:tr w:rsidR="00A06451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Контрольная работа.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контроля и оценки. 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Выделение изученных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 в заданном тексте. Выделять оттенки настроения.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479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Пермяк «Некрасивая ёлка» </w:t>
            </w:r>
          </w:p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Сказочное событие. Характер героя.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Анализ работы. </w:t>
            </w:r>
          </w:p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Выделение признаков сказки. Характер героя.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Выделять признаки сказки. Давать элементарную характеристику героя. </w:t>
            </w:r>
          </w:p>
        </w:tc>
      </w:tr>
      <w:tr w:rsidR="00A06451" w:rsidRPr="00221510" w:rsidTr="0007383E">
        <w:trPr>
          <w:gridAfter w:val="1"/>
          <w:wAfter w:w="21" w:type="pct"/>
          <w:trHeight w:val="231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62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Внеклассное чтение.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Подготовка к работе с текстом по заданным вопросам.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63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Работа над техникой чтения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Выделение ключевых слов, пауз. Интонирование.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читать «по-взрослому». </w:t>
            </w:r>
          </w:p>
        </w:tc>
      </w:tr>
      <w:tr w:rsidR="00AD53C8" w:rsidRPr="00221510" w:rsidTr="0007383E">
        <w:trPr>
          <w:gridAfter w:val="1"/>
          <w:wAfter w:w="21" w:type="pct"/>
          <w:trHeight w:val="358"/>
        </w:trPr>
        <w:tc>
          <w:tcPr>
            <w:tcW w:w="268" w:type="pct"/>
          </w:tcPr>
          <w:p w:rsidR="00AD53C8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1" w:type="pct"/>
            <w:gridSpan w:val="5"/>
          </w:tcPr>
          <w:p w:rsidR="00AD53C8" w:rsidRPr="00AD53C8" w:rsidRDefault="00AD53C8" w:rsidP="00AD5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53C8">
              <w:rPr>
                <w:rFonts w:ascii="Times New Roman" w:hAnsi="Times New Roman" w:cs="Times New Roman"/>
                <w:b/>
                <w:color w:val="000000"/>
              </w:rPr>
              <w:t>Тема 4. Доброе слово и кошке приятно.</w:t>
            </w:r>
          </w:p>
        </w:tc>
      </w:tr>
      <w:tr w:rsidR="00A06451" w:rsidRPr="00221510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64-65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Описание животного. Способы выражения авторского отношения к нему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Создание образа животного (кота) по индивидуальному замыслу. Обсуждение критериев оценивания. Выделение достоинств и недостатков работ.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редактировать свою работу в соответствии с критериями. </w:t>
            </w:r>
          </w:p>
        </w:tc>
      </w:tr>
      <w:tr w:rsidR="00A06451" w:rsidRPr="00221510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М. С.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«Как кот попался на удочку»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описанием кота. Моделирование развернутого ответа по теме. Поиск ответов на вопросы в тексте. Определение критериев чтения. Составление плана для пересказа.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Пересказывать текст по составленному плану. </w:t>
            </w:r>
          </w:p>
        </w:tc>
      </w:tr>
      <w:tr w:rsidR="00A06451" w:rsidRPr="00221510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67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С. Черный «Как кот сметаны поел». Образ кота — шуточный образ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Урок решения ча</w:t>
            </w:r>
            <w:r w:rsidR="0007383E">
              <w:rPr>
                <w:rFonts w:ascii="Times New Roman" w:hAnsi="Times New Roman" w:cs="Times New Roman"/>
                <w:color w:val="000000"/>
              </w:rPr>
              <w:t>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Сопоставление произведений по наличию авторской позиции, употреблению сре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я создания образа.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Передать характеры героев при чтении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Н. К. Абрамцева «Загадка». Лирическая сказка о чуде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разными авторскими приемами. Выразительное чтение произведения с последующим оцениванием.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Передать характеры героев при чтении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69-70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М. М. Пришвин «Кот». </w:t>
            </w:r>
            <w:proofErr w:type="spellStart"/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Взаи-моотношения</w:t>
            </w:r>
            <w:proofErr w:type="spellEnd"/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человека и животного. Способы их </w:t>
            </w:r>
            <w:r w:rsidRPr="00221510">
              <w:rPr>
                <w:rFonts w:ascii="Times New Roman" w:hAnsi="Times New Roman" w:cs="Times New Roman"/>
                <w:color w:val="000000"/>
              </w:rPr>
              <w:lastRenderedPageBreak/>
              <w:t xml:space="preserve">изображения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Урок реш</w:t>
            </w:r>
            <w:r w:rsidR="0007383E">
              <w:rPr>
                <w:rFonts w:ascii="Times New Roman" w:hAnsi="Times New Roman" w:cs="Times New Roman"/>
                <w:color w:val="000000"/>
              </w:rPr>
              <w:t>ения частных задач.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описанием животного. Моделирование развернутого ответа по теме. Выделение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Передать характеры героев при чтении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lastRenderedPageBreak/>
              <w:t xml:space="preserve">71-73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Ю. И. Коваль «Летний кот», «Солнечное пятно». Одна тема в творчестве авт</w:t>
            </w:r>
            <w:r w:rsidR="0007383E">
              <w:rPr>
                <w:rFonts w:ascii="Times New Roman" w:hAnsi="Times New Roman" w:cs="Times New Roman"/>
                <w:color w:val="000000"/>
              </w:rPr>
              <w:t>ора — разные спо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собы ее воплощения.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описанием животного, его поведением, отношением к нему человека. Моделирование развернутого ответа по теме.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Отвечать на вопросы с опорой на текст.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74-75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Урок-рефлексия.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</w:t>
            </w:r>
            <w:r w:rsidR="00A064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текста</w:t>
            </w:r>
            <w:r w:rsidR="00073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описания животного по модели. Определение роли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 в передачи авторского отношения.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заготовок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средств, как подготовка к сочинению-миниатюре. </w:t>
            </w:r>
          </w:p>
        </w:tc>
      </w:tr>
      <w:tr w:rsidR="00A06451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и её анализ.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и оценки.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Сочинение-миниатюра. Выражение авторского отношения с помощью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выразить свое отношение с помощью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средств. </w:t>
            </w:r>
          </w:p>
        </w:tc>
      </w:tr>
      <w:tr w:rsidR="00AD53C8" w:rsidTr="0007383E">
        <w:trPr>
          <w:gridAfter w:val="1"/>
          <w:wAfter w:w="21" w:type="pct"/>
          <w:trHeight w:val="359"/>
        </w:trPr>
        <w:tc>
          <w:tcPr>
            <w:tcW w:w="268" w:type="pct"/>
          </w:tcPr>
          <w:p w:rsidR="00AD53C8" w:rsidRDefault="00AD53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1" w:type="pct"/>
            <w:gridSpan w:val="5"/>
          </w:tcPr>
          <w:p w:rsidR="00AD53C8" w:rsidRPr="00AD53C8" w:rsidRDefault="00AD53C8" w:rsidP="00AD53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</w:t>
            </w:r>
            <w:r w:rsidRPr="00AD53C8">
              <w:rPr>
                <w:b/>
                <w:sz w:val="22"/>
                <w:szCs w:val="22"/>
              </w:rPr>
              <w:t>. «О всякой живности».</w:t>
            </w:r>
          </w:p>
          <w:p w:rsidR="00AD53C8" w:rsidRDefault="00AD53C8">
            <w:pPr>
              <w:pStyle w:val="Default"/>
              <w:rPr>
                <w:sz w:val="22"/>
                <w:szCs w:val="22"/>
              </w:rPr>
            </w:pPr>
          </w:p>
        </w:tc>
      </w:tr>
      <w:tr w:rsidR="00A06451" w:rsidTr="00AD53C8">
        <w:trPr>
          <w:gridAfter w:val="1"/>
          <w:wAfter w:w="21" w:type="pct"/>
          <w:trHeight w:val="611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разных животны</w:t>
            </w:r>
            <w:r w:rsidR="0007383E">
              <w:rPr>
                <w:sz w:val="22"/>
                <w:szCs w:val="22"/>
              </w:rPr>
              <w:t>х в художественных и нехудожест</w:t>
            </w:r>
            <w:r>
              <w:rPr>
                <w:sz w:val="22"/>
                <w:szCs w:val="22"/>
              </w:rPr>
              <w:t xml:space="preserve">венных текстах. В. Д. Берестов «Жуки»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ритмического рисунка в стихотворении и поиск изобразительных средств.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жанровые признаки стихотворения и изобразительные средства.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78-79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В. Ломоносов «Кузнечик». Размышления автора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Раскрытие темы философских размышлений. Работа над партитурой текста.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партитуру текста, выразительно читать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06451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80-81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Новицкая «Ливнем грива падает седая». Переносное значение слова — основа метафоры. Поэтический образ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в тексте метафор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х особенностей. Моделирование понятия метафора.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выделять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средства. </w:t>
            </w:r>
          </w:p>
        </w:tc>
      </w:tr>
      <w:tr w:rsidR="00A06451" w:rsidTr="00AD53C8">
        <w:trPr>
          <w:gridAfter w:val="1"/>
          <w:wAfter w:w="21" w:type="pct"/>
          <w:trHeight w:val="61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82-83-84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Я. Яковлев «Мой знакомый бегемот». Научно-популярная статья из энциклопедии «Бегемоты». Размышления героя-рассказчика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изо средст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способа создания образа персонажа. Сравнение описания реального и фантастического героя. </w:t>
            </w:r>
          </w:p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Сопоставление художественного и научного описаний бегемота.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отличать художественный текст от </w:t>
            </w:r>
            <w:proofErr w:type="gramStart"/>
            <w:r>
              <w:rPr>
                <w:sz w:val="22"/>
                <w:szCs w:val="22"/>
              </w:rPr>
              <w:t>научного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06451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85-86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И. Коваль «Лось». </w:t>
            </w:r>
            <w:proofErr w:type="gramStart"/>
            <w:r>
              <w:rPr>
                <w:sz w:val="22"/>
                <w:szCs w:val="22"/>
              </w:rPr>
              <w:t>Удиви-тельный</w:t>
            </w:r>
            <w:proofErr w:type="gramEnd"/>
            <w:r>
              <w:rPr>
                <w:sz w:val="22"/>
                <w:szCs w:val="22"/>
              </w:rPr>
              <w:t xml:space="preserve"> мир природы. Образ животного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</w:t>
            </w:r>
            <w:r w:rsidR="00A064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ответов на вопросы в тексте. Наблюдение за разными авторскими приемами. Наблюдение за описанием животного, его поведением и отношением к нему человека. Выделение </w:t>
            </w:r>
            <w:proofErr w:type="spellStart"/>
            <w:r>
              <w:rPr>
                <w:sz w:val="22"/>
                <w:szCs w:val="22"/>
              </w:rPr>
              <w:t>микротем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план по </w:t>
            </w:r>
            <w:proofErr w:type="gramStart"/>
            <w:r>
              <w:rPr>
                <w:sz w:val="22"/>
                <w:szCs w:val="22"/>
              </w:rPr>
              <w:t>выделенным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микротемам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06451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87-88-89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И. Белов «Диалог. Рассказы о всякой живности. Петух. Рома. Последняя синичка». Изображение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разными авторскими приемами. Наблюдение за описанием животного, его поведением и отношением к нему человека. Выделение </w:t>
            </w:r>
            <w:proofErr w:type="spellStart"/>
            <w:r>
              <w:rPr>
                <w:sz w:val="22"/>
                <w:szCs w:val="22"/>
              </w:rPr>
              <w:t>микротем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Пересказывать текст.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работа.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и оценки.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жанра произведения. Выделение жанровых признаков. Выделение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Различать жанры, выделять жанровые признаки. </w:t>
            </w:r>
          </w:p>
        </w:tc>
      </w:tr>
      <w:tr w:rsidR="00A06451" w:rsidTr="00AD53C8">
        <w:trPr>
          <w:gridAfter w:val="1"/>
          <w:wAfter w:w="21" w:type="pct"/>
          <w:trHeight w:val="484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91-92-93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</w:t>
            </w:r>
            <w:proofErr w:type="spellStart"/>
            <w:r>
              <w:rPr>
                <w:sz w:val="22"/>
                <w:szCs w:val="22"/>
              </w:rPr>
              <w:t>Бахревский</w:t>
            </w:r>
            <w:proofErr w:type="spellEnd"/>
            <w:r>
              <w:rPr>
                <w:sz w:val="22"/>
                <w:szCs w:val="22"/>
              </w:rPr>
              <w:t xml:space="preserve"> «Дом с жабой». Сказочность сюжета рассказа. Тонкий лиризм автора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жанра произведения. Выделение признаков сказки. Подготовка вопросов к тексту. Поиск ответов на вопросы в тексте. Составление плана (продолжения текста). Характеристика главной героини текста.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средства. Давать элементарную характеристику с опорой на текст. </w:t>
            </w:r>
          </w:p>
        </w:tc>
      </w:tr>
      <w:tr w:rsidR="00A06451" w:rsidTr="0007383E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Хармс «Бульдог и таксик». Способы изображения героев в юмористическом стихотворении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</w:t>
            </w:r>
            <w:r w:rsidR="00A064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99" w:type="pct"/>
            <w:gridSpan w:val="2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жанра произведения. Выделение жанровых признаков. Выделение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средств. Сравнение характеров героев. </w:t>
            </w:r>
          </w:p>
        </w:tc>
      </w:tr>
      <w:tr w:rsidR="00A06451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Урок-рефлексия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 w:rsidP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задач.</w:t>
            </w:r>
            <w:r w:rsidR="00A0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лирического стихотворения Н. А. Заболоцкого «Лебедь в зоопарке», содержащего художественное описание. Выделение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средств. Тон, темп чтения. Составление читательской партитуры.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выразительно читать </w:t>
            </w:r>
            <w:proofErr w:type="gramStart"/>
            <w:r>
              <w:rPr>
                <w:sz w:val="22"/>
                <w:szCs w:val="22"/>
              </w:rPr>
              <w:t>стих-е</w:t>
            </w:r>
            <w:proofErr w:type="gramEnd"/>
            <w:r>
              <w:rPr>
                <w:sz w:val="22"/>
                <w:szCs w:val="22"/>
              </w:rPr>
              <w:t xml:space="preserve"> по подготовленной партитуре. </w:t>
            </w:r>
          </w:p>
        </w:tc>
      </w:tr>
      <w:tr w:rsidR="00AD53C8" w:rsidTr="0007383E">
        <w:trPr>
          <w:gridAfter w:val="1"/>
          <w:wAfter w:w="21" w:type="pct"/>
          <w:trHeight w:val="485"/>
        </w:trPr>
        <w:tc>
          <w:tcPr>
            <w:tcW w:w="268" w:type="pct"/>
          </w:tcPr>
          <w:p w:rsidR="00AD53C8" w:rsidRDefault="00AD53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1" w:type="pct"/>
            <w:gridSpan w:val="5"/>
          </w:tcPr>
          <w:p w:rsidR="00AD53C8" w:rsidRPr="00AD53C8" w:rsidRDefault="00AD53C8" w:rsidP="00AD53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Pr="00AD53C8">
              <w:rPr>
                <w:b/>
                <w:sz w:val="22"/>
                <w:szCs w:val="22"/>
              </w:rPr>
              <w:t>. Каждый сам о себе.</w:t>
            </w:r>
          </w:p>
          <w:p w:rsidR="00AD53C8" w:rsidRDefault="00AD53C8">
            <w:pPr>
              <w:pStyle w:val="Default"/>
              <w:rPr>
                <w:sz w:val="22"/>
                <w:szCs w:val="22"/>
              </w:rPr>
            </w:pPr>
          </w:p>
        </w:tc>
      </w:tr>
      <w:tr w:rsidR="00A06451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 герое от первого лица. Р. С. </w:t>
            </w:r>
            <w:proofErr w:type="spellStart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 xml:space="preserve"> «Полночь...»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поиску и называнию авторских сре</w:t>
            </w:r>
            <w:proofErr w:type="gramStart"/>
            <w:r>
              <w:rPr>
                <w:sz w:val="22"/>
                <w:szCs w:val="22"/>
              </w:rPr>
              <w:t>дств в пр</w:t>
            </w:r>
            <w:proofErr w:type="gramEnd"/>
            <w:r>
              <w:rPr>
                <w:sz w:val="22"/>
                <w:szCs w:val="22"/>
              </w:rPr>
              <w:t xml:space="preserve">оизведении.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авторских средств. </w:t>
            </w:r>
          </w:p>
        </w:tc>
      </w:tr>
      <w:tr w:rsidR="00A06451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«Сам о себе» 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и оценки. </w:t>
            </w:r>
          </w:p>
        </w:tc>
        <w:tc>
          <w:tcPr>
            <w:tcW w:w="2499" w:type="pct"/>
            <w:gridSpan w:val="2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Самопрезентация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06451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</w:p>
        </w:tc>
        <w:tc>
          <w:tcPr>
            <w:tcW w:w="1049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Д. Берестов «Песн</w:t>
            </w:r>
            <w:r w:rsidR="0007383E">
              <w:rPr>
                <w:sz w:val="22"/>
                <w:szCs w:val="22"/>
              </w:rPr>
              <w:t>я лягушек». Комическая ситуация созданная автором.</w:t>
            </w:r>
          </w:p>
        </w:tc>
        <w:tc>
          <w:tcPr>
            <w:tcW w:w="29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A06451" w:rsidRDefault="000738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решения частных задач</w:t>
            </w:r>
            <w:r w:rsidR="00A064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74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способов изображения характера героев. Наблюдение за разными авторскими приемами. Выразительное чтение произведения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оценивание по </w:t>
            </w:r>
          </w:p>
        </w:tc>
        <w:tc>
          <w:tcPr>
            <w:tcW w:w="1025" w:type="pct"/>
          </w:tcPr>
          <w:p w:rsidR="00A06451" w:rsidRDefault="00A064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Передавать настроение и характеры героев при чтении произведения.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99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С. Чёрный. «Индюк ». Звукопис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приём, помогающий создать смешной образ.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описанием персонажей, способами передачи их характеров. Портрет героя.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Давать характеристику героям. </w:t>
            </w:r>
          </w:p>
        </w:tc>
      </w:tr>
      <w:tr w:rsidR="00A06451" w:rsidRPr="00221510" w:rsidTr="00AD53C8">
        <w:trPr>
          <w:gridAfter w:val="1"/>
          <w:wAfter w:w="21" w:type="pct"/>
          <w:trHeight w:val="486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lastRenderedPageBreak/>
              <w:t xml:space="preserve">100-101-102-103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Д.Н. Мамин - Сибиряк «Умнее всех». Образ «умного» индюка. Способы его создания.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Урок реш</w:t>
            </w:r>
            <w:r w:rsidR="0007383E">
              <w:rPr>
                <w:rFonts w:ascii="Times New Roman" w:hAnsi="Times New Roman" w:cs="Times New Roman"/>
                <w:color w:val="000000"/>
              </w:rPr>
              <w:t>ения частных задач.</w:t>
            </w:r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Создание мультфильма или спектакля по тексту сказки. Чтение сказки по ролям,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Передавать характер героя в инсценировке. </w:t>
            </w:r>
          </w:p>
        </w:tc>
      </w:tr>
      <w:tr w:rsidR="00A06451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104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Внеклассное чтение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Подготовка к работе с текстом по заданным вопросам.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105-106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В.Д. Берестов. «Гусь и его критики». Речевые характеристики героев. Ирония автора.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описанием персонажей, способами передачи их характеров. Портрет героя. Моделирование жанра басни.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Различать жанровые признаки басни.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107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Басни Крылова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Выявление особенностей жанра басни: иносказания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южета. морали.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Различать жанровые признаки басни.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108-109-110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С. Чёрный «Дневник Фокса Микки», «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Арапкина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молитва». </w:t>
            </w:r>
          </w:p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Дневниковые записи.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задач.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Выявление особенностей жанра дневниковых записей.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Передавать настроение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он, темп при чтении стих-я.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Урок-рефлексия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Презентация книги или произведения о животном. Определение критериев оценивания.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представить книгу в соответствии с заданными критериями.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112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Контрольная работа.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контроля и оценки.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Определение жанра произведения. Выделение жанровых признаков. Выделение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средств. Характеристика персонажей.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Различать жанры. Выделять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средства, давать характеристику. </w:t>
            </w:r>
          </w:p>
        </w:tc>
      </w:tr>
      <w:tr w:rsidR="00AD53C8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D53C8" w:rsidRPr="00221510" w:rsidRDefault="00AD53C8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1" w:type="pct"/>
            <w:gridSpan w:val="5"/>
          </w:tcPr>
          <w:p w:rsidR="00AD53C8" w:rsidRPr="00AD53C8" w:rsidRDefault="00AD53C8" w:rsidP="00AD5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53C8">
              <w:rPr>
                <w:rFonts w:ascii="Times New Roman" w:hAnsi="Times New Roman" w:cs="Times New Roman"/>
                <w:b/>
                <w:color w:val="000000"/>
              </w:rPr>
              <w:t>Тема 7. Необычные уроки письма.</w:t>
            </w:r>
          </w:p>
        </w:tc>
      </w:tr>
      <w:tr w:rsidR="00A06451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113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Необычные уроки письма. Введение в тему.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постановки учебной задачи. 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жанром послание.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114-115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Первый урок. Ю.Н. Кушак «Почтовая история».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жанром послание. Моделирование жанра. Поиск ответов на вопросы в тексте произведения.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Различать жанр послания. </w:t>
            </w:r>
          </w:p>
        </w:tc>
      </w:tr>
      <w:tr w:rsidR="00A06451" w:rsidRPr="00221510" w:rsidTr="00AD53C8">
        <w:trPr>
          <w:gridAfter w:val="1"/>
          <w:wAfter w:w="21" w:type="pct"/>
          <w:trHeight w:val="61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116-117-118-119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Второй урок. Ю. П.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«Тетрадка для сказок», Дж.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«Письмо фее», А. Е.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Екимцев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«Деревушка на сосне», Л.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Мезинов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«Соседи»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моделирования.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Наблюдение за жанром послание. Наблюдение за разными авторскими приемами. Создание текста-послания по модели. Сочинение-ответ на письмо.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Уметь продолжить произведение в заданном жанре </w:t>
            </w:r>
          </w:p>
        </w:tc>
      </w:tr>
      <w:tr w:rsidR="00A06451" w:rsidRPr="00221510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120- 121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Третий урок. М. С.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«Козленок в почтовом конверте»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Редактирование текста открытки. Советы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пишущему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открытку.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составлять высказывание в жанре послания. </w:t>
            </w:r>
          </w:p>
        </w:tc>
      </w:tr>
      <w:tr w:rsidR="00A06451" w:rsidRPr="00221510" w:rsidTr="00AD53C8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lastRenderedPageBreak/>
              <w:t xml:space="preserve">122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Проверка техники чтения.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pct"/>
            <w:gridSpan w:val="3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контроля и оценки. </w:t>
            </w:r>
          </w:p>
        </w:tc>
      </w:tr>
      <w:tr w:rsidR="00A06451" w:rsidRPr="00221510" w:rsidTr="00AD53C8">
        <w:trPr>
          <w:gridAfter w:val="1"/>
          <w:wAfter w:w="21" w:type="pct"/>
          <w:trHeight w:val="485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123-124-125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Четвертый урок. А. П. Чехов «Ванька»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Выделение частей письма, настроения адресанта, способов передачи настроения, цели написания писем, форм обращения.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Знать структуру письма. </w:t>
            </w:r>
          </w:p>
        </w:tc>
      </w:tr>
      <w:tr w:rsidR="00A06451" w:rsidRPr="00221510" w:rsidTr="0007383E">
        <w:trPr>
          <w:gridAfter w:val="1"/>
          <w:wAfter w:w="21" w:type="pct"/>
          <w:trHeight w:val="231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126-127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Контрольная работа и её анализ.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контроля и оценки. 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Умение составлять высказывание в жанре письма. </w:t>
            </w:r>
          </w:p>
        </w:tc>
      </w:tr>
      <w:tr w:rsidR="00A06451" w:rsidRPr="00221510" w:rsidTr="00AD53C8">
        <w:trPr>
          <w:gridAfter w:val="1"/>
          <w:wAfter w:w="21" w:type="pct"/>
          <w:trHeight w:val="358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128-129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Пятый урок. А. С. Пушкин «И.И. Пущину», «Няне»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Выявление особенностей художественного послания. Выделение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средств.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>Передавать настроение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1510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221510">
              <w:rPr>
                <w:rFonts w:ascii="Times New Roman" w:hAnsi="Times New Roman" w:cs="Times New Roman"/>
                <w:color w:val="000000"/>
              </w:rPr>
              <w:t xml:space="preserve">он, темп при чтении стих-я. </w:t>
            </w:r>
          </w:p>
        </w:tc>
      </w:tr>
      <w:tr w:rsidR="00A06451" w:rsidRPr="00221510" w:rsidTr="00AD53C8">
        <w:trPr>
          <w:gridAfter w:val="1"/>
          <w:wAfter w:w="21" w:type="pct"/>
          <w:trHeight w:val="611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130- 131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Шестой урок. В. В. Лунин «Записка», Я. Л. Аким «Пишу тебе письмо», М. Я.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Бородицкая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«Лето прошло», Э. Э.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Мошковская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 «Письмо»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 решения учебной задачи.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Определение темы посланий. Записка.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Различать стиль послания и записки. </w:t>
            </w:r>
          </w:p>
        </w:tc>
      </w:tr>
      <w:tr w:rsidR="00A06451" w:rsidRPr="00221510" w:rsidTr="0007383E">
        <w:trPr>
          <w:gridAfter w:val="1"/>
          <w:wAfter w:w="21" w:type="pct"/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132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Внеклассное чтение.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99" w:type="pct"/>
            <w:gridSpan w:val="2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Подготовка к работе с текстом по заданным вопросам. </w:t>
            </w:r>
          </w:p>
        </w:tc>
      </w:tr>
      <w:tr w:rsidR="00A06451" w:rsidRPr="00221510" w:rsidTr="00AD53C8">
        <w:trPr>
          <w:gridAfter w:val="1"/>
          <w:wAfter w:w="21" w:type="pct"/>
          <w:trHeight w:val="359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133-134-135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Урок-рефлексия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74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Подготовка письма будущим </w:t>
            </w:r>
            <w:proofErr w:type="spellStart"/>
            <w:r w:rsidRPr="00221510">
              <w:rPr>
                <w:rFonts w:ascii="Times New Roman" w:hAnsi="Times New Roman" w:cs="Times New Roman"/>
                <w:color w:val="000000"/>
              </w:rPr>
              <w:t>первоклассниам</w:t>
            </w:r>
            <w:proofErr w:type="spellEnd"/>
            <w:r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2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Составлять послание. </w:t>
            </w:r>
          </w:p>
        </w:tc>
      </w:tr>
      <w:tr w:rsidR="00A06451" w:rsidRPr="00221510" w:rsidTr="00AD53C8">
        <w:trPr>
          <w:trHeight w:val="232"/>
        </w:trPr>
        <w:tc>
          <w:tcPr>
            <w:tcW w:w="268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049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Ю. Я. Яковлев «К читателю» </w:t>
            </w:r>
          </w:p>
        </w:tc>
        <w:tc>
          <w:tcPr>
            <w:tcW w:w="295" w:type="pct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pct"/>
          </w:tcPr>
          <w:p w:rsidR="00A06451" w:rsidRPr="00221510" w:rsidRDefault="0007383E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частных задач</w:t>
            </w:r>
            <w:r w:rsidR="00A06451" w:rsidRPr="002215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520" w:type="pct"/>
            <w:gridSpan w:val="3"/>
          </w:tcPr>
          <w:p w:rsidR="00A06451" w:rsidRPr="00221510" w:rsidRDefault="00A06451" w:rsidP="0022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1510">
              <w:rPr>
                <w:rFonts w:ascii="Times New Roman" w:hAnsi="Times New Roman" w:cs="Times New Roman"/>
                <w:color w:val="000000"/>
              </w:rPr>
              <w:t xml:space="preserve">Выбор интересных вопросов и подготовка ответов. </w:t>
            </w:r>
          </w:p>
        </w:tc>
      </w:tr>
    </w:tbl>
    <w:p w:rsidR="00F35C17" w:rsidRDefault="00F35C17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7383E" w:rsidRDefault="0007383E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Pr="009E1933" w:rsidRDefault="009E1933" w:rsidP="00C45D9B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7383E" w:rsidRPr="0007383E" w:rsidRDefault="0007383E" w:rsidP="0007383E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7383E">
        <w:rPr>
          <w:rFonts w:ascii="Times New Roman" w:hAnsi="Times New Roman" w:cs="Times New Roman"/>
          <w:b/>
          <w:sz w:val="28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07383E">
        <w:rPr>
          <w:rFonts w:ascii="Times New Roman" w:hAnsi="Times New Roman" w:cs="Times New Roman"/>
          <w:b/>
          <w:sz w:val="28"/>
          <w:szCs w:val="24"/>
        </w:rPr>
        <w:t>методический комплект</w:t>
      </w:r>
    </w:p>
    <w:p w:rsidR="0007383E" w:rsidRDefault="0007383E" w:rsidP="0007383E">
      <w:pPr>
        <w:pStyle w:val="Default"/>
      </w:pPr>
    </w:p>
    <w:p w:rsidR="0007383E" w:rsidRDefault="0007383E" w:rsidP="0007383E">
      <w:pPr>
        <w:pStyle w:val="Default"/>
        <w:spacing w:after="16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Основная образовательная программа начального общего образования.</w:t>
      </w:r>
    </w:p>
    <w:p w:rsidR="0007383E" w:rsidRPr="009E1933" w:rsidRDefault="0007383E" w:rsidP="0007383E">
      <w:pPr>
        <w:pStyle w:val="Default"/>
        <w:spacing w:after="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Матвеева Е. И. </w:t>
      </w:r>
      <w:r>
        <w:rPr>
          <w:sz w:val="22"/>
          <w:szCs w:val="22"/>
        </w:rPr>
        <w:t xml:space="preserve">Учебник </w:t>
      </w:r>
      <w:r>
        <w:rPr>
          <w:b/>
          <w:bCs/>
          <w:sz w:val="22"/>
          <w:szCs w:val="22"/>
        </w:rPr>
        <w:t>литературное чтение: Мир, созданный автором</w:t>
      </w:r>
      <w:proofErr w:type="gramStart"/>
      <w:r>
        <w:rPr>
          <w:b/>
          <w:bCs/>
          <w:sz w:val="22"/>
          <w:szCs w:val="22"/>
        </w:rPr>
        <w:t xml:space="preserve"> .</w:t>
      </w:r>
      <w:proofErr w:type="gramEnd"/>
      <w:r>
        <w:rPr>
          <w:b/>
          <w:bCs/>
          <w:sz w:val="22"/>
          <w:szCs w:val="22"/>
        </w:rPr>
        <w:t xml:space="preserve"> - М.: </w:t>
      </w:r>
      <w:r w:rsidR="009E1933" w:rsidRPr="009E1933">
        <w:rPr>
          <w:b/>
          <w:bCs/>
          <w:sz w:val="22"/>
          <w:szCs w:val="22"/>
        </w:rPr>
        <w:t>ВИТА-ПРЕСС, 2015</w:t>
      </w:r>
      <w:r w:rsidRPr="009E1933">
        <w:rPr>
          <w:b/>
          <w:bCs/>
          <w:sz w:val="22"/>
          <w:szCs w:val="22"/>
        </w:rPr>
        <w:t xml:space="preserve">г. </w:t>
      </w:r>
    </w:p>
    <w:p w:rsidR="0007383E" w:rsidRPr="009E1933" w:rsidRDefault="0007383E" w:rsidP="0007383E">
      <w:pPr>
        <w:pStyle w:val="Default"/>
        <w:spacing w:after="16"/>
        <w:rPr>
          <w:sz w:val="22"/>
          <w:szCs w:val="22"/>
        </w:rPr>
      </w:pPr>
      <w:r w:rsidRPr="009E1933">
        <w:rPr>
          <w:b/>
          <w:bCs/>
          <w:sz w:val="22"/>
          <w:szCs w:val="22"/>
        </w:rPr>
        <w:t xml:space="preserve">3. Матвеева Е. И. </w:t>
      </w:r>
      <w:r w:rsidRPr="009E1933">
        <w:rPr>
          <w:sz w:val="22"/>
          <w:szCs w:val="22"/>
        </w:rPr>
        <w:t xml:space="preserve">Учебник </w:t>
      </w:r>
      <w:r w:rsidRPr="009E1933">
        <w:rPr>
          <w:b/>
          <w:bCs/>
          <w:sz w:val="22"/>
          <w:szCs w:val="22"/>
        </w:rPr>
        <w:t>литературное чтение: Секреты рождения</w:t>
      </w:r>
      <w:r w:rsidR="009E1933" w:rsidRPr="009E1933">
        <w:rPr>
          <w:b/>
          <w:bCs/>
          <w:sz w:val="22"/>
          <w:szCs w:val="22"/>
        </w:rPr>
        <w:t xml:space="preserve"> образа</w:t>
      </w:r>
      <w:proofErr w:type="gramStart"/>
      <w:r w:rsidR="009E1933" w:rsidRPr="009E1933">
        <w:rPr>
          <w:b/>
          <w:bCs/>
          <w:sz w:val="22"/>
          <w:szCs w:val="22"/>
        </w:rPr>
        <w:t xml:space="preserve"> .</w:t>
      </w:r>
      <w:proofErr w:type="gramEnd"/>
      <w:r w:rsidR="009E1933" w:rsidRPr="009E1933">
        <w:rPr>
          <w:b/>
          <w:bCs/>
          <w:sz w:val="22"/>
          <w:szCs w:val="22"/>
        </w:rPr>
        <w:t xml:space="preserve"> - М.: ВИТА-ПРЕСС, 2015</w:t>
      </w:r>
      <w:r w:rsidRPr="009E1933">
        <w:rPr>
          <w:b/>
          <w:bCs/>
          <w:sz w:val="22"/>
          <w:szCs w:val="22"/>
        </w:rPr>
        <w:t xml:space="preserve">г. </w:t>
      </w:r>
    </w:p>
    <w:p w:rsidR="0007383E" w:rsidRPr="009E1933" w:rsidRDefault="0007383E" w:rsidP="0007383E">
      <w:pPr>
        <w:pStyle w:val="Default"/>
        <w:spacing w:after="16"/>
        <w:rPr>
          <w:sz w:val="22"/>
          <w:szCs w:val="22"/>
        </w:rPr>
      </w:pPr>
      <w:r w:rsidRPr="009E1933">
        <w:rPr>
          <w:b/>
          <w:bCs/>
          <w:sz w:val="22"/>
          <w:szCs w:val="22"/>
        </w:rPr>
        <w:t xml:space="preserve">4. Матвеева Е. И. </w:t>
      </w:r>
      <w:r w:rsidRPr="009E1933">
        <w:rPr>
          <w:sz w:val="22"/>
          <w:szCs w:val="22"/>
        </w:rPr>
        <w:t xml:space="preserve">Рабочая тетрадь по литературному чтению, 3 класс, - </w:t>
      </w:r>
      <w:r w:rsidR="009E1933" w:rsidRPr="009E1933">
        <w:rPr>
          <w:b/>
          <w:bCs/>
          <w:sz w:val="22"/>
          <w:szCs w:val="22"/>
        </w:rPr>
        <w:t>М.: ВИТА-ПРЕСС, 2015</w:t>
      </w:r>
      <w:r w:rsidRPr="009E1933">
        <w:rPr>
          <w:b/>
          <w:bCs/>
          <w:sz w:val="22"/>
          <w:szCs w:val="22"/>
        </w:rPr>
        <w:t xml:space="preserve">г. </w:t>
      </w:r>
    </w:p>
    <w:p w:rsidR="0007383E" w:rsidRPr="009E1933" w:rsidRDefault="0007383E" w:rsidP="0007383E">
      <w:pPr>
        <w:pStyle w:val="Default"/>
        <w:spacing w:after="16"/>
        <w:rPr>
          <w:sz w:val="22"/>
          <w:szCs w:val="22"/>
        </w:rPr>
      </w:pPr>
      <w:r w:rsidRPr="009E1933">
        <w:rPr>
          <w:b/>
          <w:bCs/>
          <w:sz w:val="22"/>
          <w:szCs w:val="22"/>
        </w:rPr>
        <w:t xml:space="preserve">5. Матвеева Е. И. - </w:t>
      </w:r>
      <w:r w:rsidRPr="009E1933">
        <w:rPr>
          <w:sz w:val="22"/>
          <w:szCs w:val="22"/>
        </w:rPr>
        <w:t xml:space="preserve">Методические рекомендации для учителя </w:t>
      </w:r>
      <w:r w:rsidRPr="009E1933">
        <w:rPr>
          <w:b/>
          <w:bCs/>
          <w:sz w:val="22"/>
          <w:szCs w:val="22"/>
        </w:rPr>
        <w:t xml:space="preserve">М.: ВИТА-ПРЕСС, 2011г. </w:t>
      </w:r>
    </w:p>
    <w:p w:rsidR="0007383E" w:rsidRDefault="0007383E" w:rsidP="0007383E">
      <w:pPr>
        <w:pStyle w:val="Default"/>
        <w:rPr>
          <w:sz w:val="22"/>
          <w:szCs w:val="22"/>
        </w:rPr>
      </w:pPr>
      <w:r w:rsidRPr="009E1933">
        <w:rPr>
          <w:b/>
          <w:bCs/>
          <w:sz w:val="22"/>
          <w:szCs w:val="22"/>
        </w:rPr>
        <w:t xml:space="preserve">6. Матвеева Е. И. </w:t>
      </w:r>
      <w:r w:rsidRPr="009E1933">
        <w:rPr>
          <w:sz w:val="22"/>
          <w:szCs w:val="22"/>
        </w:rPr>
        <w:t xml:space="preserve">Тетрадь для проверочных работ, 3 класс. – </w:t>
      </w:r>
      <w:r w:rsidR="009E1933" w:rsidRPr="009E1933">
        <w:rPr>
          <w:b/>
          <w:bCs/>
          <w:sz w:val="22"/>
          <w:szCs w:val="22"/>
        </w:rPr>
        <w:t>М.: ВИТА-ПРЕСС, 2015</w:t>
      </w:r>
      <w:r w:rsidRPr="009E1933">
        <w:rPr>
          <w:b/>
          <w:bCs/>
          <w:sz w:val="22"/>
          <w:szCs w:val="22"/>
        </w:rPr>
        <w:t>г.</w:t>
      </w:r>
      <w:r>
        <w:rPr>
          <w:b/>
          <w:bCs/>
          <w:sz w:val="22"/>
          <w:szCs w:val="22"/>
        </w:rPr>
        <w:t xml:space="preserve"> </w:t>
      </w:r>
    </w:p>
    <w:p w:rsidR="0007383E" w:rsidRDefault="0007383E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r w:rsidRPr="00165954">
        <w:rPr>
          <w:sz w:val="28"/>
          <w:szCs w:val="28"/>
        </w:rPr>
        <w:t xml:space="preserve">СОГЛАСОВАНО                                                                                  </w:t>
      </w:r>
      <w:r w:rsidRPr="009E1933">
        <w:rPr>
          <w:sz w:val="28"/>
          <w:szCs w:val="28"/>
        </w:rPr>
        <w:t xml:space="preserve">                                       </w:t>
      </w:r>
      <w:proofErr w:type="spellStart"/>
      <w:proofErr w:type="gramStart"/>
      <w:r w:rsidRPr="00165954">
        <w:rPr>
          <w:sz w:val="28"/>
          <w:szCs w:val="28"/>
        </w:rPr>
        <w:t>СОГЛАСОВАНО</w:t>
      </w:r>
      <w:proofErr w:type="spellEnd"/>
      <w:proofErr w:type="gramEnd"/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5954">
        <w:rPr>
          <w:sz w:val="28"/>
          <w:szCs w:val="28"/>
        </w:rPr>
        <w:t xml:space="preserve">Протокол заседания                                                                  </w:t>
      </w:r>
      <w:r w:rsidRPr="009E1933">
        <w:rPr>
          <w:sz w:val="28"/>
          <w:szCs w:val="28"/>
        </w:rPr>
        <w:t xml:space="preserve">                                          </w:t>
      </w:r>
      <w:r w:rsidRPr="00165954">
        <w:rPr>
          <w:sz w:val="28"/>
          <w:szCs w:val="28"/>
        </w:rPr>
        <w:t xml:space="preserve">  Заместитель директора по УВР</w:t>
      </w: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5954">
        <w:rPr>
          <w:sz w:val="28"/>
          <w:szCs w:val="28"/>
        </w:rPr>
        <w:t xml:space="preserve">методического совета                                                                  </w:t>
      </w:r>
      <w:r w:rsidRPr="009E1933">
        <w:rPr>
          <w:sz w:val="28"/>
          <w:szCs w:val="28"/>
        </w:rPr>
        <w:t xml:space="preserve">                                         </w:t>
      </w:r>
      <w:r w:rsidRPr="00165954">
        <w:rPr>
          <w:sz w:val="28"/>
          <w:szCs w:val="28"/>
        </w:rPr>
        <w:t>_________ Карташова С.П.</w:t>
      </w: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5954">
        <w:rPr>
          <w:sz w:val="28"/>
          <w:szCs w:val="28"/>
        </w:rPr>
        <w:t xml:space="preserve">МБОУ </w:t>
      </w:r>
      <w:proofErr w:type="spellStart"/>
      <w:r w:rsidRPr="00165954">
        <w:rPr>
          <w:sz w:val="28"/>
          <w:szCs w:val="28"/>
        </w:rPr>
        <w:t>Самбекской</w:t>
      </w:r>
      <w:proofErr w:type="spellEnd"/>
      <w:r w:rsidRPr="00165954">
        <w:rPr>
          <w:sz w:val="28"/>
          <w:szCs w:val="28"/>
        </w:rPr>
        <w:t xml:space="preserve"> СОШ                                                           </w:t>
      </w:r>
      <w:r w:rsidRPr="009E193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______________ 2015</w:t>
      </w:r>
      <w:r w:rsidRPr="00165954">
        <w:rPr>
          <w:sz w:val="28"/>
          <w:szCs w:val="28"/>
        </w:rPr>
        <w:t xml:space="preserve"> года</w:t>
      </w: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1933">
        <w:rPr>
          <w:sz w:val="28"/>
          <w:szCs w:val="28"/>
        </w:rPr>
        <w:t>26</w:t>
      </w:r>
      <w:r>
        <w:rPr>
          <w:sz w:val="28"/>
          <w:szCs w:val="28"/>
        </w:rPr>
        <w:t>.08.2015  года № 1</w:t>
      </w: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5954">
        <w:rPr>
          <w:sz w:val="28"/>
          <w:szCs w:val="28"/>
        </w:rPr>
        <w:t>_____________ Ермакова О.Ф.</w:t>
      </w:r>
    </w:p>
    <w:p w:rsidR="009E1933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Приказ директора школы</w:t>
      </w:r>
    </w:p>
    <w:p w:rsidR="009E1933" w:rsidRPr="00165954" w:rsidRDefault="009E1933" w:rsidP="009E1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от 25.08.2015 № 335</w:t>
      </w:r>
    </w:p>
    <w:bookmarkEnd w:id="0"/>
    <w:p w:rsidR="009E1933" w:rsidRPr="00420BD4" w:rsidRDefault="009E1933" w:rsidP="009E1933">
      <w:pPr>
        <w:pStyle w:val="a5"/>
        <w:rPr>
          <w:sz w:val="28"/>
          <w:szCs w:val="28"/>
        </w:rPr>
      </w:pPr>
    </w:p>
    <w:p w:rsidR="009E1933" w:rsidRPr="009E1933" w:rsidRDefault="009E1933" w:rsidP="0007383E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9E1933" w:rsidRPr="009E1933" w:rsidSect="00F35C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228E" w:rsidRPr="00C45D9B" w:rsidRDefault="0013228E" w:rsidP="0007383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13228E" w:rsidRPr="00C4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706"/>
    <w:multiLevelType w:val="hybridMultilevel"/>
    <w:tmpl w:val="63704DE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230628"/>
    <w:multiLevelType w:val="hybridMultilevel"/>
    <w:tmpl w:val="6C40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7253"/>
    <w:multiLevelType w:val="hybridMultilevel"/>
    <w:tmpl w:val="136ED4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B"/>
    <w:rsid w:val="00036B0D"/>
    <w:rsid w:val="000658F6"/>
    <w:rsid w:val="0007383E"/>
    <w:rsid w:val="001317CB"/>
    <w:rsid w:val="0013228E"/>
    <w:rsid w:val="00221510"/>
    <w:rsid w:val="002827FB"/>
    <w:rsid w:val="00323679"/>
    <w:rsid w:val="003A5CBC"/>
    <w:rsid w:val="005C486E"/>
    <w:rsid w:val="005F1EFA"/>
    <w:rsid w:val="007F176E"/>
    <w:rsid w:val="0087384D"/>
    <w:rsid w:val="009E1933"/>
    <w:rsid w:val="00A06451"/>
    <w:rsid w:val="00A269DA"/>
    <w:rsid w:val="00AD53C8"/>
    <w:rsid w:val="00B3174D"/>
    <w:rsid w:val="00C45D9B"/>
    <w:rsid w:val="00D507B3"/>
    <w:rsid w:val="00DE0BB9"/>
    <w:rsid w:val="00ED47E5"/>
    <w:rsid w:val="00EE2FA4"/>
    <w:rsid w:val="00F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69DA"/>
    <w:pPr>
      <w:ind w:left="720"/>
      <w:contextualSpacing/>
    </w:pPr>
  </w:style>
  <w:style w:type="table" w:styleId="a4">
    <w:name w:val="Table Grid"/>
    <w:basedOn w:val="a1"/>
    <w:uiPriority w:val="59"/>
    <w:rsid w:val="00C4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3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19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69DA"/>
    <w:pPr>
      <w:ind w:left="720"/>
      <w:contextualSpacing/>
    </w:pPr>
  </w:style>
  <w:style w:type="table" w:styleId="a4">
    <w:name w:val="Table Grid"/>
    <w:basedOn w:val="a1"/>
    <w:uiPriority w:val="59"/>
    <w:rsid w:val="00C4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3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19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18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771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8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05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8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99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3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72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8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31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2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2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5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4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51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8FEB-BB66-49F2-9EE1-AEEB51D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2015-09-06T15:01:00Z</cp:lastPrinted>
  <dcterms:created xsi:type="dcterms:W3CDTF">2015-08-25T19:07:00Z</dcterms:created>
  <dcterms:modified xsi:type="dcterms:W3CDTF">2015-09-06T15:45:00Z</dcterms:modified>
</cp:coreProperties>
</file>