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A6" w:rsidRDefault="000F3BA6" w:rsidP="000F3BA6">
      <w:pPr>
        <w:spacing w:before="100" w:beforeAutospacing="1" w:after="0" w:line="360" w:lineRule="auto"/>
        <w:ind w:firstLine="6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BA6" w:rsidRDefault="000F3BA6" w:rsidP="000F3BA6">
      <w:pPr>
        <w:spacing w:before="100" w:beforeAutospacing="1" w:after="0" w:line="360" w:lineRule="auto"/>
        <w:ind w:firstLine="6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BA6" w:rsidRDefault="000F3BA6" w:rsidP="000F3BA6">
      <w:pPr>
        <w:spacing w:before="100" w:beforeAutospacing="1" w:after="0" w:line="360" w:lineRule="auto"/>
        <w:ind w:firstLine="6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BA6" w:rsidRDefault="000F3BA6" w:rsidP="000F3BA6">
      <w:pPr>
        <w:spacing w:before="100" w:beforeAutospacing="1" w:after="0" w:line="360" w:lineRule="auto"/>
        <w:ind w:firstLine="6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BA6" w:rsidRPr="000F3BA6" w:rsidRDefault="000F3BA6" w:rsidP="000F3B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на тему:</w:t>
      </w:r>
      <w:r w:rsidRPr="000F3BA6">
        <w:rPr>
          <w:rFonts w:ascii="Times New Roman" w:hAnsi="Times New Roman" w:cs="Times New Roman"/>
          <w:b/>
          <w:sz w:val="28"/>
          <w:szCs w:val="28"/>
        </w:rPr>
        <w:t xml:space="preserve"> Игра как средство ознакомления детей с фразеологизмами.</w:t>
      </w:r>
    </w:p>
    <w:p w:rsidR="000F3BA6" w:rsidRDefault="000F3BA6" w:rsidP="000F3BA6">
      <w:pPr>
        <w:spacing w:before="100" w:beforeAutospacing="1" w:after="0" w:line="360" w:lineRule="auto"/>
        <w:ind w:firstLine="61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BA6" w:rsidRDefault="000F3BA6" w:rsidP="000F3BA6">
      <w:pPr>
        <w:spacing w:before="100" w:beforeAutospacing="1" w:after="0" w:line="360" w:lineRule="auto"/>
        <w:ind w:firstLine="61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BA6" w:rsidRDefault="000F3BA6" w:rsidP="000F3BA6">
      <w:pPr>
        <w:spacing w:before="100" w:beforeAutospacing="1" w:after="0" w:line="360" w:lineRule="auto"/>
        <w:ind w:firstLine="61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BA6" w:rsidRDefault="000F3BA6" w:rsidP="000F3BA6">
      <w:pPr>
        <w:spacing w:before="100" w:beforeAutospacing="1" w:after="0" w:line="360" w:lineRule="auto"/>
        <w:ind w:firstLine="61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BA6" w:rsidRPr="000F3BA6" w:rsidRDefault="000F3BA6" w:rsidP="000F3BA6">
      <w:pPr>
        <w:spacing w:before="100" w:beforeAutospacing="1" w:after="0" w:line="360" w:lineRule="auto"/>
        <w:ind w:firstLine="61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статьи </w:t>
      </w:r>
    </w:p>
    <w:p w:rsidR="000F3BA6" w:rsidRPr="000F3BA6" w:rsidRDefault="000F3BA6" w:rsidP="000F3BA6">
      <w:pPr>
        <w:spacing w:before="100" w:beforeAutospacing="1" w:after="0" w:line="360" w:lineRule="auto"/>
        <w:ind w:firstLine="619"/>
        <w:jc w:val="right"/>
        <w:rPr>
          <w:rFonts w:ascii="Times New Roman" w:hAnsi="Times New Roman" w:cs="Times New Roman"/>
          <w:sz w:val="28"/>
          <w:szCs w:val="28"/>
        </w:rPr>
      </w:pPr>
      <w:r w:rsidRPr="000F3BA6">
        <w:rPr>
          <w:rFonts w:ascii="Times New Roman" w:hAnsi="Times New Roman" w:cs="Times New Roman"/>
          <w:sz w:val="28"/>
          <w:szCs w:val="28"/>
        </w:rPr>
        <w:t xml:space="preserve">Воспитатель  высшей категории </w:t>
      </w:r>
    </w:p>
    <w:p w:rsidR="000F3BA6" w:rsidRPr="000F3BA6" w:rsidRDefault="000F3BA6" w:rsidP="000F3BA6">
      <w:pPr>
        <w:spacing w:before="100" w:beforeAutospacing="1" w:after="0" w:line="360" w:lineRule="auto"/>
        <w:ind w:firstLine="61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A6">
        <w:rPr>
          <w:rFonts w:ascii="Times New Roman" w:hAnsi="Times New Roman" w:cs="Times New Roman"/>
          <w:sz w:val="28"/>
          <w:szCs w:val="28"/>
        </w:rPr>
        <w:t xml:space="preserve"> Богдарина Т. А.</w:t>
      </w:r>
    </w:p>
    <w:p w:rsidR="000F3BA6" w:rsidRDefault="000F3BA6" w:rsidP="000F3BA6">
      <w:pPr>
        <w:spacing w:before="100" w:beforeAutospacing="1" w:after="0" w:line="360" w:lineRule="auto"/>
        <w:ind w:firstLine="6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BA6" w:rsidRDefault="000F3BA6" w:rsidP="000F3BA6">
      <w:pPr>
        <w:spacing w:before="100" w:beforeAutospacing="1" w:after="0" w:line="360" w:lineRule="auto"/>
        <w:ind w:firstLine="6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BA6" w:rsidRDefault="000F3BA6" w:rsidP="000F3BA6">
      <w:pPr>
        <w:spacing w:before="100" w:beforeAutospacing="1" w:after="0" w:line="360" w:lineRule="auto"/>
        <w:ind w:firstLine="6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BA6" w:rsidRDefault="000F3BA6" w:rsidP="000F3BA6">
      <w:pPr>
        <w:spacing w:before="100" w:beforeAutospacing="1" w:after="0" w:line="360" w:lineRule="auto"/>
        <w:ind w:firstLine="6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BA6" w:rsidRDefault="000F3BA6" w:rsidP="000F3BA6">
      <w:pPr>
        <w:spacing w:before="100" w:beforeAutospacing="1" w:after="0" w:line="360" w:lineRule="auto"/>
        <w:ind w:firstLine="6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BA6" w:rsidRDefault="000F3BA6" w:rsidP="000F3BA6">
      <w:pPr>
        <w:spacing w:before="100" w:beforeAutospacing="1" w:after="0" w:line="360" w:lineRule="auto"/>
        <w:ind w:firstLine="6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BA6" w:rsidRDefault="000F3BA6" w:rsidP="000F3BA6">
      <w:pPr>
        <w:spacing w:before="100" w:beforeAutospacing="1" w:after="0" w:line="360" w:lineRule="auto"/>
        <w:ind w:firstLine="6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BA6" w:rsidRDefault="000F3BA6" w:rsidP="00026061">
      <w:pPr>
        <w:spacing w:after="20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ВВЕДЕНИЕ</w:t>
      </w:r>
    </w:p>
    <w:p w:rsidR="000F3BA6" w:rsidRDefault="000F3BA6" w:rsidP="000F3BA6">
      <w:pPr>
        <w:spacing w:before="100" w:beforeAutospacing="1" w:after="0" w:line="360" w:lineRule="auto"/>
        <w:ind w:firstLine="6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BA6" w:rsidRPr="00614705" w:rsidRDefault="000F3BA6" w:rsidP="000F3BA6">
      <w:pPr>
        <w:spacing w:before="100" w:beforeAutospacing="1" w:after="0" w:line="360" w:lineRule="auto"/>
        <w:ind w:firstLine="6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владение языком обусловлено усвоением его национальной специфики. Без знания языковых обычаев уже в детском возрасте невозможно полноценное общение, формирование основ культуры речи.</w:t>
      </w:r>
    </w:p>
    <w:p w:rsidR="000F3BA6" w:rsidRPr="00614705" w:rsidRDefault="000F3BA6" w:rsidP="000F3BA6">
      <w:pPr>
        <w:spacing w:before="100" w:beforeAutospacing="1" w:after="0" w:line="360" w:lineRule="auto"/>
        <w:ind w:firstLine="6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ярко традиции языка отражаются в его выразительных средствах, в частности, во фразеологизмах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1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разнообразят нашу речь, делают ее выразительной, эмоциональной, живой, образной, придают ей национальные черты. Таким образом, работа с фразеологическими единицами в дошкольных учреждениях делает речь содержательной, насыщенной, точной; приобщает детей к истокам русской национальной культуры.</w:t>
      </w:r>
    </w:p>
    <w:p w:rsidR="000F3BA6" w:rsidRPr="00614705" w:rsidRDefault="000F3BA6" w:rsidP="000F3BA6">
      <w:pPr>
        <w:spacing w:before="100" w:beforeAutospacing="1" w:after="0" w:line="360" w:lineRule="auto"/>
        <w:ind w:firstLine="6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актуальным решение этого вопроса представляется в старшем дошкольном возрасте. К 7 годам складывается основное ядро словаря, поэтому ребенку должна быть предоставлена возможность открытия всего богатства родного языка.</w:t>
      </w:r>
    </w:p>
    <w:p w:rsidR="000F3BA6" w:rsidRPr="00B33A9A" w:rsidRDefault="000F3BA6" w:rsidP="000F3BA6">
      <w:pPr>
        <w:spacing w:before="100" w:beforeAutospacing="1" w:after="0" w:line="360" w:lineRule="auto"/>
        <w:ind w:firstLine="6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литературе по развитию речи дошкольников многие вопросы освоения </w:t>
      </w:r>
      <w:r w:rsidR="0002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освещены</w:t>
      </w:r>
      <w:r w:rsidR="0002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</w:t>
      </w:r>
      <w:r w:rsidR="0002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широко, </w:t>
      </w:r>
      <w:r w:rsidR="0002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современные программы предусматривают знакомство лишь с отдельными средствами выразительности  (эпитет, метафора, сравнение ).  Изучению фразеологизмов уделяется мало внимания в практике. Это в свою очередь приводит к непониманию детьми многих выражений из произведений народного творчества, художественной литературы, к неточному 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употреблению фразеологизмов в своих собственных высказываниях, обедняет. Делает менее выразительной и красивой речь ребенка.</w:t>
      </w:r>
    </w:p>
    <w:p w:rsidR="000F3BA6" w:rsidRPr="00B33A9A" w:rsidRDefault="000F3BA6" w:rsidP="000F3BA6">
      <w:pPr>
        <w:spacing w:before="100" w:beforeAutospacing="1" w:after="0" w:line="360" w:lineRule="auto"/>
        <w:ind w:firstLine="6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Исследователи детской речи 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 повышенный интерес дошкольников к фразеологизмам. Дети выделяют их из речи взрослых, задают вопросы, требующие объяснения значений. В устойчивых оборотах их привлекает необычное сочетание слов, яркость звучания.</w:t>
      </w:r>
    </w:p>
    <w:p w:rsidR="000F3BA6" w:rsidRPr="00B33A9A" w:rsidRDefault="000F3BA6" w:rsidP="000F3BA6">
      <w:pPr>
        <w:spacing w:before="100" w:beforeAutospacing="1" w:after="0" w:line="360" w:lineRule="auto"/>
        <w:ind w:firstLine="6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3BA6" w:rsidRDefault="000F3BA6"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ПСИХОЛОГО – ПЕДАГОГИЧЕСКИЕ ОСНОВЫ ОЗНАКОМЛЕНИЯ ДОШКОЛЬНИКОВ С ФРАЗЕОЛОГИЗМАМИ</w:t>
      </w:r>
    </w:p>
    <w:p w:rsidR="000F3BA6" w:rsidRDefault="000F3BA6" w:rsidP="000F3BA6"/>
    <w:p w:rsidR="000F3BA6" w:rsidRPr="005F3FE1" w:rsidRDefault="000F3BA6" w:rsidP="000F3BA6">
      <w:pPr>
        <w:spacing w:after="202"/>
        <w:ind w:firstLine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5F3FE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ФРАЗЕОЛОГИЗМ – это устойчивое сочетание слов, используемое для называния отдельных предметов, признаков, действий.</w:t>
      </w:r>
    </w:p>
    <w:p w:rsidR="008D0DCA" w:rsidRPr="00B33A9A" w:rsidRDefault="008D0DCA" w:rsidP="008D0DCA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дошкольников тесно связано с решением задач формирования художественно-речевой деятельности как одной из неотъемлемых частей эстетического воспитания детей. Задачами художественно-речевой деятельности являются:</w:t>
      </w:r>
    </w:p>
    <w:p w:rsidR="008D0DCA" w:rsidRPr="00B33A9A" w:rsidRDefault="008D0DCA" w:rsidP="008D0DCA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любви и интереса к художественному слову;</w:t>
      </w:r>
    </w:p>
    <w:p w:rsidR="008D0DCA" w:rsidRPr="00B33A9A" w:rsidRDefault="008D0DCA" w:rsidP="008D0DCA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«чувства языка»;</w:t>
      </w:r>
    </w:p>
    <w:p w:rsidR="008D0DCA" w:rsidRPr="00B33A9A" w:rsidRDefault="008D0DCA" w:rsidP="008D0DCA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восприятия произведений художественной литературы и фольклора в единстве содержания и формы;</w:t>
      </w:r>
    </w:p>
    <w:p w:rsidR="008D0DCA" w:rsidRPr="00B33A9A" w:rsidRDefault="008D0DCA" w:rsidP="008D0DCA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нравственно-эстетического отношения к персонажам литературного произведения;</w:t>
      </w:r>
    </w:p>
    <w:p w:rsidR="008D0DCA" w:rsidRPr="00B33A9A" w:rsidRDefault="008D0DCA" w:rsidP="008D0DCA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эстетических чувств, радости от знакомства с литературным творчеством;</w:t>
      </w:r>
    </w:p>
    <w:p w:rsidR="008D0DCA" w:rsidRPr="00B33A9A" w:rsidRDefault="008D0DCA" w:rsidP="008D0DCA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желания самому создавать сочинения (сказки, рассказы, стихи, загадки);</w:t>
      </w:r>
    </w:p>
    <w:p w:rsidR="008D0DCA" w:rsidRPr="00B33A9A" w:rsidRDefault="008D0DCA" w:rsidP="008D0DCA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умения пользоваться образными выражениями в разговорной речи;</w:t>
      </w:r>
    </w:p>
    <w:p w:rsidR="008D0DCA" w:rsidRPr="00B33A9A" w:rsidRDefault="008D0DCA" w:rsidP="008D0DCA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эмоционального отклика и умения дать оценку доступным произведениям искусства;</w:t>
      </w:r>
    </w:p>
    <w:p w:rsidR="008D0DCA" w:rsidRPr="00B33A9A" w:rsidRDefault="008D0DCA" w:rsidP="008D0DCA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культуры речевого общения, являющейся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 воспитания культуры речи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0DCA" w:rsidRPr="00B33A9A" w:rsidRDefault="008D0DCA" w:rsidP="008D0DCA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пересказу фольклорных и литературных произведений в целях формирования у дошкольников умений строить связное монологическое высказывание с необходимостью включает ознакомление детей с изобразительно-выразительными средствами художественного текста (сравнениями, эпитетами, метафорами, синонимами и др.).</w:t>
      </w:r>
    </w:p>
    <w:p w:rsidR="008D0DCA" w:rsidRPr="00B33A9A" w:rsidRDefault="008D0DCA" w:rsidP="008D0DCA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владение этими средствами углубляет, утончает художественное восприятие литературных произведений, которое, включая элементы сознательного отношения к художественному тексту, сохраняет свой эмоционально-непосредственный характер, т. е. остается подлинно эстетическим восприятием. В формировании творческого рассказывания очень важно осознанное отношение ребенка к языку в его эстетической функции, которое проявляется в выборе языковых изобразительно-выразительных средств для воплоще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художественного образа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0DCA" w:rsidRPr="00B33A9A" w:rsidRDefault="008D0DCA" w:rsidP="008D0DCA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фразеологизмами должна привлечь внимание детей к необычным выражениям, а подбор синонимов и антонимов к фразеологизмам развивает осознание обобщенного смысла малых фольклорных форм (</w:t>
      </w:r>
      <w:r w:rsidRPr="00834C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зарубить на носу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запомнить навсегда; </w:t>
      </w:r>
      <w:r w:rsidRPr="00834C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повесить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7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голову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загрустить)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0DCA" w:rsidRPr="00B33A9A" w:rsidRDefault="008D0DCA" w:rsidP="008D0DCA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развития образной речи — заложить в детях любовь к художественному слову, уважение к книге; познакомить с теми произведениями художественной литературы, которые надо детям прочитать, рассказать, заучить наизусть.</w:t>
      </w:r>
    </w:p>
    <w:p w:rsidR="008D0DCA" w:rsidRPr="00B33A9A" w:rsidRDefault="008D0DCA" w:rsidP="008D0DCA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Важнейшими источниками развития выразительности детской речи являются произведения художественной литературы и устного народного творчества, в том числе и малые фольклорные формы (пословицы, поговорки, загадки, потешки, считалки, фразеологизмы). Воспитательное, познавательное и эстетическое значение фольклора огромно, так как он, расширяя знания об окружающей действительности, развивает умение тонко чувствовать художественную форму, мелодику и ритм родного языка. Художественная</w:t>
      </w:r>
      <w:r w:rsidR="0002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</w:t>
      </w:r>
      <w:r w:rsidR="0002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русского </w:t>
      </w:r>
      <w:r w:rsidR="0002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фольклора своеобразна, чрезвычайно разнообразны жанровые формы произведений — былины, сказки, легенды, песни, предания, а также малые формы — частушки, потешки, загадки, пословицы, поговорки, язык которых точен и выразителен. Среди выразительных средств языка определенное место занимают фразеологизмы, использование которых придает речи особую яркость, лег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кость, меткость и образность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0DCA" w:rsidRPr="00B33A9A" w:rsidRDefault="008D0DCA" w:rsidP="008D0DCA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занятии по ознакомлению с художественной литературой ставятся задачи формирования эмоционально-образного восприятия произведений разных жанров (сказки, рассказа, стихотворения, малых фольклорных форм), развития чуткости к выразительным средствам художественной речи, умения воспроизводить эти средства в своем творчестве.</w:t>
      </w:r>
    </w:p>
    <w:p w:rsidR="008D0DCA" w:rsidRPr="00FC6FDC" w:rsidRDefault="008D0DCA" w:rsidP="008D0DCA">
      <w:pPr>
        <w:spacing w:after="20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C6FD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Методика проведения дидактических игр со старшими дошкольниками в ГДОУ, обеспечивающая ознакомление с фразеологизмами</w:t>
      </w:r>
    </w:p>
    <w:p w:rsidR="008D0DCA" w:rsidRPr="00B33A9A" w:rsidRDefault="008D0DCA" w:rsidP="008D0DCA">
      <w:pPr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средств ознакомления с фразеологизмами является игра, так как она способствует росту творческой активности у детей, развитию познавательного интереса к образным выражениям и делает процесс познания увлекательным и запоминающимся.</w:t>
      </w:r>
    </w:p>
    <w:p w:rsidR="008D0DCA" w:rsidRPr="00B33A9A" w:rsidRDefault="008D0DCA" w:rsidP="008D0DCA">
      <w:pPr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игры в целях ознакомления старших дошкольников с фразеологизмами возможно при следующих условиях:</w:t>
      </w:r>
    </w:p>
    <w:p w:rsidR="008D0DCA" w:rsidRPr="00B33A9A" w:rsidRDefault="008D0DCA" w:rsidP="008D0DCA">
      <w:pPr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постепенного усложнения образных выражений от фразеологизмов -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сравнений, глагольных, рифмованных к фразеологизмам «с большей степенью, идиоматичность значения;</w:t>
      </w:r>
    </w:p>
    <w:p w:rsidR="008D0DCA" w:rsidRPr="00B33A9A" w:rsidRDefault="008D0DCA" w:rsidP="008D0DCA">
      <w:pPr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игровых приемов работы представленных с усложнением: игры на основе наглядности, игры на основе литературных произведений, словесные игры для построения синонимичных и антонимичных пар фразеологизмов.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Представим проект системы педагогических воздействий на детей старшего дошкольного возраста с целью использования игровой деятельности как эффективного средства знакомства дошкольников с фразеологизмами.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проекта - создание у детей интереса к художественному слову и формирование элементарного осознания значений фразеологизмов.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предполагает </w:t>
      </w:r>
      <w:r w:rsidR="0002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поэтапность</w:t>
      </w:r>
      <w:r w:rsidR="0002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работы.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этап: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- познакомить детей с особенностями фразеологической фольклорной формы, в доступной форме объяснить цель ее использования в произведениях художественной литературы, а также в повседневном общении людей.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данной цели целесообразным является использование таких приемов как:</w:t>
      </w:r>
    </w:p>
    <w:p w:rsidR="00026061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с детьми на 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рождаются фразеологизмы?» </w:t>
      </w:r>
      <w:r w:rsidR="0002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художественных текстов с определением наличия в них фразеологизмов;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употребление воспитателем данной фольклорной формы в повседневном общении с детьми.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наглядно-образный способ мышления детей, воспитатель показывает им картинки, иллюстрирующие смысл отдельных рассматриваемых образных словосочетаний. 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Например: </w:t>
      </w:r>
      <w:r w:rsidRPr="00B33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«мало каши ел», «гусь лапчатый», «как с неба свалился», «морской волк», «красная девица», «выжатый лимон», «мокрая курица», «белая ворона», «держит ушки на макушке», «развесил уши, «попался на удочку», «горе луковое».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 условием подбора игр для  второго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работы должна быть занимательность. На необходимость сделать процесс обучения увлекательным указывали в исследованиях многие психологи и педагоги (А.Арушанова,</w:t>
      </w:r>
      <w:r w:rsidR="0002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Л.Белоусова,</w:t>
      </w:r>
      <w:r w:rsidR="0002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</w:t>
      </w:r>
      <w:r w:rsidR="0002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Новоторцева</w:t>
      </w:r>
      <w:r w:rsidR="0002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="0002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Белобрыкина).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частности, Н.Подъяков в работе «Закономерности психического развития ребенка» отмечал, что «познание окружающего, насыщенное положительными эмоциями, обладает большой притягательной силой для детей. Они получают удовольствие от обучения, чувствуют уверенность в своих силах» познают радость первых открытий». Автор выделил важнейший принцип воспитания и обучения дошкольников: «принцип развивающей интриги». Именно занимательный материал заставляет ребенка самостоятельно и активно анализировать, строить догадки, делать выводы.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Занимательный характер заданий предполагает использование:</w:t>
      </w:r>
    </w:p>
    <w:p w:rsidR="008D0DCA" w:rsidRPr="00B33A9A" w:rsidRDefault="008D0DCA" w:rsidP="008D0DC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шуточных стихотворений;</w:t>
      </w:r>
    </w:p>
    <w:p w:rsidR="008D0DCA" w:rsidRPr="00B33A9A" w:rsidRDefault="008D0DCA" w:rsidP="008D0DC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рассказов и сказок,</w:t>
      </w:r>
    </w:p>
    <w:p w:rsidR="008D0DCA" w:rsidRPr="00B33A9A" w:rsidRDefault="008D0DCA" w:rsidP="008D0DC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небылиц и перевертышей.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Огромное значение имеет занимательный наглядный материал:</w:t>
      </w:r>
    </w:p>
    <w:p w:rsidR="008D0DCA" w:rsidRPr="00B33A9A" w:rsidRDefault="008D0DCA" w:rsidP="008D0DCA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«Веселые открытки» А.Векслера;</w:t>
      </w:r>
    </w:p>
    <w:p w:rsidR="008D0DCA" w:rsidRPr="00B33A9A" w:rsidRDefault="008D0DCA" w:rsidP="008D0DCA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«Шуточные рассказы в картинках» </w:t>
      </w:r>
    </w:p>
    <w:p w:rsidR="008D0DCA" w:rsidRPr="00B33A9A" w:rsidRDefault="008D0DCA" w:rsidP="008D0DCA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интересные книжные иллюстрации, 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фразеологизмами на 2 этапе предусматривает в ходе чтения и рассматривания картинок:</w:t>
      </w:r>
    </w:p>
    <w:p w:rsidR="008D0DCA" w:rsidRPr="00B33A9A" w:rsidRDefault="008D0DCA" w:rsidP="008D0DC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выделение детьми фразеологизмов в тексте;</w:t>
      </w:r>
    </w:p>
    <w:p w:rsidR="008D0DCA" w:rsidRPr="00B33A9A" w:rsidRDefault="008D0DCA" w:rsidP="008D0DC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объяснить значение образного выражения;</w:t>
      </w:r>
    </w:p>
    <w:p w:rsidR="008D0DCA" w:rsidRPr="00B33A9A" w:rsidRDefault="008D0DCA" w:rsidP="008D0DC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запомнить и воспроизвести необычное словосочетание.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чтением необходимо дать детям соответствующую установку для выполнения указанных выше задач.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с детьми экспериментальной группы были проведены игры: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«Раскрась картинку»</w:t>
      </w:r>
    </w:p>
    <w:p w:rsidR="008D0DC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знакомство детей с образными выражениями русского языка, благодаря которым речь становится ярче, выразительней, содержательней.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</w:t>
      </w:r>
      <w:r w:rsidR="0002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рассматриваются, вместе с детьми картинки, проводится беседа по их содержанию. Затем приступают к раскрашиванию.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раскрашивания и штрихов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ребенок упражняет свою руку, 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способствует развитию мелкой мускулатуры пальцев.</w:t>
      </w:r>
    </w:p>
    <w:p w:rsidR="008D0DCA" w:rsidRPr="00D376DF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37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Фразеологический зверинец»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детей подбирать фразеологизм, который связан с определенным образом животного.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игры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дошкольникам предложили плакат с рассказом о мальчике Пете, где он представлен в различных ситуациях. Воспитатель читал предложение, а дети должны были закончить его, используя изображение животного, выделить фразеологизм и объяснить его значение.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13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Найди нужную картинку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детей понимать переносное значение фразеологизмов.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игры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дошкольникам раздали листы с изображениями фразеологизмов. Затем предложили вспомнить, какие фразы мы употребляем, когда говорим о человеке, который чувствует себя не ловко, волнуется; когда нужно что-то быстро сделать; когда кому-то очень страшно; когда все дела сделаны успешно; когда у человека путаница в голове, и просили детей найти нужную для данного выражения картинку.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привлекает совместная работа по знакомству с образными выражениями. Они принимают активное участие в играх, с удовольствием рассматривают иллюстрации, составляют рассказы и выполняют игровые задания. 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игры («Найди нужную картинку») вызывают затруднения у дошкольников. Причины в невнимательном поведении, отсутствии опыта при выполнении подобных игр. Такие дети часто отвлекаются при объяснении задания, не прилагают больших усилий, поэтому с ними необходимо заниматься дополнительно. С помощью рассказов о возникновении некоторых образных выражений и наглядного материала их можно заинтересовать.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Особый интерес у детей вызывают раскраски. Постепенно ребят эта работа объединяет, появляется общая направленность интересов.</w:t>
      </w:r>
    </w:p>
    <w:p w:rsidR="008D0DCA" w:rsidRPr="00885FCB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Третий этап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третьем этапе планируется использование игр с более сложным по содержанию художественным материалом. Предполагается проведение некоторых игровых упражнений без наглядного материала. Характерной особенностью игр на данном этапе должны быть: большая умственная нагрузка при определении детьми переносного значения фразеологизмов, более высокий уровень самостоятельности и проявления творчества.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игры: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«Покажи фразеологизм»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показывать ситуацию, соответствующую фразеологическому обороту и сам фразеологизм с помощью мимики и жестов.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игры: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предлагали изобразить фразеологизмы </w:t>
      </w:r>
      <w:r w:rsidR="0002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водой не разольешь, сидеть сложа руки, волосы вставали дыбом 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ситуации, соответствующие им, с помощью мимики и жестов.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«Назови, не ошибись!»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4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детей подбирать фразеологизмы, подходящие по смыслу к различным ситуациям - в устной форме, без наглядного материала.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«Я начну, а ты продолжи»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 детей заканчивать фразеологизм, начатый воспитателем: </w:t>
      </w:r>
      <w:r w:rsidRPr="00B33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«крутится, как .... белка в колесе», «одна нога здесь, ... другая там» 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другие,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«Не тяни кота за хвост»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Настольно-печатная игра.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4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 детей с образными выражениями, развить произвольное внимание, память, речь. Расширить словарный запас, развить смекалку и быстроту реакции.</w:t>
      </w:r>
    </w:p>
    <w:p w:rsidR="008D0DCA" w:rsidRPr="00B33A9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удовольствием изображают фразеологизмы с помощью мимики, жестов и отгадывают их. Она вызывает у детей эмоциональный отклик, заинтересованное отношение к заданиям, желание получить положительную оценку и одобрение от сверстников. От детей требуется смекалка, осознанный подход к выполняемым упражнениям. </w:t>
      </w:r>
    </w:p>
    <w:p w:rsidR="008D0DC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0DCA" w:rsidRPr="007002CA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</w:t>
      </w:r>
    </w:p>
    <w:p w:rsidR="008D0DCA" w:rsidRPr="00FC6FDC" w:rsidRDefault="008D0DCA" w:rsidP="008D0DCA">
      <w:pPr>
        <w:shd w:val="clear" w:color="auto" w:fill="FFFFFF"/>
        <w:spacing w:before="100" w:beforeAutospacing="1" w:after="202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знакомства детей с образными выражениями целесообразно использовать разнообразные средства и методы, так как они способствуют прочному овладению знаний дошкольниками. Одним из средств ознакомления с фразеологизмами является игра, так как она способствует росту творческой активности у детей, развитию познавательного интереса к образным выражениям и делает процесс познания увлекательным и запоминающимся. </w:t>
      </w:r>
    </w:p>
    <w:p w:rsidR="008D0DCA" w:rsidRPr="00FC6FDC" w:rsidRDefault="008D0DCA" w:rsidP="008D0DCA">
      <w:pPr>
        <w:spacing w:before="100" w:beforeAutospacing="1" w:after="280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B59" w:rsidRPr="000F3BA6" w:rsidRDefault="00E81B59" w:rsidP="000F3BA6"/>
    <w:sectPr w:rsidR="00E81B59" w:rsidRPr="000F3BA6" w:rsidSect="00E81B5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C29" w:rsidRDefault="00426C29" w:rsidP="000F3BA6">
      <w:pPr>
        <w:spacing w:after="0" w:line="240" w:lineRule="auto"/>
      </w:pPr>
      <w:r>
        <w:separator/>
      </w:r>
    </w:p>
  </w:endnote>
  <w:endnote w:type="continuationSeparator" w:id="0">
    <w:p w:rsidR="00426C29" w:rsidRDefault="00426C29" w:rsidP="000F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7883"/>
      <w:docPartObj>
        <w:docPartGallery w:val="Page Numbers (Bottom of Page)"/>
        <w:docPartUnique/>
      </w:docPartObj>
    </w:sdtPr>
    <w:sdtContent>
      <w:p w:rsidR="000F3BA6" w:rsidRDefault="008E1EF7">
        <w:pPr>
          <w:pStyle w:val="a5"/>
          <w:jc w:val="center"/>
        </w:pPr>
        <w:fldSimple w:instr=" PAGE   \* MERGEFORMAT ">
          <w:r w:rsidR="00426C29">
            <w:rPr>
              <w:noProof/>
            </w:rPr>
            <w:t>1</w:t>
          </w:r>
        </w:fldSimple>
      </w:p>
    </w:sdtContent>
  </w:sdt>
  <w:p w:rsidR="000F3BA6" w:rsidRDefault="000F3B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C29" w:rsidRDefault="00426C29" w:rsidP="000F3BA6">
      <w:pPr>
        <w:spacing w:after="0" w:line="240" w:lineRule="auto"/>
      </w:pPr>
      <w:r>
        <w:separator/>
      </w:r>
    </w:p>
  </w:footnote>
  <w:footnote w:type="continuationSeparator" w:id="0">
    <w:p w:rsidR="00426C29" w:rsidRDefault="00426C29" w:rsidP="000F3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7D36"/>
    <w:multiLevelType w:val="multilevel"/>
    <w:tmpl w:val="B1AE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BB0802"/>
    <w:multiLevelType w:val="multilevel"/>
    <w:tmpl w:val="CCC8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310682"/>
    <w:multiLevelType w:val="multilevel"/>
    <w:tmpl w:val="B1E8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F3BA6"/>
    <w:rsid w:val="00026061"/>
    <w:rsid w:val="00036532"/>
    <w:rsid w:val="0004075F"/>
    <w:rsid w:val="000B7BB6"/>
    <w:rsid w:val="000F3BA6"/>
    <w:rsid w:val="00426C29"/>
    <w:rsid w:val="00643DE0"/>
    <w:rsid w:val="008D0DCA"/>
    <w:rsid w:val="008E1EF7"/>
    <w:rsid w:val="00E8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3BA6"/>
  </w:style>
  <w:style w:type="paragraph" w:styleId="a5">
    <w:name w:val="footer"/>
    <w:basedOn w:val="a"/>
    <w:link w:val="a6"/>
    <w:uiPriority w:val="99"/>
    <w:unhideWhenUsed/>
    <w:rsid w:val="000F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3B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Богдарина</cp:lastModifiedBy>
  <cp:revision>4</cp:revision>
  <dcterms:created xsi:type="dcterms:W3CDTF">2015-10-25T18:59:00Z</dcterms:created>
  <dcterms:modified xsi:type="dcterms:W3CDTF">2015-10-25T19:08:00Z</dcterms:modified>
</cp:coreProperties>
</file>