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E9" w:rsidRPr="004702E9" w:rsidRDefault="004702E9" w:rsidP="00885D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02E9">
        <w:rPr>
          <w:rFonts w:ascii="Times New Roman" w:eastAsia="Times New Roman" w:hAnsi="Times New Roman" w:cs="Times New Roman"/>
          <w:color w:val="0000CD"/>
          <w:sz w:val="36"/>
          <w:szCs w:val="36"/>
          <w:lang w:eastAsia="ru-RU"/>
        </w:rPr>
        <w:t xml:space="preserve">Влияние пальчиковой гимнастики </w:t>
      </w:r>
      <w:proofErr w:type="gramStart"/>
      <w:r w:rsidRPr="004702E9">
        <w:rPr>
          <w:rFonts w:ascii="Times New Roman" w:eastAsia="Times New Roman" w:hAnsi="Times New Roman" w:cs="Times New Roman"/>
          <w:color w:val="0000CD"/>
          <w:sz w:val="36"/>
          <w:szCs w:val="36"/>
          <w:lang w:eastAsia="ru-RU"/>
        </w:rPr>
        <w:t>на</w:t>
      </w:r>
      <w:proofErr w:type="gramEnd"/>
    </w:p>
    <w:p w:rsidR="004702E9" w:rsidRPr="004702E9" w:rsidRDefault="004702E9" w:rsidP="00885D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02E9">
        <w:rPr>
          <w:rFonts w:ascii="Times New Roman" w:eastAsia="Times New Roman" w:hAnsi="Times New Roman" w:cs="Times New Roman"/>
          <w:color w:val="0000CD"/>
          <w:sz w:val="36"/>
          <w:szCs w:val="36"/>
          <w:lang w:eastAsia="ru-RU"/>
        </w:rPr>
        <w:t>здоровье ребенка.</w:t>
      </w:r>
    </w:p>
    <w:p w:rsidR="004702E9" w:rsidRPr="004702E9" w:rsidRDefault="004702E9" w:rsidP="004702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Движение пальцев и кистей рук имеют особое развивающее воздействие. Игра с участием рук и пальцев играет очень важную роль. С ее помощью развивается не только</w:t>
      </w:r>
      <w:r w:rsidRPr="004702E9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hyperlink r:id="rId4" w:tooltip="Развитие мелкой моторики у детей" w:history="1">
        <w:r w:rsidRPr="004702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мелкая моторика</w:t>
        </w:r>
      </w:hyperlink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но также и речевой центр ребенка.</w:t>
      </w:r>
    </w:p>
    <w:p w:rsidR="004702E9" w:rsidRPr="004702E9" w:rsidRDefault="004702E9" w:rsidP="004702E9">
      <w:pPr>
        <w:shd w:val="clear" w:color="auto" w:fill="FFFFFF"/>
        <w:spacing w:before="150" w:after="150" w:line="240" w:lineRule="auto"/>
        <w:ind w:right="15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Уровень</w:t>
      </w:r>
      <w:r w:rsidRPr="004702E9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4702E9"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развития речи детей</w:t>
      </w:r>
      <w:r w:rsidRPr="004702E9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находится в прямой зависимости от степени </w:t>
      </w:r>
      <w:proofErr w:type="spellStart"/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сформированности</w:t>
      </w:r>
      <w:proofErr w:type="spellEnd"/>
      <w:r w:rsidRPr="004702E9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4702E9"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тонких движений пальцев рук</w:t>
      </w:r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Поэтому необходимо уделять больше внимания развитию движения пальцев рук и совершенствованию мелкой моторики рук ребенка. У большинства детей с задержкой речевого развития наблюдаются отклонения в формировании тонких движений пальцев (движения неточные, нескоординированные). Благодаря пальчиковой гимнастике ребенок получает разнообразные сенсорные впечатления, у него развивается внимательность  и способность сосредотачиваться.             </w:t>
      </w:r>
    </w:p>
    <w:p w:rsidR="004702E9" w:rsidRPr="004702E9" w:rsidRDefault="004702E9" w:rsidP="004702E9">
      <w:pPr>
        <w:shd w:val="clear" w:color="auto" w:fill="FFFFFF"/>
        <w:spacing w:before="150" w:after="150" w:line="240" w:lineRule="auto"/>
        <w:ind w:right="15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702E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                                      </w:t>
      </w:r>
    </w:p>
    <w:p w:rsidR="004702E9" w:rsidRPr="004702E9" w:rsidRDefault="004702E9" w:rsidP="004702E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Этот пальчик хочет спать.</w:t>
      </w:r>
    </w:p>
    <w:p w:rsidR="004702E9" w:rsidRPr="004702E9" w:rsidRDefault="004702E9" w:rsidP="004702E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Этот пальчик – прыг в кровать.</w:t>
      </w:r>
    </w:p>
    <w:p w:rsidR="004702E9" w:rsidRPr="004702E9" w:rsidRDefault="004702E9" w:rsidP="004702E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Этот пальчик прикорнул.</w:t>
      </w:r>
    </w:p>
    <w:p w:rsidR="004702E9" w:rsidRPr="004702E9" w:rsidRDefault="004702E9" w:rsidP="004702E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Этот уж давно заснул.</w:t>
      </w:r>
    </w:p>
    <w:p w:rsidR="004702E9" w:rsidRPr="004702E9" w:rsidRDefault="004702E9" w:rsidP="004702E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этот пальчик </w:t>
      </w:r>
      <w:proofErr w:type="spellStart"/>
      <w:proofErr w:type="gramStart"/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давным</w:t>
      </w:r>
      <w:proofErr w:type="spellEnd"/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давно</w:t>
      </w:r>
      <w:proofErr w:type="gramEnd"/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спит.</w:t>
      </w:r>
    </w:p>
    <w:p w:rsidR="004702E9" w:rsidRPr="004702E9" w:rsidRDefault="004702E9" w:rsidP="004702E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Тише, тише не шумите</w:t>
      </w:r>
    </w:p>
    <w:p w:rsidR="004702E9" w:rsidRPr="004702E9" w:rsidRDefault="004702E9" w:rsidP="004702E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Пальчиков не разбудите.</w:t>
      </w:r>
    </w:p>
    <w:p w:rsidR="004702E9" w:rsidRPr="004702E9" w:rsidRDefault="004702E9" w:rsidP="004702E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Утро красное придет,</w:t>
      </w:r>
    </w:p>
    <w:p w:rsidR="004702E9" w:rsidRPr="004702E9" w:rsidRDefault="004702E9" w:rsidP="004702E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Солнце ясное взойдет.</w:t>
      </w:r>
    </w:p>
    <w:p w:rsidR="004702E9" w:rsidRPr="004702E9" w:rsidRDefault="004702E9" w:rsidP="004702E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Станут птички распевать,</w:t>
      </w:r>
    </w:p>
    <w:p w:rsidR="004702E9" w:rsidRPr="004702E9" w:rsidRDefault="004702E9" w:rsidP="004702E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Станут пальчики вставать.</w:t>
      </w:r>
    </w:p>
    <w:p w:rsidR="004702E9" w:rsidRPr="004702E9" w:rsidRDefault="004702E9" w:rsidP="004702E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Ура! Ура! Пальчикам в садик пора!</w:t>
      </w:r>
    </w:p>
    <w:p w:rsidR="004702E9" w:rsidRPr="004702E9" w:rsidRDefault="004702E9" w:rsidP="004702E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 Пальчиковая игра это массаж пальчиков. Здесь происходит поглаживание кисти рук; растирание пальчиков от кончиков к основанию с применением небольшой силы для увеличения чувствительности; легкое надавливание на верхнюю фалангу пальца; растирание по кругу от кончика к ладошке; взять пальчик за верхушку и тихонько вращать по часовой стрелке.</w:t>
      </w:r>
    </w:p>
    <w:p w:rsidR="004702E9" w:rsidRPr="004702E9" w:rsidRDefault="004702E9" w:rsidP="004702E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Массаж большого пальца повышает функциональную активность головного мозга; массаж указательного пальца положительно воздействует на состояние желудка;  массаж среднего – на кишечник; массаж безымянного – на печень и почки, массаж мизинца -  на сердце. Под каждый прием можно выбрать </w:t>
      </w:r>
      <w:proofErr w:type="spellStart"/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потешку</w:t>
      </w:r>
      <w:proofErr w:type="spellEnd"/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    </w:t>
      </w:r>
    </w:p>
    <w:p w:rsidR="004702E9" w:rsidRPr="004702E9" w:rsidRDefault="004702E9" w:rsidP="004702E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 Пальчик большущий,</w:t>
      </w:r>
    </w:p>
    <w:p w:rsidR="004702E9" w:rsidRPr="004702E9" w:rsidRDefault="004702E9" w:rsidP="004702E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 Пальчик здоровущий.</w:t>
      </w:r>
    </w:p>
    <w:p w:rsidR="004702E9" w:rsidRPr="004702E9" w:rsidRDefault="004702E9" w:rsidP="004702E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 Ты расти – вырастай</w:t>
      </w:r>
    </w:p>
    <w:p w:rsidR="004702E9" w:rsidRPr="004702E9" w:rsidRDefault="004702E9" w:rsidP="004702E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               Силу, ум развивай</w:t>
      </w:r>
    </w:p>
    <w:p w:rsidR="004702E9" w:rsidRPr="004702E9" w:rsidRDefault="004702E9" w:rsidP="004702E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 Пальчик указательный</w:t>
      </w:r>
    </w:p>
    <w:p w:rsidR="004702E9" w:rsidRPr="004702E9" w:rsidRDefault="004702E9" w:rsidP="004702E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 Разумный и внимательный.</w:t>
      </w:r>
    </w:p>
    <w:p w:rsidR="004702E9" w:rsidRPr="004702E9" w:rsidRDefault="004702E9" w:rsidP="004702E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 Ты расти – вырастай</w:t>
      </w:r>
    </w:p>
    <w:p w:rsidR="004702E9" w:rsidRPr="004702E9" w:rsidRDefault="004702E9" w:rsidP="004702E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 Ума – разума нам дай.</w:t>
      </w:r>
    </w:p>
    <w:p w:rsidR="004702E9" w:rsidRPr="004702E9" w:rsidRDefault="004702E9" w:rsidP="004702E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 Вот и средний пальчик наш,</w:t>
      </w:r>
    </w:p>
    <w:p w:rsidR="004702E9" w:rsidRPr="004702E9" w:rsidRDefault="004702E9" w:rsidP="004702E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 Мы его потрем сейчас.</w:t>
      </w:r>
    </w:p>
    <w:p w:rsidR="004702E9" w:rsidRPr="004702E9" w:rsidRDefault="004702E9" w:rsidP="004702E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 А теперь потрем мы пальчик</w:t>
      </w:r>
    </w:p>
    <w:p w:rsidR="004702E9" w:rsidRPr="004702E9" w:rsidRDefault="004702E9" w:rsidP="004702E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      Безымянный </w:t>
      </w:r>
      <w:proofErr w:type="spellStart"/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великанчик</w:t>
      </w:r>
      <w:proofErr w:type="spellEnd"/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</w:p>
    <w:p w:rsidR="004702E9" w:rsidRPr="004702E9" w:rsidRDefault="004702E9" w:rsidP="004702E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 Ты давай расти скорей,</w:t>
      </w:r>
    </w:p>
    <w:p w:rsidR="004702E9" w:rsidRPr="004702E9" w:rsidRDefault="004702E9" w:rsidP="004702E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 Скажешь имя поскорей,</w:t>
      </w:r>
    </w:p>
    <w:p w:rsidR="004702E9" w:rsidRPr="004702E9" w:rsidRDefault="004702E9" w:rsidP="004702E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      Вот мизинчик маленький – </w:t>
      </w:r>
    </w:p>
    <w:p w:rsidR="004702E9" w:rsidRPr="004702E9" w:rsidRDefault="004702E9" w:rsidP="004702E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      Подрастай мой славненький. </w:t>
      </w:r>
    </w:p>
    <w:p w:rsidR="004702E9" w:rsidRPr="004702E9" w:rsidRDefault="004702E9" w:rsidP="004702E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Прекрасное </w:t>
      </w:r>
      <w:proofErr w:type="spellStart"/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оздоравливающее</w:t>
      </w:r>
      <w:proofErr w:type="spellEnd"/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 и тонизирующее действие оказывает перекатывание между ладонями грецкого ореха или каштана. </w:t>
      </w:r>
    </w:p>
    <w:p w:rsidR="004702E9" w:rsidRPr="004702E9" w:rsidRDefault="004702E9" w:rsidP="004702E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702E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          </w:t>
      </w:r>
    </w:p>
    <w:p w:rsidR="004702E9" w:rsidRPr="004702E9" w:rsidRDefault="004702E9" w:rsidP="004702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развивать речь ребенка.</w:t>
      </w:r>
    </w:p>
    <w:p w:rsidR="004702E9" w:rsidRPr="004702E9" w:rsidRDefault="004702E9" w:rsidP="004702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 Наши пальчики проснулись,</w:t>
      </w:r>
    </w:p>
    <w:p w:rsidR="004702E9" w:rsidRPr="004702E9" w:rsidRDefault="004702E9" w:rsidP="004702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 Потянулись, потянулись…</w:t>
      </w:r>
    </w:p>
    <w:p w:rsidR="004702E9" w:rsidRPr="004702E9" w:rsidRDefault="004702E9" w:rsidP="004702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 И встряхнулись…</w:t>
      </w:r>
    </w:p>
    <w:p w:rsidR="004702E9" w:rsidRPr="004702E9" w:rsidRDefault="004702E9" w:rsidP="004702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 По ладошке побежали</w:t>
      </w:r>
    </w:p>
    <w:p w:rsidR="004702E9" w:rsidRPr="004702E9" w:rsidRDefault="004702E9" w:rsidP="004702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 Побежали, побежали,</w:t>
      </w:r>
    </w:p>
    <w:p w:rsidR="004702E9" w:rsidRPr="004702E9" w:rsidRDefault="004702E9" w:rsidP="004702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 Поскакали, поскакали</w:t>
      </w:r>
    </w:p>
    <w:p w:rsidR="004702E9" w:rsidRPr="004702E9" w:rsidRDefault="004702E9" w:rsidP="004702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 И устали. Сели отдыхать.</w:t>
      </w:r>
    </w:p>
    <w:p w:rsidR="004702E9" w:rsidRPr="004702E9" w:rsidRDefault="004702E9" w:rsidP="004702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ходе пальчиковых игр дети, повторяя движения взрослых, активизируют моторику рук. Тем самым вырабатываются ловкость, умение управлять своими движениями, концентрировать внимание.</w:t>
      </w:r>
    </w:p>
    <w:p w:rsidR="00B07765" w:rsidRDefault="00B07765"/>
    <w:sectPr w:rsidR="00B07765" w:rsidSect="00B0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2E9"/>
    <w:rsid w:val="004702E9"/>
    <w:rsid w:val="005E5B83"/>
    <w:rsid w:val="00885DA2"/>
    <w:rsid w:val="00B0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02E9"/>
  </w:style>
  <w:style w:type="character" w:styleId="a4">
    <w:name w:val="Strong"/>
    <w:basedOn w:val="a0"/>
    <w:uiPriority w:val="22"/>
    <w:qFormat/>
    <w:rsid w:val="004702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rana-sovetov.com/kids/1-6/4207-fine-motor-skills-develop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2782</Characters>
  <Application>Microsoft Office Word</Application>
  <DocSecurity>0</DocSecurity>
  <Lines>23</Lines>
  <Paragraphs>6</Paragraphs>
  <ScaleCrop>false</ScaleCrop>
  <Company>Krokoz™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Лебедушка</dc:creator>
  <cp:lastModifiedBy>111</cp:lastModifiedBy>
  <cp:revision>4</cp:revision>
  <dcterms:created xsi:type="dcterms:W3CDTF">2015-01-20T03:36:00Z</dcterms:created>
  <dcterms:modified xsi:type="dcterms:W3CDTF">2015-11-05T12:17:00Z</dcterms:modified>
</cp:coreProperties>
</file>