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87" w:rsidRPr="00143B87" w:rsidRDefault="00FE702C" w:rsidP="00143B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="00143B87" w:rsidRPr="0014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кинетического песка в работе учителя-логопеда.</w:t>
      </w:r>
    </w:p>
    <w:p w:rsidR="005A5973" w:rsidRDefault="00143B87" w:rsidP="005A597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Гимадиева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Ильдаровна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143B87" w:rsidRDefault="00143B87" w:rsidP="005A597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</w:t>
      </w:r>
      <w:r w:rsidR="005A59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МАДОУ №131</w:t>
      </w:r>
    </w:p>
    <w:p w:rsidR="005A5973" w:rsidRDefault="005A5973" w:rsidP="005A597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Приволжского района  г.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Казани</w:t>
      </w:r>
    </w:p>
    <w:p w:rsidR="005A5973" w:rsidRPr="00143B87" w:rsidRDefault="005A5973" w:rsidP="00143B8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7F09" w:rsidRPr="00ED4FE3" w:rsidRDefault="00FE702C" w:rsidP="00143B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E3">
        <w:rPr>
          <w:rFonts w:ascii="Times New Roman" w:hAnsi="Times New Roman" w:cs="Times New Roman"/>
          <w:sz w:val="28"/>
          <w:szCs w:val="28"/>
        </w:rPr>
        <w:t>Речь является основной коммуникативной функцией, которая открывает доступ ребёнку ко всем достижениям человеческой культуры. С развитием речи у ребёнка связано формирование личности и основных психических процессов.</w:t>
      </w:r>
    </w:p>
    <w:p w:rsidR="005A7F09" w:rsidRPr="00ED4FE3" w:rsidRDefault="005A7F09" w:rsidP="00143B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 детей посещающих логопедическую группу затрагивают различные стороны речи: звуковую (произносительную), фонематическую, лексику, грамматику. Дети-логопаты редко имеют уверенную координацию движений пальцев рук. В основном у них присутствует моторная неловкость, неточность движений, трудности усвоения двигательной программы. Для успешной коррекции речи</w:t>
      </w:r>
      <w:r w:rsidR="00190A8E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моторики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я решила использовать в своей работе песок.</w:t>
      </w:r>
    </w:p>
    <w:p w:rsidR="00727740" w:rsidRPr="00ED4FE3" w:rsidRDefault="00727740" w:rsidP="00143B87">
      <w:pPr>
        <w:pStyle w:val="1"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ED4FE3">
        <w:rPr>
          <w:rFonts w:eastAsiaTheme="minorHAnsi"/>
          <w:sz w:val="28"/>
          <w:szCs w:val="28"/>
        </w:rPr>
        <w:t xml:space="preserve">Техника «песочной терапии» возникла в рамках </w:t>
      </w:r>
      <w:proofErr w:type="spellStart"/>
      <w:r w:rsidRPr="00ED4FE3">
        <w:rPr>
          <w:rFonts w:eastAsiaTheme="minorHAnsi"/>
          <w:sz w:val="28"/>
          <w:szCs w:val="28"/>
        </w:rPr>
        <w:t>юнгианского</w:t>
      </w:r>
      <w:proofErr w:type="spellEnd"/>
      <w:r w:rsidRPr="00ED4FE3">
        <w:rPr>
          <w:rFonts w:eastAsiaTheme="minorHAnsi"/>
          <w:sz w:val="28"/>
          <w:szCs w:val="28"/>
        </w:rPr>
        <w:t xml:space="preserve"> аналитического подхода (Карл Густав Юнг – основатель аналитической психотерапии) и во многом базируется на работе с символическим содержанием бессознательного как источником внутреннего роста и развития. Разработанная К. Юнгом техника активного воображения может рассматриваться как теоретический фундамент песочной терапии.</w:t>
      </w:r>
    </w:p>
    <w:p w:rsidR="00FE702C" w:rsidRPr="00ED4FE3" w:rsidRDefault="00FE702C" w:rsidP="00143B87">
      <w:pPr>
        <w:pStyle w:val="1"/>
        <w:spacing w:line="360" w:lineRule="auto"/>
        <w:ind w:firstLine="567"/>
        <w:jc w:val="both"/>
        <w:rPr>
          <w:rStyle w:val="c4"/>
          <w:sz w:val="28"/>
          <w:szCs w:val="28"/>
        </w:rPr>
      </w:pPr>
      <w:r w:rsidRPr="00ED4FE3">
        <w:rPr>
          <w:sz w:val="28"/>
          <w:szCs w:val="28"/>
          <w:lang w:eastAsia="ru-RU"/>
        </w:rPr>
        <w:t> </w:t>
      </w:r>
      <w:r w:rsidRPr="00ED4FE3">
        <w:rPr>
          <w:rStyle w:val="c4"/>
          <w:sz w:val="28"/>
          <w:szCs w:val="28"/>
          <w:shd w:val="clear" w:color="auto" w:fill="FFFFFF"/>
        </w:rPr>
        <w:t>Песочная терапия – одна из разновидностей игровой терапии.</w:t>
      </w:r>
      <w:r w:rsidR="006021F0" w:rsidRPr="00ED4FE3">
        <w:rPr>
          <w:rStyle w:val="c4"/>
          <w:sz w:val="28"/>
          <w:szCs w:val="28"/>
          <w:shd w:val="clear" w:color="auto" w:fill="FFFFFF"/>
        </w:rPr>
        <w:t xml:space="preserve"> </w:t>
      </w:r>
      <w:proofErr w:type="gramStart"/>
      <w:r w:rsidR="005B4537" w:rsidRPr="00ED4FE3">
        <w:rPr>
          <w:rStyle w:val="c4"/>
          <w:sz w:val="28"/>
          <w:szCs w:val="28"/>
        </w:rPr>
        <w:t>А</w:t>
      </w:r>
      <w:proofErr w:type="gramEnd"/>
      <w:r w:rsidR="005B4537" w:rsidRPr="00ED4FE3">
        <w:rPr>
          <w:rStyle w:val="c4"/>
          <w:sz w:val="28"/>
          <w:szCs w:val="28"/>
        </w:rPr>
        <w:t xml:space="preserve"> как известно о</w:t>
      </w:r>
      <w:r w:rsidRPr="00ED4FE3">
        <w:rPr>
          <w:rStyle w:val="c4"/>
          <w:sz w:val="28"/>
          <w:szCs w:val="28"/>
        </w:rPr>
        <w:t>сновная деятельность дошкольника – игра. В ней он познает себя и окружающий мир.</w:t>
      </w:r>
      <w:r w:rsidR="00482E3E" w:rsidRPr="00ED4FE3">
        <w:rPr>
          <w:rStyle w:val="c4"/>
          <w:sz w:val="28"/>
          <w:szCs w:val="28"/>
        </w:rPr>
        <w:t xml:space="preserve"> </w:t>
      </w:r>
      <w:r w:rsidRPr="00ED4FE3">
        <w:rPr>
          <w:rStyle w:val="c4"/>
          <w:sz w:val="28"/>
          <w:szCs w:val="28"/>
        </w:rPr>
        <w:t>Игры на песке - одна из форм естественной деятельности ребенка. Именно поэтому можно использовать песочницу в развивающих и обучающих занятиях. Личность каждого ребенка уникальна. «Песочная терапия» - одна из техник, которая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5B4537" w:rsidRPr="00ED4FE3" w:rsidRDefault="005B4537" w:rsidP="00143B87">
      <w:pPr>
        <w:pStyle w:val="1"/>
        <w:spacing w:line="360" w:lineRule="auto"/>
        <w:ind w:firstLine="567"/>
        <w:jc w:val="both"/>
        <w:rPr>
          <w:rStyle w:val="c4"/>
          <w:sz w:val="28"/>
          <w:szCs w:val="28"/>
        </w:rPr>
      </w:pPr>
      <w:r w:rsidRPr="00ED4FE3">
        <w:rPr>
          <w:rStyle w:val="c4"/>
          <w:sz w:val="28"/>
          <w:szCs w:val="28"/>
        </w:rPr>
        <w:lastRenderedPageBreak/>
        <w:t>Инновационная образовательная деятельность – это деятельность, благодаря которой происходит развитие познавательного интереса к различным областям знаний и видам деятельности</w:t>
      </w:r>
    </w:p>
    <w:p w:rsidR="005B4537" w:rsidRPr="00ED4FE3" w:rsidRDefault="005B4537" w:rsidP="00143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традиционных педагогических занятий в песочницу дает больший воспитательный и образовательный эффект, неже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стандартные формы обучения.</w:t>
      </w:r>
      <w:r w:rsidR="00326B14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усиливается желание ребенка узна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что-то новое, экспериментировать и работать самостоятель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</w:t>
      </w:r>
      <w:r w:rsidR="00326B14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песочнице развивается «тактильная» чув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ствительность как основа</w:t>
      </w:r>
      <w:r w:rsidR="00326B14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«ручного интеллекта». </w:t>
      </w:r>
      <w:r w:rsidR="00190A8E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и интенсивно развиваются все познавательные функции (восприятие, внима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ние, память, мышление), а также </w:t>
      </w:r>
      <w:r w:rsidR="00E8117C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моторика</w:t>
      </w:r>
      <w:proofErr w:type="gramStart"/>
      <w:r w:rsidR="00E8117C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овершенствуется развитие предметно-игровой деятельности, что в дальнейшем способствует развитию сюжетно-ролевой игры и </w:t>
      </w:r>
      <w:r w:rsidR="00E8117C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 ребенка.</w:t>
      </w:r>
    </w:p>
    <w:p w:rsidR="002C1E94" w:rsidRPr="00ED4FE3" w:rsidRDefault="002C1E94" w:rsidP="00143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недавно, а стала использовать </w:t>
      </w:r>
      <w:r w:rsidR="00EF4325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обычного песка и</w:t>
      </w:r>
      <w:r w:rsidR="00BC1318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кинетический песок.</w:t>
      </w:r>
    </w:p>
    <w:p w:rsidR="002C1E94" w:rsidRPr="00ED4FE3" w:rsidRDefault="00773CDF" w:rsidP="00143B87">
      <w:pPr>
        <w:pStyle w:val="1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D4FE3">
        <w:rPr>
          <w:sz w:val="28"/>
          <w:szCs w:val="28"/>
          <w:lang w:eastAsia="ru-RU"/>
        </w:rPr>
        <w:t>Кинетический песок</w:t>
      </w:r>
      <w:r w:rsidR="002C1E94" w:rsidRPr="00ED4FE3">
        <w:rPr>
          <w:sz w:val="28"/>
          <w:szCs w:val="28"/>
          <w:lang w:eastAsia="ru-RU"/>
        </w:rPr>
        <w:t xml:space="preserve"> похож на мокрый пляжный песок, но в то же время он мягкий и пушистый, и течет сквозь пальцы, оставляя при этом руки чистыми и сухими. </w:t>
      </w:r>
      <w:r w:rsidRPr="00ED4FE3">
        <w:rPr>
          <w:sz w:val="28"/>
          <w:szCs w:val="28"/>
          <w:lang w:eastAsia="ru-RU"/>
        </w:rPr>
        <w:t>Песок</w:t>
      </w:r>
      <w:r w:rsidR="002C1E94" w:rsidRPr="00ED4FE3">
        <w:rPr>
          <w:sz w:val="28"/>
          <w:szCs w:val="28"/>
          <w:lang w:eastAsia="ru-RU"/>
        </w:rPr>
        <w:t xml:space="preserve"> не рассыпается как обычный песок и очень легко собирается</w:t>
      </w:r>
      <w:r w:rsidR="00190A8E" w:rsidRPr="00ED4FE3">
        <w:rPr>
          <w:sz w:val="28"/>
          <w:szCs w:val="28"/>
          <w:lang w:eastAsia="ru-RU"/>
        </w:rPr>
        <w:t>,</w:t>
      </w:r>
      <w:r w:rsidR="002C1E94" w:rsidRPr="00ED4FE3">
        <w:rPr>
          <w:sz w:val="28"/>
          <w:szCs w:val="28"/>
          <w:lang w:eastAsia="ru-RU"/>
        </w:rPr>
        <w:t xml:space="preserve"> даже если попадет на ковер.</w:t>
      </w:r>
    </w:p>
    <w:p w:rsidR="00190A8E" w:rsidRPr="00ED4FE3" w:rsidRDefault="00773CDF" w:rsidP="00143B87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ED4FE3">
        <w:rPr>
          <w:sz w:val="28"/>
          <w:szCs w:val="28"/>
          <w:lang w:eastAsia="ru-RU"/>
        </w:rPr>
        <w:t>Кинетический песок</w:t>
      </w:r>
      <w:r w:rsidR="002C1E94" w:rsidRPr="00ED4FE3">
        <w:rPr>
          <w:sz w:val="28"/>
          <w:szCs w:val="28"/>
          <w:lang w:eastAsia="ru-RU"/>
        </w:rPr>
        <w:t xml:space="preserve"> состоит на 98% из чистого песка и 2% нетоксичного связующего.</w:t>
      </w:r>
      <w:r w:rsidR="00ED4FE3">
        <w:rPr>
          <w:sz w:val="28"/>
          <w:szCs w:val="28"/>
          <w:lang w:eastAsia="ru-RU"/>
        </w:rPr>
        <w:t xml:space="preserve"> </w:t>
      </w:r>
      <w:r w:rsidR="002C1E94" w:rsidRPr="00ED4FE3">
        <w:rPr>
          <w:sz w:val="28"/>
          <w:szCs w:val="28"/>
          <w:lang w:eastAsia="ru-RU"/>
        </w:rPr>
        <w:t>Он никогда не сохнет</w:t>
      </w:r>
      <w:r w:rsidRPr="00ED4FE3">
        <w:rPr>
          <w:sz w:val="28"/>
          <w:szCs w:val="28"/>
          <w:lang w:eastAsia="ru-RU"/>
        </w:rPr>
        <w:t>, не имеет запаха.</w:t>
      </w:r>
      <w:r w:rsidR="00BF0329">
        <w:rPr>
          <w:sz w:val="28"/>
          <w:szCs w:val="28"/>
          <w:lang w:eastAsia="ru-RU"/>
        </w:rPr>
        <w:t xml:space="preserve"> </w:t>
      </w:r>
      <w:r w:rsidR="002C1E94" w:rsidRPr="00ED4FE3">
        <w:rPr>
          <w:sz w:val="28"/>
          <w:szCs w:val="28"/>
          <w:lang w:eastAsia="ru-RU"/>
        </w:rPr>
        <w:t>Оставляет все поверхности совершенно чистыми</w:t>
      </w:r>
      <w:r w:rsidR="00190A8E" w:rsidRPr="00ED4FE3">
        <w:rPr>
          <w:sz w:val="28"/>
          <w:szCs w:val="28"/>
          <w:lang w:eastAsia="ru-RU"/>
        </w:rPr>
        <w:t xml:space="preserve">. </w:t>
      </w:r>
      <w:r w:rsidR="00190A8E" w:rsidRPr="00ED4FE3">
        <w:rPr>
          <w:sz w:val="28"/>
          <w:szCs w:val="28"/>
        </w:rPr>
        <w:t xml:space="preserve">Благодаря связующему агенту, кинетический песок сохраняет свои первоначальные свойства на протяжении всего времени </w:t>
      </w:r>
      <w:r w:rsidR="00902D43" w:rsidRPr="00ED4FE3">
        <w:rPr>
          <w:sz w:val="28"/>
          <w:szCs w:val="28"/>
        </w:rPr>
        <w:t>ис</w:t>
      </w:r>
      <w:r w:rsidR="00190A8E" w:rsidRPr="00ED4FE3">
        <w:rPr>
          <w:sz w:val="28"/>
          <w:szCs w:val="28"/>
        </w:rPr>
        <w:t xml:space="preserve">пользования. Он не прихотлив в хранении. </w:t>
      </w:r>
    </w:p>
    <w:p w:rsidR="005B4537" w:rsidRPr="00ED4FE3" w:rsidRDefault="002C1E94" w:rsidP="00143B87">
      <w:pPr>
        <w:pStyle w:val="1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ED4FE3">
        <w:rPr>
          <w:sz w:val="28"/>
          <w:szCs w:val="28"/>
          <w:lang w:eastAsia="ru-RU"/>
        </w:rPr>
        <w:t xml:space="preserve">Кинетический песок - это инновационный материал для творчества и игр, учебного и познавательного процесса. </w:t>
      </w:r>
    </w:p>
    <w:p w:rsidR="00190A8E" w:rsidRPr="00ED4FE3" w:rsidRDefault="00EF4325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Используя</w:t>
      </w:r>
      <w:r w:rsidR="00773CDF" w:rsidRPr="00ED4FE3">
        <w:rPr>
          <w:sz w:val="28"/>
          <w:szCs w:val="28"/>
        </w:rPr>
        <w:t xml:space="preserve"> кинетический песок</w:t>
      </w:r>
      <w:r w:rsidR="00143B87">
        <w:rPr>
          <w:sz w:val="28"/>
          <w:szCs w:val="28"/>
        </w:rPr>
        <w:t>,</w:t>
      </w:r>
      <w:r w:rsidR="00773CDF" w:rsidRPr="00ED4FE3">
        <w:rPr>
          <w:sz w:val="28"/>
          <w:szCs w:val="28"/>
        </w:rPr>
        <w:t xml:space="preserve"> </w:t>
      </w:r>
      <w:r w:rsidR="00190A8E" w:rsidRPr="00ED4FE3">
        <w:rPr>
          <w:sz w:val="28"/>
          <w:szCs w:val="28"/>
        </w:rPr>
        <w:t xml:space="preserve">я решаю следующие задачи: 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— развитие диафрагмального дыхания;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— развитие фонематических представлений;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— совершенствование грамматического строя речи;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— автоматизация поставленных звуков;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lastRenderedPageBreak/>
        <w:t>— обучение грамоте;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— развитие связной речи;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— формирование слоговой структуры речи;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D4FE3">
        <w:rPr>
          <w:sz w:val="28"/>
          <w:szCs w:val="28"/>
        </w:rPr>
        <w:t>— развитие мелкой моторики.</w:t>
      </w:r>
    </w:p>
    <w:p w:rsidR="00190A8E" w:rsidRPr="00ED4FE3" w:rsidRDefault="00190A8E" w:rsidP="00143B8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>Наряду с этим известно, что песок поглощает негативную психическую энергию, обладает релаксационным действием. Опыт показывает, что использование песочной терапии позволяет раскрыться даже «закомплексованному» ребёнку, дольше сохранить работоспособность дошкольника, а также повысить интерес к логопедическим занятиям.</w:t>
      </w:r>
    </w:p>
    <w:p w:rsidR="00BD2A94" w:rsidRPr="00ED4FE3" w:rsidRDefault="00EF4325" w:rsidP="00143B87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>Игры</w:t>
      </w:r>
      <w:r w:rsidR="00902D43" w:rsidRPr="00ED4FE3">
        <w:rPr>
          <w:sz w:val="28"/>
          <w:szCs w:val="28"/>
        </w:rPr>
        <w:t xml:space="preserve">, </w:t>
      </w:r>
      <w:r w:rsidRPr="00ED4FE3">
        <w:rPr>
          <w:sz w:val="28"/>
          <w:szCs w:val="28"/>
        </w:rPr>
        <w:t>которые использую в своей работе:</w:t>
      </w:r>
    </w:p>
    <w:p w:rsidR="00D26181" w:rsidRPr="00ED4FE3" w:rsidRDefault="00EF4325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Style w:val="a4"/>
          <w:b w:val="0"/>
          <w:sz w:val="28"/>
          <w:szCs w:val="28"/>
        </w:rPr>
      </w:pPr>
      <w:r w:rsidRPr="00ED4FE3">
        <w:rPr>
          <w:sz w:val="28"/>
          <w:szCs w:val="28"/>
        </w:rPr>
        <w:t xml:space="preserve"> «Расчисти дорожку», «Проложи путь»</w:t>
      </w:r>
      <w:r w:rsidR="00902D43" w:rsidRPr="00ED4FE3">
        <w:rPr>
          <w:sz w:val="28"/>
          <w:szCs w:val="28"/>
        </w:rPr>
        <w:t>,</w:t>
      </w:r>
      <w:r w:rsidRPr="00ED4FE3">
        <w:rPr>
          <w:sz w:val="28"/>
          <w:szCs w:val="28"/>
        </w:rPr>
        <w:t xml:space="preserve"> </w:t>
      </w:r>
      <w:r w:rsidR="008A1E34" w:rsidRPr="00ED4FE3">
        <w:rPr>
          <w:sz w:val="28"/>
          <w:szCs w:val="28"/>
        </w:rPr>
        <w:t>«Найди сюрприз»</w:t>
      </w:r>
      <w:r w:rsidR="00902D43" w:rsidRPr="00ED4FE3">
        <w:rPr>
          <w:sz w:val="28"/>
          <w:szCs w:val="28"/>
        </w:rPr>
        <w:t xml:space="preserve">. </w:t>
      </w:r>
      <w:r w:rsidR="008A1E34" w:rsidRPr="00ED4FE3">
        <w:rPr>
          <w:sz w:val="28"/>
          <w:szCs w:val="28"/>
        </w:rPr>
        <w:t>При выполнении игр необходимо следить, чтобы дети набирали воздух через нос, выдыхали медленно и плавно, добиваясь длительности воздушной струи, не раздувая щек.</w:t>
      </w:r>
    </w:p>
    <w:p w:rsidR="00D26181" w:rsidRPr="00ED4FE3" w:rsidRDefault="008A1E34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D4FE3">
        <w:rPr>
          <w:rStyle w:val="a4"/>
          <w:b w:val="0"/>
          <w:sz w:val="28"/>
          <w:szCs w:val="28"/>
        </w:rPr>
        <w:t>«Один, много»</w:t>
      </w:r>
      <w:r w:rsidR="0071618E" w:rsidRPr="00ED4FE3">
        <w:rPr>
          <w:rStyle w:val="a4"/>
          <w:b w:val="0"/>
          <w:sz w:val="28"/>
          <w:szCs w:val="28"/>
        </w:rPr>
        <w:t xml:space="preserve"> </w:t>
      </w:r>
      <w:r w:rsidR="00D26181" w:rsidRPr="00ED4FE3">
        <w:rPr>
          <w:bCs/>
          <w:sz w:val="28"/>
          <w:szCs w:val="28"/>
        </w:rPr>
        <w:t>обучение детей правильно образовывать в речи существительные единственного и множественного числа (раскладывание на песке мелких предметов);</w:t>
      </w:r>
      <w:r w:rsidRPr="00ED4FE3">
        <w:rPr>
          <w:bCs/>
          <w:sz w:val="28"/>
          <w:szCs w:val="28"/>
        </w:rPr>
        <w:t> </w:t>
      </w:r>
    </w:p>
    <w:p w:rsidR="00D26181" w:rsidRPr="00ED4FE3" w:rsidRDefault="00D26181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D4FE3">
        <w:rPr>
          <w:bCs/>
          <w:sz w:val="28"/>
          <w:szCs w:val="28"/>
        </w:rPr>
        <w:t xml:space="preserve">«Чего не стало?» </w:t>
      </w:r>
      <w:r w:rsidR="008A1E34" w:rsidRPr="00ED4FE3">
        <w:rPr>
          <w:bCs/>
          <w:sz w:val="28"/>
          <w:szCs w:val="28"/>
        </w:rPr>
        <w:t xml:space="preserve"> закрепление использования существительных в </w:t>
      </w:r>
      <w:r w:rsidRPr="00ED4FE3">
        <w:rPr>
          <w:bCs/>
          <w:sz w:val="28"/>
          <w:szCs w:val="28"/>
        </w:rPr>
        <w:t>р</w:t>
      </w:r>
      <w:r w:rsidR="008A1E34" w:rsidRPr="00ED4FE3">
        <w:rPr>
          <w:bCs/>
          <w:sz w:val="28"/>
          <w:szCs w:val="28"/>
        </w:rPr>
        <w:t>одительном падеже единс</w:t>
      </w:r>
      <w:r w:rsidRPr="00ED4FE3">
        <w:rPr>
          <w:bCs/>
          <w:sz w:val="28"/>
          <w:szCs w:val="28"/>
        </w:rPr>
        <w:t>твенного и множественного числа;</w:t>
      </w:r>
    </w:p>
    <w:p w:rsidR="008A1E34" w:rsidRPr="00ED4FE3" w:rsidRDefault="008A1E34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D4FE3">
        <w:rPr>
          <w:bCs/>
          <w:sz w:val="28"/>
          <w:szCs w:val="28"/>
        </w:rPr>
        <w:t>«</w:t>
      </w:r>
      <w:r w:rsidR="00D26181" w:rsidRPr="00ED4FE3">
        <w:rPr>
          <w:bCs/>
          <w:sz w:val="28"/>
          <w:szCs w:val="28"/>
        </w:rPr>
        <w:t>Транспорт</w:t>
      </w:r>
      <w:r w:rsidRPr="00ED4FE3">
        <w:rPr>
          <w:bCs/>
          <w:sz w:val="28"/>
          <w:szCs w:val="28"/>
        </w:rPr>
        <w:t xml:space="preserve">» употребление в речи предлогов </w:t>
      </w:r>
      <w:proofErr w:type="gramStart"/>
      <w:r w:rsidRPr="00ED4FE3">
        <w:rPr>
          <w:bCs/>
          <w:sz w:val="28"/>
          <w:szCs w:val="28"/>
        </w:rPr>
        <w:t>к</w:t>
      </w:r>
      <w:proofErr w:type="gramEnd"/>
      <w:r w:rsidRPr="00ED4FE3">
        <w:rPr>
          <w:bCs/>
          <w:sz w:val="28"/>
          <w:szCs w:val="28"/>
        </w:rPr>
        <w:t xml:space="preserve">, между, за, перед, из-за. </w:t>
      </w:r>
    </w:p>
    <w:p w:rsidR="00D26181" w:rsidRPr="00ED4FE3" w:rsidRDefault="00D26181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D4FE3">
        <w:rPr>
          <w:bCs/>
          <w:sz w:val="28"/>
          <w:szCs w:val="28"/>
        </w:rPr>
        <w:t xml:space="preserve">«Подбери слово» </w:t>
      </w:r>
      <w:r w:rsidR="008A1E34" w:rsidRPr="00ED4FE3">
        <w:rPr>
          <w:bCs/>
          <w:sz w:val="28"/>
          <w:szCs w:val="28"/>
        </w:rPr>
        <w:t xml:space="preserve"> подбира</w:t>
      </w:r>
      <w:r w:rsidRPr="00ED4FE3">
        <w:rPr>
          <w:bCs/>
          <w:sz w:val="28"/>
          <w:szCs w:val="28"/>
        </w:rPr>
        <w:t>ть</w:t>
      </w:r>
      <w:r w:rsidR="008A1E34" w:rsidRPr="00ED4FE3">
        <w:rPr>
          <w:bCs/>
          <w:sz w:val="28"/>
          <w:szCs w:val="28"/>
        </w:rPr>
        <w:t xml:space="preserve"> прилагательные, согласовывая их в роде с существительными</w:t>
      </w:r>
      <w:r w:rsidRPr="00ED4FE3">
        <w:rPr>
          <w:bCs/>
          <w:sz w:val="28"/>
          <w:szCs w:val="28"/>
        </w:rPr>
        <w:t xml:space="preserve"> (предметы спрятаны в песке).</w:t>
      </w:r>
    </w:p>
    <w:p w:rsidR="006146EB" w:rsidRPr="00ED4FE3" w:rsidRDefault="00D26181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>«Раздели слово на слоги»</w:t>
      </w:r>
      <w:r w:rsidR="006146EB" w:rsidRPr="00ED4FE3">
        <w:rPr>
          <w:sz w:val="28"/>
          <w:szCs w:val="28"/>
        </w:rPr>
        <w:t>» (деление песка на необходимое количество полосок - соответствующих слогам слова);</w:t>
      </w:r>
    </w:p>
    <w:p w:rsidR="006146EB" w:rsidRPr="00ED4FE3" w:rsidRDefault="006146EB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>«Сколько слов в предложении?» (деление на необходимое количество полосок - соответствующих количеству слов в предложении);</w:t>
      </w:r>
    </w:p>
    <w:p w:rsidR="006146EB" w:rsidRPr="00ED4FE3" w:rsidRDefault="006146EB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>обучение грамоте</w:t>
      </w:r>
    </w:p>
    <w:p w:rsidR="006146EB" w:rsidRPr="00ED4FE3" w:rsidRDefault="006146EB" w:rsidP="00143B87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 xml:space="preserve">«Слепи букву, слог», «Отремонтируй букву», «Составь слово из букв», </w:t>
      </w:r>
    </w:p>
    <w:p w:rsidR="00D26181" w:rsidRPr="00ED4FE3" w:rsidRDefault="006146EB" w:rsidP="00143B87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>(лепить из песка изучаемую букву, ит.д.)</w:t>
      </w:r>
    </w:p>
    <w:p w:rsidR="006146EB" w:rsidRPr="00ED4FE3" w:rsidRDefault="00F86263" w:rsidP="00143B87">
      <w:pPr>
        <w:pStyle w:val="a5"/>
        <w:numPr>
          <w:ilvl w:val="0"/>
          <w:numId w:val="7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F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146EB" w:rsidRPr="00ED4FE3">
        <w:rPr>
          <w:rFonts w:ascii="Times New Roman" w:eastAsia="Times New Roman" w:hAnsi="Times New Roman" w:cs="Times New Roman"/>
          <w:sz w:val="28"/>
          <w:szCs w:val="28"/>
        </w:rPr>
        <w:t>азвитие связной речи</w:t>
      </w:r>
    </w:p>
    <w:p w:rsidR="006146EB" w:rsidRPr="00ED4FE3" w:rsidRDefault="006146EB" w:rsidP="00143B87">
      <w:pPr>
        <w:pStyle w:val="a5"/>
        <w:numPr>
          <w:ilvl w:val="0"/>
          <w:numId w:val="7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FE3">
        <w:rPr>
          <w:rFonts w:ascii="Times New Roman" w:eastAsia="Times New Roman" w:hAnsi="Times New Roman" w:cs="Times New Roman"/>
          <w:sz w:val="28"/>
          <w:szCs w:val="28"/>
        </w:rPr>
        <w:lastRenderedPageBreak/>
        <w:t>«Отгадай загадку»</w:t>
      </w:r>
      <w:r w:rsidR="0071618E" w:rsidRPr="00ED4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FE3">
        <w:rPr>
          <w:rFonts w:ascii="Times New Roman" w:eastAsia="Times New Roman" w:hAnsi="Times New Roman" w:cs="Times New Roman"/>
          <w:sz w:val="28"/>
          <w:szCs w:val="28"/>
        </w:rPr>
        <w:t xml:space="preserve">(один из детей лепит </w:t>
      </w:r>
      <w:r w:rsidR="00F86263" w:rsidRPr="00ED4FE3">
        <w:rPr>
          <w:rFonts w:ascii="Times New Roman" w:eastAsia="Times New Roman" w:hAnsi="Times New Roman" w:cs="Times New Roman"/>
          <w:sz w:val="28"/>
          <w:szCs w:val="28"/>
        </w:rPr>
        <w:t>предмет, не показывая остальным, описывает его</w:t>
      </w:r>
      <w:r w:rsidRPr="00ED4FE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6263" w:rsidRPr="00ED4FE3" w:rsidRDefault="00F86263" w:rsidP="00143B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D4FE3">
        <w:rPr>
          <w:rStyle w:val="a4"/>
          <w:b w:val="0"/>
          <w:sz w:val="28"/>
          <w:szCs w:val="28"/>
        </w:rPr>
        <w:t>«Придумай и расскажи</w:t>
      </w:r>
      <w:r w:rsidRPr="00ED4FE3">
        <w:rPr>
          <w:rStyle w:val="a4"/>
          <w:sz w:val="28"/>
          <w:szCs w:val="28"/>
        </w:rPr>
        <w:t>»</w:t>
      </w:r>
      <w:r w:rsidR="0071618E" w:rsidRPr="00ED4FE3">
        <w:rPr>
          <w:rStyle w:val="a4"/>
          <w:sz w:val="28"/>
          <w:szCs w:val="28"/>
        </w:rPr>
        <w:t xml:space="preserve"> </w:t>
      </w:r>
      <w:r w:rsidRPr="00ED4FE3">
        <w:rPr>
          <w:rStyle w:val="apple-converted-space"/>
          <w:sz w:val="28"/>
          <w:szCs w:val="28"/>
        </w:rPr>
        <w:t> (р</w:t>
      </w:r>
      <w:r w:rsidRPr="00ED4FE3">
        <w:rPr>
          <w:sz w:val="28"/>
          <w:szCs w:val="28"/>
        </w:rPr>
        <w:t>ебёнок создаёт картинку на песке и сопровождает свои действия речью).</w:t>
      </w:r>
    </w:p>
    <w:p w:rsidR="00F86263" w:rsidRPr="00ED4FE3" w:rsidRDefault="00F86263" w:rsidP="00143B8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FE3">
        <w:rPr>
          <w:rFonts w:ascii="Times New Roman" w:eastAsia="Times New Roman" w:hAnsi="Times New Roman" w:cs="Times New Roman"/>
          <w:sz w:val="28"/>
          <w:szCs w:val="28"/>
        </w:rPr>
        <w:t>Опыт работы показал, что использование кинетического песка  дает положительные результаты:</w:t>
      </w:r>
    </w:p>
    <w:p w:rsidR="00F86263" w:rsidRPr="00ED4FE3" w:rsidRDefault="00F86263" w:rsidP="00143B8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FE3">
        <w:rPr>
          <w:rFonts w:ascii="Times New Roman" w:eastAsia="Times New Roman" w:hAnsi="Times New Roman" w:cs="Times New Roman"/>
          <w:sz w:val="28"/>
          <w:szCs w:val="28"/>
        </w:rPr>
        <w:t xml:space="preserve"> - у детей значительно возрастает интерес к логопедическим занятиям, многие из них знакомятся с кинетическим песком впервые, поэтому с восторгом и радостью воспринимают каждое занятие. Особенно это актуально с детьми, имеющими ограниченные возможности здоровья;  </w:t>
      </w:r>
    </w:p>
    <w:p w:rsidR="00F86263" w:rsidRPr="00ED4FE3" w:rsidRDefault="00F86263" w:rsidP="00143B8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F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D4FE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D4FE3">
        <w:rPr>
          <w:rFonts w:ascii="Times New Roman" w:eastAsia="Times New Roman" w:hAnsi="Times New Roman" w:cs="Times New Roman"/>
          <w:sz w:val="28"/>
          <w:szCs w:val="28"/>
        </w:rPr>
        <w:t xml:space="preserve"> чувствуют себя более успешными. Даже неудавшееся упражнение им хочется проигрывать по несколько раз, в итоге достигая необходимого результата;</w:t>
      </w:r>
    </w:p>
    <w:p w:rsidR="00F86263" w:rsidRPr="00ED4FE3" w:rsidRDefault="00F86263" w:rsidP="00143B8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FE3">
        <w:rPr>
          <w:rFonts w:ascii="Times New Roman" w:eastAsia="Times New Roman" w:hAnsi="Times New Roman" w:cs="Times New Roman"/>
          <w:sz w:val="28"/>
          <w:szCs w:val="28"/>
        </w:rPr>
        <w:t xml:space="preserve"> - на занятиях нет места монотонности и скуке, кажд</w:t>
      </w:r>
      <w:r w:rsidR="00ED4FE3" w:rsidRPr="00ED4FE3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D4FE3">
        <w:rPr>
          <w:rFonts w:ascii="Times New Roman" w:eastAsia="Times New Roman" w:hAnsi="Times New Roman" w:cs="Times New Roman"/>
          <w:sz w:val="28"/>
          <w:szCs w:val="28"/>
        </w:rPr>
        <w:t xml:space="preserve"> упражнение для детей как открытие. Они с удовольствием вносят свои правила, вновь и вновь обыгрывая сюжет или понравившийся элемент игры. При этом часто предлагают интересные варианты занятия, что в дальнейшем служит основой для построения новых форм работы с дошкольниками.</w:t>
      </w:r>
    </w:p>
    <w:p w:rsidR="006146EB" w:rsidRPr="00ED4FE3" w:rsidRDefault="006146EB" w:rsidP="00143B87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6146EB" w:rsidRPr="00ED4FE3" w:rsidRDefault="006146EB" w:rsidP="00143B87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D26181" w:rsidRPr="00ED4FE3" w:rsidRDefault="00F86263" w:rsidP="00143B87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ED4FE3">
        <w:rPr>
          <w:sz w:val="28"/>
          <w:szCs w:val="28"/>
        </w:rPr>
        <w:t>Использованная литература</w:t>
      </w:r>
    </w:p>
    <w:p w:rsidR="009F59AD" w:rsidRPr="00ED4FE3" w:rsidRDefault="00C0155E" w:rsidP="00143B8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Силиванова</w:t>
      </w:r>
      <w:proofErr w:type="spellEnd"/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В.Игры с пес</w:t>
      </w:r>
      <w:r w:rsidR="000B2E4C"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в работе логопеда </w:t>
      </w:r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 В. </w:t>
      </w:r>
      <w:proofErr w:type="spellStart"/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Силиванова</w:t>
      </w:r>
      <w:proofErr w:type="spellEnd"/>
      <w:r w:rsidRPr="00ED4FE3">
        <w:rPr>
          <w:rFonts w:ascii="Times New Roman" w:eastAsia="Times New Roman" w:hAnsi="Times New Roman" w:cs="Times New Roman"/>
          <w:sz w:val="28"/>
          <w:szCs w:val="28"/>
          <w:lang w:eastAsia="ru-RU"/>
        </w:rPr>
        <w:t>/ / Логопед в детском саду. - 2008. - № 3. - С. 38-41.</w:t>
      </w:r>
    </w:p>
    <w:p w:rsidR="000B2E4C" w:rsidRPr="00ED4FE3" w:rsidRDefault="000B2E4C" w:rsidP="00143B8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E3">
        <w:rPr>
          <w:rFonts w:ascii="Times New Roman" w:hAnsi="Times New Roman" w:cs="Times New Roman"/>
          <w:sz w:val="28"/>
          <w:szCs w:val="28"/>
        </w:rPr>
        <w:t xml:space="preserve">Сапожникова О.Б., </w:t>
      </w:r>
      <w:proofErr w:type="spellStart"/>
      <w:r w:rsidRPr="00ED4FE3">
        <w:rPr>
          <w:rFonts w:ascii="Times New Roman" w:hAnsi="Times New Roman" w:cs="Times New Roman"/>
          <w:sz w:val="28"/>
          <w:szCs w:val="28"/>
        </w:rPr>
        <w:t>Гарнова</w:t>
      </w:r>
      <w:proofErr w:type="spellEnd"/>
      <w:r w:rsidRPr="00ED4FE3">
        <w:rPr>
          <w:rFonts w:ascii="Times New Roman" w:hAnsi="Times New Roman" w:cs="Times New Roman"/>
          <w:sz w:val="28"/>
          <w:szCs w:val="28"/>
        </w:rPr>
        <w:t xml:space="preserve"> Е.В. песочная терапия в развитии дошкольников.- М.: ТЦ Сфера,2014.-/Библиотека логопеда/.</w:t>
      </w:r>
    </w:p>
    <w:p w:rsidR="000B2E4C" w:rsidRPr="00ED4FE3" w:rsidRDefault="000B2E4C" w:rsidP="00143B8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E3">
        <w:rPr>
          <w:rFonts w:ascii="Times New Roman" w:hAnsi="Times New Roman" w:cs="Times New Roman"/>
          <w:sz w:val="28"/>
          <w:szCs w:val="28"/>
        </w:rPr>
        <w:t>http://m.babyblog.ru/community/post/perambulator/3100521</w:t>
      </w:r>
    </w:p>
    <w:p w:rsidR="009F59AD" w:rsidRPr="00ED4FE3" w:rsidRDefault="009F59AD" w:rsidP="00143B87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sectPr w:rsidR="009F59AD" w:rsidRPr="00ED4FE3" w:rsidSect="00387C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0B2"/>
    <w:multiLevelType w:val="multilevel"/>
    <w:tmpl w:val="80C6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711F8"/>
    <w:multiLevelType w:val="multilevel"/>
    <w:tmpl w:val="117A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60D6F"/>
    <w:multiLevelType w:val="hybridMultilevel"/>
    <w:tmpl w:val="F684AC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DB2840"/>
    <w:multiLevelType w:val="hybridMultilevel"/>
    <w:tmpl w:val="463A7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D4625D"/>
    <w:multiLevelType w:val="multilevel"/>
    <w:tmpl w:val="B454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25216"/>
    <w:multiLevelType w:val="multilevel"/>
    <w:tmpl w:val="B678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13165F"/>
    <w:multiLevelType w:val="multilevel"/>
    <w:tmpl w:val="E3C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2C"/>
    <w:rsid w:val="000B2E4C"/>
    <w:rsid w:val="00143B87"/>
    <w:rsid w:val="00190A8E"/>
    <w:rsid w:val="001B1391"/>
    <w:rsid w:val="002C1E94"/>
    <w:rsid w:val="00326B14"/>
    <w:rsid w:val="00331779"/>
    <w:rsid w:val="00387CC8"/>
    <w:rsid w:val="00441D82"/>
    <w:rsid w:val="00482E3E"/>
    <w:rsid w:val="005A5973"/>
    <w:rsid w:val="005A7F09"/>
    <w:rsid w:val="005B4537"/>
    <w:rsid w:val="005C1022"/>
    <w:rsid w:val="006021F0"/>
    <w:rsid w:val="006146EB"/>
    <w:rsid w:val="0071618E"/>
    <w:rsid w:val="00727740"/>
    <w:rsid w:val="00773CDF"/>
    <w:rsid w:val="00777BE2"/>
    <w:rsid w:val="008326AC"/>
    <w:rsid w:val="008A1E34"/>
    <w:rsid w:val="008B7506"/>
    <w:rsid w:val="00902D43"/>
    <w:rsid w:val="009477BF"/>
    <w:rsid w:val="009F59AD"/>
    <w:rsid w:val="00BC1318"/>
    <w:rsid w:val="00BD2A94"/>
    <w:rsid w:val="00BF0329"/>
    <w:rsid w:val="00C0155E"/>
    <w:rsid w:val="00CB6179"/>
    <w:rsid w:val="00D1529A"/>
    <w:rsid w:val="00D26181"/>
    <w:rsid w:val="00E8117C"/>
    <w:rsid w:val="00ED4FE3"/>
    <w:rsid w:val="00EF4325"/>
    <w:rsid w:val="00F86263"/>
    <w:rsid w:val="00F863B5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5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E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02C"/>
  </w:style>
  <w:style w:type="character" w:customStyle="1" w:styleId="NoSpacingChar">
    <w:name w:val="No Spacing Char"/>
    <w:basedOn w:val="a0"/>
    <w:link w:val="1"/>
    <w:locked/>
    <w:rsid w:val="00FE702C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rsid w:val="00FE702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FE702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15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5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2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1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29A"/>
    <w:rPr>
      <w:b/>
      <w:bCs/>
    </w:rPr>
  </w:style>
  <w:style w:type="paragraph" w:customStyle="1" w:styleId="c3">
    <w:name w:val="c3"/>
    <w:basedOn w:val="a"/>
    <w:rsid w:val="0077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0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F09"/>
  </w:style>
  <w:style w:type="paragraph" w:styleId="a5">
    <w:name w:val="List Paragraph"/>
    <w:basedOn w:val="a"/>
    <w:uiPriority w:val="34"/>
    <w:qFormat/>
    <w:rsid w:val="005A7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5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E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02C"/>
  </w:style>
  <w:style w:type="character" w:customStyle="1" w:styleId="NoSpacingChar">
    <w:name w:val="No Spacing Char"/>
    <w:basedOn w:val="a0"/>
    <w:link w:val="1"/>
    <w:locked/>
    <w:rsid w:val="00FE702C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rsid w:val="00FE702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FE702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15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5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2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1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29A"/>
    <w:rPr>
      <w:b/>
      <w:bCs/>
    </w:rPr>
  </w:style>
  <w:style w:type="paragraph" w:customStyle="1" w:styleId="c3">
    <w:name w:val="c3"/>
    <w:basedOn w:val="a"/>
    <w:rsid w:val="0077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0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F09"/>
  </w:style>
  <w:style w:type="paragraph" w:styleId="a5">
    <w:name w:val="List Paragraph"/>
    <w:basedOn w:val="a"/>
    <w:uiPriority w:val="34"/>
    <w:qFormat/>
    <w:rsid w:val="005A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2015-10-12T18:47:00Z</dcterms:created>
  <dcterms:modified xsi:type="dcterms:W3CDTF">2015-10-12T18:47:00Z</dcterms:modified>
</cp:coreProperties>
</file>