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Pr="00E516F6">
        <w:rPr>
          <w:rFonts w:ascii="Times New Roman" w:eastAsia="Times New Roman" w:hAnsi="Times New Roman" w:cs="Times New Roman"/>
          <w:sz w:val="32"/>
          <w:szCs w:val="32"/>
          <w:lang w:eastAsia="ru-RU"/>
        </w:rPr>
        <w:t>МБОУ «</w:t>
      </w:r>
      <w:proofErr w:type="spellStart"/>
      <w:r w:rsidRPr="00E516F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Большебикшихская</w:t>
      </w:r>
      <w:proofErr w:type="spellEnd"/>
      <w:r w:rsidRPr="00E516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 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E516F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Канашского</w:t>
      </w:r>
      <w:proofErr w:type="spellEnd"/>
      <w:r w:rsidRPr="00E516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Чувашской Республики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Согласовано:                                                        «Утверждаю»:</w:t>
      </w: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зам. директора по ВР                                               Директор школы</w:t>
      </w: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                                               ___________________  </w:t>
      </w: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Ефимова Р.Т.                                                       Ефимов В.В.</w:t>
      </w: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  »                      2011г.                                                     «    »                    2011 г.</w:t>
      </w:r>
    </w:p>
    <w:p w:rsidR="00E516F6" w:rsidRPr="00E516F6" w:rsidRDefault="00E516F6" w:rsidP="00E51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16F6">
        <w:rPr>
          <w:rFonts w:ascii="Monotype Corsiva" w:eastAsia="Times New Roman" w:hAnsi="Monotype Corsiva" w:cs="Times New Roman"/>
          <w:b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E516F6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воспитательной работы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516F6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1 класс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516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Классный руководитель: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E516F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СЕМЕНОВА ЕЛЕНА ВАСИЛЬЕВНА                                                         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516F6" w:rsidRPr="00E516F6" w:rsidRDefault="00E516F6" w:rsidP="00E516F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E516F6">
        <w:rPr>
          <w:rFonts w:ascii="Monotype Corsiva" w:eastAsia="Times New Roman" w:hAnsi="Monotype Corsiva" w:cs="Times New Roman"/>
          <w:sz w:val="44"/>
          <w:szCs w:val="44"/>
          <w:lang w:eastAsia="ru-RU"/>
        </w:rPr>
        <w:t>2011</w:t>
      </w:r>
    </w:p>
    <w:p w:rsidR="00E516F6" w:rsidRPr="00E516F6" w:rsidRDefault="00E516F6" w:rsidP="00E516F6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</w:p>
    <w:p w:rsidR="003563EB" w:rsidRPr="003563EB" w:rsidRDefault="003563EB" w:rsidP="003563EB">
      <w:pPr>
        <w:tabs>
          <w:tab w:val="left" w:pos="18354"/>
        </w:tabs>
        <w:spacing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</w:t>
      </w:r>
      <w:r w:rsidRPr="003563EB">
        <w:rPr>
          <w:rFonts w:ascii="Calibri" w:eastAsia="Calibri" w:hAnsi="Calibri" w:cs="Times New Roman"/>
          <w:b/>
          <w:sz w:val="28"/>
          <w:szCs w:val="28"/>
        </w:rPr>
        <w:t xml:space="preserve"> I</w:t>
      </w:r>
      <w:r w:rsidRPr="003563EB">
        <w:rPr>
          <w:rFonts w:ascii="Times New Roman" w:eastAsia="Calibri" w:hAnsi="Times New Roman" w:cs="Times New Roman"/>
          <w:b/>
          <w:sz w:val="28"/>
          <w:szCs w:val="28"/>
        </w:rPr>
        <w:t>.  Психолого-педагогическая характеристика класса.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563EB">
        <w:rPr>
          <w:rFonts w:ascii="Times New Roman" w:eastAsia="Calibri" w:hAnsi="Times New Roman" w:cs="Times New Roman"/>
          <w:sz w:val="26"/>
          <w:szCs w:val="26"/>
        </w:rPr>
        <w:t>В 1  классе обучается 9 учащихся, из них 4 девочки и 5 мальчиков. Все учащиеся были зачислены в класс в 2011 году на основе результатов психолого-педагогического тестирования и собеседования. До поступления в школу  5 детей воспитывались в детском саду, 4 воспитывались дома. При медицинском осмотре всего лишь   2 детей были признаны практически здоровыми и определены в первую группу, остальные учащиеся отнесены по состоянию здоровья ко второй группе.  Во время тестирования и собеседования многие  показали высокий уровень подготовленности к обучению в школе. У большинства будущих первоклассников выявлен хороший словарный запас.</w:t>
      </w:r>
      <w:r w:rsidR="00E516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63EB">
        <w:rPr>
          <w:rFonts w:ascii="Times New Roman" w:eastAsia="Calibri" w:hAnsi="Times New Roman" w:cs="Times New Roman"/>
          <w:sz w:val="26"/>
          <w:szCs w:val="26"/>
        </w:rPr>
        <w:t>Но есть дети, которые ну</w:t>
      </w:r>
      <w:r w:rsidR="00E516F6">
        <w:rPr>
          <w:rFonts w:ascii="Times New Roman" w:eastAsia="Calibri" w:hAnsi="Times New Roman" w:cs="Times New Roman"/>
          <w:sz w:val="26"/>
          <w:szCs w:val="26"/>
        </w:rPr>
        <w:t>ждаются в консультации логопеда.</w:t>
      </w:r>
      <w:r w:rsidR="00B77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563EB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="00B77740">
        <w:rPr>
          <w:rFonts w:ascii="Times New Roman" w:eastAsia="Calibri" w:hAnsi="Times New Roman" w:cs="Times New Roman"/>
          <w:sz w:val="26"/>
          <w:szCs w:val="26"/>
        </w:rPr>
        <w:t>Никонорова</w:t>
      </w:r>
      <w:proofErr w:type="spellEnd"/>
      <w:r w:rsidR="00B77740">
        <w:rPr>
          <w:rFonts w:ascii="Times New Roman" w:eastAsia="Calibri" w:hAnsi="Times New Roman" w:cs="Times New Roman"/>
          <w:sz w:val="26"/>
          <w:szCs w:val="26"/>
        </w:rPr>
        <w:t xml:space="preserve"> Ю.</w:t>
      </w:r>
      <w:bookmarkStart w:id="0" w:name="_GoBack"/>
      <w:bookmarkEnd w:id="0"/>
      <w:r w:rsidRPr="003563EB">
        <w:rPr>
          <w:rFonts w:ascii="Times New Roman" w:eastAsia="Calibri" w:hAnsi="Times New Roman" w:cs="Times New Roman"/>
          <w:sz w:val="26"/>
          <w:szCs w:val="26"/>
        </w:rPr>
        <w:t>Потапова М. Герасимов.</w:t>
      </w:r>
      <w:proofErr w:type="gramEnd"/>
      <w:r w:rsidR="00E516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63EB">
        <w:rPr>
          <w:rFonts w:ascii="Times New Roman" w:eastAsia="Calibri" w:hAnsi="Times New Roman" w:cs="Times New Roman"/>
          <w:sz w:val="26"/>
          <w:szCs w:val="26"/>
        </w:rPr>
        <w:t>В.</w:t>
      </w:r>
      <w:r w:rsidR="00E516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563EB">
        <w:rPr>
          <w:rFonts w:ascii="Times New Roman" w:eastAsia="Calibri" w:hAnsi="Times New Roman" w:cs="Times New Roman"/>
          <w:sz w:val="26"/>
          <w:szCs w:val="26"/>
        </w:rPr>
        <w:t>Зиверт</w:t>
      </w:r>
      <w:proofErr w:type="spellEnd"/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Р.) Все уже владеют навыками самообслуживания, умеют помогать друг другу. Все дети умеют считать,  писать цифры, имеют развитые пространственные представления, понимают значения слов «больше», «меньше», «столько же», «</w:t>
      </w:r>
      <w:proofErr w:type="gramStart"/>
      <w:r w:rsidRPr="003563EB">
        <w:rPr>
          <w:rFonts w:ascii="Times New Roman" w:eastAsia="Calibri" w:hAnsi="Times New Roman" w:cs="Times New Roman"/>
          <w:sz w:val="26"/>
          <w:szCs w:val="26"/>
        </w:rPr>
        <w:t>право-лево</w:t>
      </w:r>
      <w:proofErr w:type="gramEnd"/>
      <w:r w:rsidRPr="003563EB">
        <w:rPr>
          <w:rFonts w:ascii="Times New Roman" w:eastAsia="Calibri" w:hAnsi="Times New Roman" w:cs="Times New Roman"/>
          <w:sz w:val="26"/>
          <w:szCs w:val="26"/>
        </w:rPr>
        <w:t>» «выше-ниже».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>8 человек посещали по субботам на занятия «Подготовка детей к обучению в школе». Практически все учащиеся адаптировались к новым условиям жизнедеятельности, требованиям учителя. Многие обладают устойчивым вниманием, все воспринимают и правильно отвечают на вопросы учителя.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Первые недели обучения в школе выявили группу детей, которые внимательны и активны на уроке, имеют достаточно высокий уровень </w:t>
      </w:r>
      <w:proofErr w:type="spellStart"/>
      <w:r w:rsidRPr="003563EB">
        <w:rPr>
          <w:rFonts w:ascii="Times New Roman" w:eastAsia="Calibri" w:hAnsi="Times New Roman" w:cs="Times New Roman"/>
          <w:sz w:val="26"/>
          <w:szCs w:val="26"/>
        </w:rPr>
        <w:t>сформированности</w:t>
      </w:r>
      <w:proofErr w:type="spellEnd"/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познавательного интереса. К таким  учащимся необходимо отнести Герасимова  В. Потапову М. Игнатьева В.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   В классе есть ученики, которые пока присматриваются, осторожничают, боятся ошибиться. Они не проявляют на уроках высокую активность, хотя, как  правило, правильно отвечают на вопросы, справляются с учебным заданием, осознанно воспринимают новый материал. Эту группу составляют следующие ученики: </w:t>
      </w:r>
      <w:proofErr w:type="spellStart"/>
      <w:r w:rsidRPr="003563EB">
        <w:rPr>
          <w:rFonts w:ascii="Times New Roman" w:eastAsia="Calibri" w:hAnsi="Times New Roman" w:cs="Times New Roman"/>
          <w:sz w:val="26"/>
          <w:szCs w:val="26"/>
        </w:rPr>
        <w:t>Зиверт</w:t>
      </w:r>
      <w:proofErr w:type="spellEnd"/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Р. Васильев Н. 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Есть и такой ребенок, который инициативы не проявляет, не активен на уроках  и  ему постоянно надо напоминать, что надо все делать вовремя</w:t>
      </w:r>
      <w:proofErr w:type="gramStart"/>
      <w:r w:rsidRPr="003563EB">
        <w:rPr>
          <w:rFonts w:ascii="Times New Roman" w:eastAsia="Calibri" w:hAnsi="Times New Roman" w:cs="Times New Roman"/>
          <w:sz w:val="26"/>
          <w:szCs w:val="26"/>
        </w:rPr>
        <w:t>.(</w:t>
      </w:r>
      <w:proofErr w:type="gramEnd"/>
      <w:r w:rsidRPr="003563EB">
        <w:rPr>
          <w:rFonts w:ascii="Times New Roman" w:eastAsia="Calibri" w:hAnsi="Times New Roman" w:cs="Times New Roman"/>
          <w:sz w:val="26"/>
          <w:szCs w:val="26"/>
        </w:rPr>
        <w:t>Ложкин Р.)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Уровень подготовки детей к школе разный. Многие ученики знают буквы и 6 детей умеют читать по слогам. Все дети знают счёт до 10 и обратно.  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3EB">
        <w:rPr>
          <w:rFonts w:ascii="Times New Roman" w:eastAsia="Calibri" w:hAnsi="Times New Roman" w:cs="Times New Roman"/>
          <w:sz w:val="26"/>
          <w:szCs w:val="26"/>
        </w:rPr>
        <w:t xml:space="preserve"> Все семьи учащихся можно считать благополучными и материально обеспеченными. Все родители обеспечили школьников всеми необходимыми принадлежностями для учёбы. Дети ухожены. Во всех семьях родители занимаются воспитанием детей. В них созданы необходимые условия для выполнения домашних  учебных заданий. Родители заинтересованы школьной жизнью.  Неблагополучных семей пока не выявлено.</w:t>
      </w:r>
    </w:p>
    <w:p w:rsidR="003563EB" w:rsidRPr="003563EB" w:rsidRDefault="003563EB" w:rsidP="003563EB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6" w:rsidRDefault="00E516F6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Возрастной состав учащихся.</w:t>
      </w: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8"/>
        <w:gridCol w:w="3398"/>
      </w:tblGrid>
      <w:tr w:rsidR="003563EB" w:rsidRPr="003563EB" w:rsidTr="00D82066"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к полу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3563EB" w:rsidRPr="003563EB" w:rsidTr="00D82066">
        <w:tc>
          <w:tcPr>
            <w:tcW w:w="3398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563EB" w:rsidRPr="003563EB" w:rsidTr="00D82066">
        <w:tc>
          <w:tcPr>
            <w:tcW w:w="3398" w:type="dxa"/>
            <w:vMerge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63EB" w:rsidRPr="003563EB" w:rsidTr="00D82066">
        <w:tc>
          <w:tcPr>
            <w:tcW w:w="3398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563EB" w:rsidRPr="003563EB" w:rsidTr="00D82066">
        <w:tc>
          <w:tcPr>
            <w:tcW w:w="3398" w:type="dxa"/>
            <w:vMerge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339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563EB" w:rsidRPr="003563EB" w:rsidRDefault="003563EB" w:rsidP="003563EB">
      <w:pPr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2.Цели и задачи воспитательной работы на 1полугодие.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организации положительной атмосферы, позволяющей легкой адаптации детей к школе;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стремление к здоровому образу жизни;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3.Изучать личностные качества учащихся, складывающие отношения в классном коллективе;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4.Создание развивающей среды личности ребенка;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5.Содействовать формированию классного коллектива и созданию в нем </w:t>
      </w:r>
      <w:proofErr w:type="spell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</w:t>
      </w:r>
      <w:proofErr w:type="spell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</w:t>
      </w:r>
      <w:proofErr w:type="spell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 благоприятной среды для развития первоклассников;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6.Развивать творческий и интеллектуальный потенциал каждого ученика, вовлекать ребят в различные формы творческой деятельности.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3563EB" w:rsidRPr="003563EB" w:rsidRDefault="003563EB" w:rsidP="003563E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3563EB" w:rsidRPr="003563EB" w:rsidRDefault="003563EB" w:rsidP="003563E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3563EB" w:rsidRPr="003563EB" w:rsidRDefault="003563EB" w:rsidP="003563E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3563EB" w:rsidRPr="003563EB" w:rsidRDefault="003563EB" w:rsidP="003563EB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E516F6" w:rsidRDefault="003563EB" w:rsidP="003563EB">
      <w:pPr>
        <w:tabs>
          <w:tab w:val="left" w:pos="285"/>
        </w:tabs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3EB">
        <w:rPr>
          <w:rFonts w:ascii="Calibri" w:eastAsia="Calibri" w:hAnsi="Calibri" w:cs="Times New Roman"/>
          <w:sz w:val="26"/>
          <w:szCs w:val="26"/>
        </w:rPr>
        <w:t xml:space="preserve">                                                                        </w:t>
      </w:r>
      <w:r w:rsidRPr="00356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E516F6" w:rsidRDefault="00E516F6" w:rsidP="003563EB">
      <w:pPr>
        <w:tabs>
          <w:tab w:val="left" w:pos="285"/>
        </w:tabs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16F6" w:rsidRDefault="00E516F6" w:rsidP="003563EB">
      <w:pPr>
        <w:tabs>
          <w:tab w:val="left" w:pos="285"/>
        </w:tabs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563EB" w:rsidRPr="003563EB" w:rsidRDefault="00E516F6" w:rsidP="003563EB">
      <w:pPr>
        <w:tabs>
          <w:tab w:val="left" w:pos="285"/>
        </w:tabs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</w:t>
      </w:r>
      <w:r w:rsidR="003563EB"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563EB" w:rsidRPr="00356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563EB" w:rsidRPr="003563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</w:t>
      </w:r>
    </w:p>
    <w:p w:rsidR="003563EB" w:rsidRPr="003563EB" w:rsidRDefault="003563EB" w:rsidP="003563EB">
      <w:pPr>
        <w:tabs>
          <w:tab w:val="left" w:pos="2622"/>
        </w:tabs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учебно-воспитательной работы на 1полугодие.</w:t>
      </w:r>
    </w:p>
    <w:tbl>
      <w:tblPr>
        <w:tblW w:w="9949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4246"/>
        <w:gridCol w:w="1138"/>
        <w:gridCol w:w="1328"/>
        <w:gridCol w:w="1167"/>
        <w:gridCol w:w="13"/>
        <w:gridCol w:w="1114"/>
      </w:tblGrid>
      <w:tr w:rsidR="003563EB" w:rsidRPr="003563EB" w:rsidTr="00D82066">
        <w:trPr>
          <w:trHeight w:val="650"/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1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numPr>
                <w:ilvl w:val="0"/>
                <w:numId w:val="17"/>
              </w:num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и спортивно-оздоровительное направление.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у учащихся понимания значимости их психического и физического здоровья для собственного самоутверждения.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</w:p>
          <w:p w:rsidR="003563EB" w:rsidRPr="003563EB" w:rsidRDefault="003563EB" w:rsidP="003563EB">
            <w:pPr>
              <w:numPr>
                <w:ilvl w:val="0"/>
                <w:numId w:val="19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дня.</w:t>
            </w:r>
          </w:p>
          <w:p w:rsidR="003563EB" w:rsidRPr="003563EB" w:rsidRDefault="003563EB" w:rsidP="003563EB">
            <w:pPr>
              <w:numPr>
                <w:ilvl w:val="0"/>
                <w:numId w:val="19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Здоровья.</w:t>
            </w:r>
          </w:p>
          <w:p w:rsidR="003563EB" w:rsidRPr="003563EB" w:rsidRDefault="003563EB" w:rsidP="003563EB">
            <w:pPr>
              <w:numPr>
                <w:ilvl w:val="0"/>
                <w:numId w:val="19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Глаза-главные помощники человека.</w:t>
            </w:r>
          </w:p>
          <w:p w:rsidR="003563EB" w:rsidRPr="003563EB" w:rsidRDefault="003563EB" w:rsidP="003563EB">
            <w:pPr>
              <w:numPr>
                <w:ilvl w:val="0"/>
                <w:numId w:val="19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с увлечением.</w:t>
            </w:r>
          </w:p>
          <w:p w:rsidR="003563EB" w:rsidRPr="003563EB" w:rsidRDefault="003563EB" w:rsidP="003563EB">
            <w:pPr>
              <w:numPr>
                <w:ilvl w:val="0"/>
                <w:numId w:val="19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Айболита.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в классе.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физорг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Физкультпаузы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переменах.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утренней гимнастики.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общешкольных спортивных мероприятиях.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2.Художественно-эстетическое направление.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 оказание помощи ученикам в развитии способности действовать целесообразно, мыслить рационально и эффективно, проявлять свои интеллектуальные умения в окружающей среде.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</w:p>
          <w:p w:rsidR="003563EB" w:rsidRPr="003563EB" w:rsidRDefault="003563EB" w:rsidP="003563EB">
            <w:pPr>
              <w:numPr>
                <w:ilvl w:val="0"/>
                <w:numId w:val="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 книгу.</w:t>
            </w:r>
          </w:p>
          <w:p w:rsidR="003563EB" w:rsidRPr="003563EB" w:rsidRDefault="003563EB" w:rsidP="003563EB">
            <w:pPr>
              <w:numPr>
                <w:ilvl w:val="0"/>
                <w:numId w:val="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все знать.</w:t>
            </w:r>
          </w:p>
          <w:p w:rsidR="003563EB" w:rsidRPr="003563EB" w:rsidRDefault="003563EB" w:rsidP="003563EB">
            <w:pPr>
              <w:numPr>
                <w:ilvl w:val="0"/>
                <w:numId w:val="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нам портфель пришел.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занятия со слабыми и сильными учениками.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навыков чтения. 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клуба чтецов. 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 в </w:t>
            </w: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</w:t>
            </w:r>
            <w:proofErr w:type="spellEnd"/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лучших тетрадей.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миром </w:t>
            </w: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доступных книг.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Уроки </w:t>
            </w: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Чт.</w:t>
            </w: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комнатных цветов и уход за ними. 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3.Взаимодействи</w:t>
            </w:r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е(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самоуправление).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передача учащимся знаний, умений и навыков социального общения людей.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</w:p>
          <w:p w:rsidR="003563EB" w:rsidRPr="003563EB" w:rsidRDefault="003563EB" w:rsidP="003563EB">
            <w:pPr>
              <w:numPr>
                <w:ilvl w:val="0"/>
                <w:numId w:val="20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школе.</w:t>
            </w:r>
          </w:p>
          <w:p w:rsidR="003563EB" w:rsidRPr="003563EB" w:rsidRDefault="003563EB" w:rsidP="003563EB">
            <w:pPr>
              <w:numPr>
                <w:ilvl w:val="0"/>
                <w:numId w:val="20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– ученик.</w:t>
            </w:r>
          </w:p>
          <w:p w:rsidR="003563EB" w:rsidRPr="003563EB" w:rsidRDefault="003563EB" w:rsidP="003563EB">
            <w:pPr>
              <w:numPr>
                <w:ilvl w:val="0"/>
                <w:numId w:val="20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Порадовать </w:t>
            </w:r>
            <w:proofErr w:type="gram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как это просто.</w:t>
            </w:r>
          </w:p>
          <w:p w:rsidR="003563EB" w:rsidRPr="003563EB" w:rsidRDefault="003563EB" w:rsidP="003563EB">
            <w:pPr>
              <w:numPr>
                <w:ilvl w:val="0"/>
                <w:numId w:val="20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среди людей.</w:t>
            </w:r>
          </w:p>
          <w:p w:rsidR="003563EB" w:rsidRPr="003563EB" w:rsidRDefault="003563EB" w:rsidP="003563EB">
            <w:pPr>
              <w:numPr>
                <w:ilvl w:val="0"/>
                <w:numId w:val="20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друга в жизни туго.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общественных поручений.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4.Духовно-нравственное и правовое направление.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помочь учащимся осознать нравственные нормы и правила.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вежливости.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Доброе слово – что ясный день. 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лень – все идет через пень.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 не ссориться.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«хорошо» и что такое «плохо».</w:t>
            </w:r>
          </w:p>
          <w:p w:rsidR="003563EB" w:rsidRPr="003563EB" w:rsidRDefault="003563EB" w:rsidP="003563EB">
            <w:pPr>
              <w:numPr>
                <w:ilvl w:val="0"/>
                <w:numId w:val="24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том, как мы выглядим.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порядка на рабочем месте.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в столовой.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5.Досуг.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проявления учащимися инициативы и самостоятельности, ответственности, искренности и открытости, развитие интереса к внеклассной работе.</w:t>
            </w: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Классные часы:</w:t>
            </w:r>
          </w:p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Твой труд дома.</w:t>
            </w:r>
          </w:p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звонок. Добро пожаловать в королевство Знаний.</w:t>
            </w:r>
          </w:p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обидно, что день рождения только раз в году!</w:t>
            </w:r>
          </w:p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Елочка зажглась – сказка началась.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Беседа-игра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сельской библиотеки.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и танцев к Новогоднему празднику.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и трудовое направление.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у учащихся знаний о праве, правовых норм поведения человека в обществе и отношений между личностью и государством, требующих осознанного выбора поведения и ответственности за него.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Классные часы: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Родина моя.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нашего государства.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пассажиры.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права и обязанности, дети.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-ник</w:t>
            </w:r>
            <w:proofErr w:type="gramEnd"/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949" w:type="dxa"/>
            <w:gridSpan w:val="7"/>
          </w:tcPr>
          <w:p w:rsidR="003563EB" w:rsidRPr="003563EB" w:rsidRDefault="003563EB" w:rsidP="003563EB">
            <w:pPr>
              <w:numPr>
                <w:ilvl w:val="0"/>
                <w:numId w:val="26"/>
              </w:num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Семья и социологическое направление.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356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максимальное сближение родителей и педагогов по формированию развитой личности.</w:t>
            </w: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собрания: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интеллектуального и личностного развития шестилетних детей.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 с задачами воспитания первоклассников.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питании учащихся.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 Выборы родительского     комитета. 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развить у ребенка желание читать?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 на открытые уроки.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карнавальных костюмов к Новогоднему празднику.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rPr>
          <w:jc w:val="center"/>
        </w:trPr>
        <w:tc>
          <w:tcPr>
            <w:tcW w:w="94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4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ремонту и оформлению классной комнаты.</w:t>
            </w:r>
          </w:p>
        </w:tc>
        <w:tc>
          <w:tcPr>
            <w:tcW w:w="113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67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3EB" w:rsidRPr="003563EB" w:rsidRDefault="003563EB" w:rsidP="003563EB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4.Распределение обязанностей.</w:t>
      </w:r>
    </w:p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3534"/>
        <w:gridCol w:w="3148"/>
        <w:gridCol w:w="2549"/>
      </w:tblGrid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класса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 и секциях</w:t>
            </w: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 Никита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Владимир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командир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Диана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Зиверт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Рафаил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</w:t>
            </w:r>
            <w:proofErr w:type="spellEnd"/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 Владимир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физорг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Илларионова Кристина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санитарка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Ложкин Рома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хозорг</w:t>
            </w:r>
            <w:proofErr w:type="spellEnd"/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Юля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цветовод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6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4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 Мария</w:t>
            </w:r>
          </w:p>
        </w:tc>
        <w:tc>
          <w:tcPr>
            <w:tcW w:w="3148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сектор</w:t>
            </w:r>
          </w:p>
        </w:tc>
        <w:tc>
          <w:tcPr>
            <w:tcW w:w="254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3EB" w:rsidRPr="003563EB" w:rsidRDefault="003563EB" w:rsidP="003563EB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563E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3563EB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5. Работа с родителями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 xml:space="preserve">Задачи работы с родителями: </w:t>
      </w:r>
    </w:p>
    <w:p w:rsidR="003563EB" w:rsidRPr="003563EB" w:rsidRDefault="003563EB" w:rsidP="003563E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3563EB" w:rsidRPr="003563EB" w:rsidRDefault="003563EB" w:rsidP="003563E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Просвещение родителей в вопросах воспитания и обучения детей, оказание им помощи.</w:t>
      </w:r>
    </w:p>
    <w:p w:rsidR="003563EB" w:rsidRPr="003563EB" w:rsidRDefault="003563EB" w:rsidP="003563EB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Привлечение к организации досуга детей по интересам.</w:t>
      </w:r>
    </w:p>
    <w:p w:rsidR="003563EB" w:rsidRPr="003563EB" w:rsidRDefault="003563EB" w:rsidP="003563EB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Помощь в налаживании контактов между детьми, родителями и учителями.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 xml:space="preserve">Формы работы: 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-Родительские собрания.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-Открытые уроки.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-Индивидуальные беседы.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- Посещение на дому.</w:t>
      </w:r>
    </w:p>
    <w:p w:rsidR="003563EB" w:rsidRPr="003563EB" w:rsidRDefault="003563EB" w:rsidP="003563EB">
      <w:pPr>
        <w:rPr>
          <w:rFonts w:ascii="Times New Roman" w:eastAsia="Calibri" w:hAnsi="Times New Roman" w:cs="Times New Roman"/>
          <w:sz w:val="28"/>
          <w:szCs w:val="28"/>
        </w:rPr>
      </w:pPr>
      <w:r w:rsidRPr="003563EB">
        <w:rPr>
          <w:rFonts w:ascii="Times New Roman" w:eastAsia="Calibri" w:hAnsi="Times New Roman" w:cs="Times New Roman"/>
          <w:sz w:val="28"/>
          <w:szCs w:val="28"/>
        </w:rPr>
        <w:t>-Совместные экскурсии, праздники.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Состав родительского комитета.</w:t>
      </w:r>
    </w:p>
    <w:p w:rsidR="003563EB" w:rsidRPr="003563EB" w:rsidRDefault="003563EB" w:rsidP="003563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Никонорова</w:t>
      </w:r>
      <w:proofErr w:type="spell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 </w:t>
      </w:r>
      <w:proofErr w:type="gram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редседатель.</w:t>
      </w:r>
    </w:p>
    <w:p w:rsidR="003563EB" w:rsidRPr="003563EB" w:rsidRDefault="003563EB" w:rsidP="003563E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Зиверт</w:t>
      </w:r>
      <w:proofErr w:type="spell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</w:t>
      </w:r>
      <w:proofErr w:type="spellStart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Вячеслаловна</w:t>
      </w:r>
      <w:proofErr w:type="spellEnd"/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63EB" w:rsidRPr="003563EB" w:rsidSect="00690BD4">
          <w:pgSz w:w="11906" w:h="16838" w:code="9"/>
          <w:pgMar w:top="567" w:right="851" w:bottom="726" w:left="1077" w:header="709" w:footer="709" w:gutter="0"/>
          <w:cols w:space="708"/>
          <w:docGrid w:linePitch="360"/>
        </w:sect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безопасности. Охрана жизни и здоровья учащихся.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802"/>
        <w:gridCol w:w="588"/>
        <w:gridCol w:w="589"/>
        <w:gridCol w:w="590"/>
        <w:gridCol w:w="590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693" w:type="dxa"/>
            <w:gridSpan w:val="13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проведения, темы бесед. Подпись учащихся.</w:t>
            </w:r>
          </w:p>
        </w:tc>
      </w:tr>
      <w:tr w:rsidR="003563EB" w:rsidRPr="003563EB" w:rsidTr="00D82066">
        <w:tc>
          <w:tcPr>
            <w:tcW w:w="699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  <w:vMerge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vMerge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Зиверт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Рафаил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2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588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802"/>
        <w:gridCol w:w="589"/>
        <w:gridCol w:w="590"/>
        <w:gridCol w:w="590"/>
        <w:gridCol w:w="590"/>
        <w:gridCol w:w="591"/>
        <w:gridCol w:w="592"/>
        <w:gridCol w:w="593"/>
        <w:gridCol w:w="593"/>
        <w:gridCol w:w="593"/>
        <w:gridCol w:w="593"/>
        <w:gridCol w:w="593"/>
        <w:gridCol w:w="593"/>
        <w:gridCol w:w="593"/>
      </w:tblGrid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992" w:type="dxa"/>
            <w:gridSpan w:val="13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проведения, темы собрания, подпись.</w:t>
            </w:r>
          </w:p>
        </w:tc>
      </w:tr>
      <w:tr w:rsidR="003563EB" w:rsidRPr="003563EB" w:rsidTr="00D82066">
        <w:tc>
          <w:tcPr>
            <w:tcW w:w="699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  <w:vMerge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vMerge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Зиверт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Рафаил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699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3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612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здоровье учащихся.</w:t>
      </w: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736"/>
        <w:gridCol w:w="1455"/>
        <w:gridCol w:w="1699"/>
        <w:gridCol w:w="1699"/>
        <w:gridCol w:w="1699"/>
      </w:tblGrid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учащихся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Освобож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-денные</w:t>
            </w:r>
            <w:proofErr w:type="gramEnd"/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Зиверт</w:t>
            </w:r>
            <w:proofErr w:type="spellEnd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Рафаил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Илларионова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 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3EB" w:rsidRPr="003563EB" w:rsidTr="00D82066">
        <w:tc>
          <w:tcPr>
            <w:tcW w:w="906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6" w:type="dxa"/>
          </w:tcPr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</w:p>
          <w:p w:rsidR="003563EB" w:rsidRPr="003563EB" w:rsidRDefault="003563EB" w:rsidP="003563EB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455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3563EB" w:rsidRPr="003563EB" w:rsidRDefault="003563EB" w:rsidP="0035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EB" w:rsidRPr="003563EB" w:rsidRDefault="003563EB" w:rsidP="00356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563EB" w:rsidRPr="003563EB" w:rsidSect="00306B98">
      <w:pgSz w:w="11906" w:h="16838" w:code="9"/>
      <w:pgMar w:top="567" w:right="851" w:bottom="7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DA7FB8"/>
    <w:lvl w:ilvl="0">
      <w:numFmt w:val="decimal"/>
      <w:lvlText w:val="*"/>
      <w:lvlJc w:val="left"/>
    </w:lvl>
  </w:abstractNum>
  <w:abstractNum w:abstractNumId="1">
    <w:nsid w:val="025F1F19"/>
    <w:multiLevelType w:val="hybridMultilevel"/>
    <w:tmpl w:val="8BD0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60139"/>
    <w:multiLevelType w:val="hybridMultilevel"/>
    <w:tmpl w:val="D0387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30A31"/>
    <w:multiLevelType w:val="hybridMultilevel"/>
    <w:tmpl w:val="6686A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13220"/>
    <w:multiLevelType w:val="hybridMultilevel"/>
    <w:tmpl w:val="821A84C8"/>
    <w:lvl w:ilvl="0" w:tplc="4386EC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0CAA774B"/>
    <w:multiLevelType w:val="hybridMultilevel"/>
    <w:tmpl w:val="F2BE2010"/>
    <w:lvl w:ilvl="0" w:tplc="8480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A2F8E"/>
    <w:multiLevelType w:val="hybridMultilevel"/>
    <w:tmpl w:val="76FC0E7A"/>
    <w:lvl w:ilvl="0" w:tplc="B6A67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24658B"/>
    <w:multiLevelType w:val="hybridMultilevel"/>
    <w:tmpl w:val="99A83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45214"/>
    <w:multiLevelType w:val="hybridMultilevel"/>
    <w:tmpl w:val="2AEE5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D407B4"/>
    <w:multiLevelType w:val="hybridMultilevel"/>
    <w:tmpl w:val="3DE4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B30F9F"/>
    <w:multiLevelType w:val="hybridMultilevel"/>
    <w:tmpl w:val="BDB6711E"/>
    <w:lvl w:ilvl="0" w:tplc="A7921696">
      <w:start w:val="6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1">
    <w:nsid w:val="193C3B91"/>
    <w:multiLevelType w:val="hybridMultilevel"/>
    <w:tmpl w:val="81F07B22"/>
    <w:lvl w:ilvl="0" w:tplc="37D0859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724CA"/>
    <w:multiLevelType w:val="hybridMultilevel"/>
    <w:tmpl w:val="9802F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33CE8"/>
    <w:multiLevelType w:val="hybridMultilevel"/>
    <w:tmpl w:val="BD0AD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D5625EF"/>
    <w:multiLevelType w:val="hybridMultilevel"/>
    <w:tmpl w:val="8168E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918A5"/>
    <w:multiLevelType w:val="hybridMultilevel"/>
    <w:tmpl w:val="6E5E8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B6E53"/>
    <w:multiLevelType w:val="hybridMultilevel"/>
    <w:tmpl w:val="E7287C94"/>
    <w:lvl w:ilvl="0" w:tplc="C134A1C8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>
    <w:nsid w:val="2B63371F"/>
    <w:multiLevelType w:val="hybridMultilevel"/>
    <w:tmpl w:val="B1AC80DA"/>
    <w:lvl w:ilvl="0" w:tplc="84808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18320FC"/>
    <w:multiLevelType w:val="hybridMultilevel"/>
    <w:tmpl w:val="2F78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440DE"/>
    <w:multiLevelType w:val="hybridMultilevel"/>
    <w:tmpl w:val="6D20F54E"/>
    <w:lvl w:ilvl="0" w:tplc="0419000F">
      <w:start w:val="1"/>
      <w:numFmt w:val="decimal"/>
      <w:lvlText w:val="%1."/>
      <w:lvlJc w:val="left"/>
      <w:pPr>
        <w:tabs>
          <w:tab w:val="num" w:pos="3672"/>
        </w:tabs>
        <w:ind w:left="3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20">
    <w:nsid w:val="3937277B"/>
    <w:multiLevelType w:val="hybridMultilevel"/>
    <w:tmpl w:val="C518B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F6B4C"/>
    <w:multiLevelType w:val="hybridMultilevel"/>
    <w:tmpl w:val="38CA0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25A58"/>
    <w:multiLevelType w:val="hybridMultilevel"/>
    <w:tmpl w:val="12C46F04"/>
    <w:lvl w:ilvl="0" w:tplc="BB9E27A4">
      <w:start w:val="1"/>
      <w:numFmt w:val="decimal"/>
      <w:lvlText w:val="%1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23">
    <w:nsid w:val="422008DF"/>
    <w:multiLevelType w:val="hybridMultilevel"/>
    <w:tmpl w:val="2802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7B56B9"/>
    <w:multiLevelType w:val="hybridMultilevel"/>
    <w:tmpl w:val="78526E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229B8"/>
    <w:multiLevelType w:val="hybridMultilevel"/>
    <w:tmpl w:val="A9300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C107F"/>
    <w:multiLevelType w:val="hybridMultilevel"/>
    <w:tmpl w:val="81B8EA2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8E3976"/>
    <w:multiLevelType w:val="hybridMultilevel"/>
    <w:tmpl w:val="88A47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153304"/>
    <w:multiLevelType w:val="hybridMultilevel"/>
    <w:tmpl w:val="B4A4896C"/>
    <w:lvl w:ilvl="0" w:tplc="0419000F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60"/>
        </w:tabs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80"/>
        </w:tabs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00"/>
        </w:tabs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20"/>
        </w:tabs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60"/>
        </w:tabs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80"/>
        </w:tabs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00"/>
        </w:tabs>
        <w:ind w:left="8300" w:hanging="180"/>
      </w:pPr>
    </w:lvl>
  </w:abstractNum>
  <w:abstractNum w:abstractNumId="29">
    <w:nsid w:val="4E183027"/>
    <w:multiLevelType w:val="hybridMultilevel"/>
    <w:tmpl w:val="ED625D32"/>
    <w:lvl w:ilvl="0" w:tplc="8480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384C27"/>
    <w:multiLevelType w:val="hybridMultilevel"/>
    <w:tmpl w:val="701A39D6"/>
    <w:lvl w:ilvl="0" w:tplc="84808F6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E2155B"/>
    <w:multiLevelType w:val="hybridMultilevel"/>
    <w:tmpl w:val="5CB87712"/>
    <w:lvl w:ilvl="0" w:tplc="07C6964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2">
    <w:nsid w:val="52DB5D4C"/>
    <w:multiLevelType w:val="hybridMultilevel"/>
    <w:tmpl w:val="429248F0"/>
    <w:lvl w:ilvl="0" w:tplc="68C0193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33">
    <w:nsid w:val="56694BAF"/>
    <w:multiLevelType w:val="hybridMultilevel"/>
    <w:tmpl w:val="D5C22F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78833B5"/>
    <w:multiLevelType w:val="hybridMultilevel"/>
    <w:tmpl w:val="4CA4B1B2"/>
    <w:lvl w:ilvl="0" w:tplc="BE60F3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5">
    <w:nsid w:val="595C6ED5"/>
    <w:multiLevelType w:val="hybridMultilevel"/>
    <w:tmpl w:val="C37A9290"/>
    <w:lvl w:ilvl="0" w:tplc="4CF0E56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4D638A"/>
    <w:multiLevelType w:val="hybridMultilevel"/>
    <w:tmpl w:val="7004A4AA"/>
    <w:lvl w:ilvl="0" w:tplc="7102D92E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75669"/>
    <w:multiLevelType w:val="hybridMultilevel"/>
    <w:tmpl w:val="53F8A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F448FE"/>
    <w:multiLevelType w:val="hybridMultilevel"/>
    <w:tmpl w:val="B406CDD2"/>
    <w:lvl w:ilvl="0" w:tplc="99746FE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61595D97"/>
    <w:multiLevelType w:val="hybridMultilevel"/>
    <w:tmpl w:val="70284E20"/>
    <w:lvl w:ilvl="0" w:tplc="0EC6078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4D31D7"/>
    <w:multiLevelType w:val="hybridMultilevel"/>
    <w:tmpl w:val="6B16AA90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6"/>
  </w:num>
  <w:num w:numId="5">
    <w:abstractNumId w:val="4"/>
  </w:num>
  <w:num w:numId="6">
    <w:abstractNumId w:val="34"/>
  </w:num>
  <w:num w:numId="7">
    <w:abstractNumId w:val="22"/>
  </w:num>
  <w:num w:numId="8">
    <w:abstractNumId w:val="7"/>
  </w:num>
  <w:num w:numId="9">
    <w:abstractNumId w:val="40"/>
  </w:num>
  <w:num w:numId="10">
    <w:abstractNumId w:val="32"/>
  </w:num>
  <w:num w:numId="11">
    <w:abstractNumId w:val="31"/>
  </w:num>
  <w:num w:numId="12">
    <w:abstractNumId w:val="38"/>
  </w:num>
  <w:num w:numId="13">
    <w:abstractNumId w:val="12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5"/>
  </w:num>
  <w:num w:numId="19">
    <w:abstractNumId w:val="2"/>
  </w:num>
  <w:num w:numId="20">
    <w:abstractNumId w:val="26"/>
  </w:num>
  <w:num w:numId="21">
    <w:abstractNumId w:val="18"/>
  </w:num>
  <w:num w:numId="22">
    <w:abstractNumId w:val="13"/>
  </w:num>
  <w:num w:numId="23">
    <w:abstractNumId w:val="33"/>
  </w:num>
  <w:num w:numId="24">
    <w:abstractNumId w:val="5"/>
  </w:num>
  <w:num w:numId="25">
    <w:abstractNumId w:val="29"/>
  </w:num>
  <w:num w:numId="26">
    <w:abstractNumId w:val="6"/>
  </w:num>
  <w:num w:numId="27">
    <w:abstractNumId w:val="17"/>
  </w:num>
  <w:num w:numId="28">
    <w:abstractNumId w:val="30"/>
  </w:num>
  <w:num w:numId="29">
    <w:abstractNumId w:val="27"/>
  </w:num>
  <w:num w:numId="30">
    <w:abstractNumId w:val="1"/>
  </w:num>
  <w:num w:numId="31">
    <w:abstractNumId w:val="39"/>
  </w:num>
  <w:num w:numId="32">
    <w:abstractNumId w:val="36"/>
  </w:num>
  <w:num w:numId="33">
    <w:abstractNumId w:val="35"/>
  </w:num>
  <w:num w:numId="34">
    <w:abstractNumId w:val="11"/>
  </w:num>
  <w:num w:numId="35">
    <w:abstractNumId w:val="14"/>
  </w:num>
  <w:num w:numId="36">
    <w:abstractNumId w:val="15"/>
  </w:num>
  <w:num w:numId="37">
    <w:abstractNumId w:val="24"/>
  </w:num>
  <w:num w:numId="38">
    <w:abstractNumId w:val="20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0">
    <w:abstractNumId w:val="3"/>
  </w:num>
  <w:num w:numId="41">
    <w:abstractNumId w:val="23"/>
  </w:num>
  <w:num w:numId="42">
    <w:abstractNumId w:val="2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EB"/>
    <w:rsid w:val="0020655D"/>
    <w:rsid w:val="003563EB"/>
    <w:rsid w:val="003F7E57"/>
    <w:rsid w:val="0095597F"/>
    <w:rsid w:val="00A13226"/>
    <w:rsid w:val="00B77740"/>
    <w:rsid w:val="00E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563EB"/>
  </w:style>
  <w:style w:type="table" w:styleId="a3">
    <w:name w:val="Table Grid"/>
    <w:basedOn w:val="a1"/>
    <w:rsid w:val="00356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563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3563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rsid w:val="003563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56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563EB"/>
  </w:style>
  <w:style w:type="table" w:styleId="a3">
    <w:name w:val="Table Grid"/>
    <w:basedOn w:val="a1"/>
    <w:rsid w:val="00356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563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3563E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Balloon Text"/>
    <w:basedOn w:val="a"/>
    <w:link w:val="a7"/>
    <w:rsid w:val="003563E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56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2014-03-21T16:57:00Z</dcterms:created>
  <dcterms:modified xsi:type="dcterms:W3CDTF">2014-03-22T17:30:00Z</dcterms:modified>
</cp:coreProperties>
</file>