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25B" w:rsidRPr="00B5225B" w:rsidRDefault="00B5225B" w:rsidP="00B5225B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0"/>
          <w:szCs w:val="20"/>
          <w:shd w:val="clear" w:color="auto" w:fill="FFFFFF"/>
          <w:lang w:eastAsia="ru-RU"/>
        </w:rPr>
        <w:br/>
      </w:r>
      <w:r w:rsidRPr="00B5225B">
        <w:rPr>
          <w:rFonts w:ascii="Calibri" w:eastAsia="Times New Roman" w:hAnsi="Calibri" w:cs="Times New Roman"/>
          <w:b/>
          <w:bCs/>
          <w:color w:val="0D0D0D" w:themeColor="text1" w:themeTint="F2"/>
          <w:sz w:val="28"/>
          <w:szCs w:val="28"/>
          <w:u w:val="single"/>
          <w:shd w:val="clear" w:color="auto" w:fill="FFFFFF"/>
          <w:lang w:eastAsia="ru-RU"/>
        </w:rPr>
        <w:t>ВОСКОГРАФИЯ</w:t>
      </w:r>
      <w:r w:rsidRPr="00B5225B">
        <w:rPr>
          <w:rFonts w:ascii="Calibri" w:eastAsia="Times New Roman" w:hAnsi="Calibri" w:cs="Times New Roman"/>
          <w:color w:val="0D0D0D" w:themeColor="text1" w:themeTint="F2"/>
          <w:sz w:val="28"/>
          <w:u w:val="single"/>
          <w:lang w:eastAsia="ru-RU"/>
        </w:rPr>
        <w:t> </w:t>
      </w:r>
      <w:r w:rsidRPr="00B5225B">
        <w:rPr>
          <w:rFonts w:ascii="Calibri" w:eastAsia="Times New Roman" w:hAnsi="Calibri" w:cs="Times New Roman"/>
          <w:color w:val="0D0D0D" w:themeColor="text1" w:themeTint="F2"/>
          <w:sz w:val="28"/>
          <w:szCs w:val="28"/>
          <w:u w:val="single"/>
          <w:shd w:val="clear" w:color="auto" w:fill="FFFFFF"/>
          <w:lang w:eastAsia="ru-RU"/>
        </w:rPr>
        <w:t>– одна из самых увлекательных графических техник.</w:t>
      </w:r>
      <w:r w:rsidRPr="00B5225B">
        <w:rPr>
          <w:rFonts w:ascii="Calibri" w:eastAsia="Times New Roman" w:hAnsi="Calibri" w:cs="Times New Roman"/>
          <w:color w:val="0D0D0D" w:themeColor="text1" w:themeTint="F2"/>
          <w:sz w:val="28"/>
          <w:u w:val="single"/>
          <w:lang w:eastAsia="ru-RU"/>
        </w:rPr>
        <w:t> </w:t>
      </w:r>
      <w:r w:rsidRPr="00B5225B"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  <w:br/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b/>
          <w:bCs/>
          <w:color w:val="0D0D0D" w:themeColor="text1" w:themeTint="F2"/>
          <w:sz w:val="24"/>
          <w:szCs w:val="24"/>
          <w:u w:val="single"/>
          <w:lang w:eastAsia="ru-RU"/>
        </w:rPr>
        <w:t>МАТЕРИАЛЫ: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Бумага плотная. 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Пастель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масляная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, жирная, яркая и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сочная</w:t>
      </w:r>
      <w:proofErr w:type="spellEnd"/>
      <w:r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(можно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заменить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акварелью, фломастерами,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маркерами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, восковыми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мелками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).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Деревянные палочки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заточенные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i/>
          <w:iCs/>
          <w:color w:val="0D0D0D" w:themeColor="text1" w:themeTint="F2"/>
          <w:sz w:val="24"/>
          <w:szCs w:val="24"/>
          <w:u w:val="single"/>
          <w:lang w:eastAsia="ru-RU"/>
        </w:rPr>
      </w:pP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b/>
          <w:bCs/>
          <w:color w:val="0D0D0D" w:themeColor="text1" w:themeTint="F2"/>
          <w:sz w:val="24"/>
          <w:szCs w:val="24"/>
          <w:lang w:eastAsia="ru-RU"/>
        </w:rPr>
        <w:t>ПОРЯДОК РАБОТЫ: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1.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proofErr w:type="gram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Выбираем</w:t>
      </w:r>
      <w:proofErr w:type="gram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из набора самую светлую и яркую пастель. Желтыми,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розовыми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,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оранжевыми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,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голубыми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и светло-зелёными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мелками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закрываем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весь лист свободными пятнами до тех пор, пока не получится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сплошной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коврик без единого белого пятна. Первый слой грунта готов.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2.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Поверх него делаем второй слой. Делается он </w:t>
      </w:r>
      <w:proofErr w:type="gram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также, как</w:t>
      </w:r>
      <w:proofErr w:type="gram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и первый, но только тёмными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мелками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. Глубоким синим, коричневым, фиолетовым густо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закрашиваем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весь лист так, чтобы от светлого коврика ничего не осталось. Можно объединить все цвета чёрным. Можно «темнить и чернить» в любом направлении, пока лист не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станет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тёмным как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заслонка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Чернение – самая лёгкая и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весёлая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часть работы.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3.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Теперь, когда лист готов, можно смело переносить на него рисунок.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Если эскиз выполнен на тонкой бумаге, его легко перевести простым карандашом или шариковой ручкой. Кладём эскиз поверх нашего листа и, с нажимом, обводим главные элементы композиции. Если работать без эскиза, то достаточно наметить эскиз композиции тонким контуром. Отличный контур даёт деревянная палочка,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заточенная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обычной точилкой. Можно использовать ручки от кистей, палочки из китайских ресторанов.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4.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Наступает самый интересный и ответственный момент, нужно сделать выбор, что будет в работе тёмным: фон или фигура? Как и в любой гравюре, вся композиция строится на игре </w:t>
      </w:r>
      <w:proofErr w:type="gram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светлого</w:t>
      </w:r>
      <w:proofErr w:type="gram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и тёмного. Постарайтесь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заранее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представить свою работу готовой и выбрать, что будет светлым, а что – тёмным.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Если у вас будет светлая фигура на тёмном фоне, то фон нужно беречь,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сохраняя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темноту.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Высветляем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фигуру, освобождаем её от темноты (пользуемся любым инструментом от деревянной палочки до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макетного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ножа). Представьте, что вы рисуете белым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мелком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proofErr w:type="gram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по тёмной</w:t>
      </w:r>
      <w:proofErr w:type="gram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доске.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Тут начинаются неожиданности. Неизвестно, какого цвета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окажется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светлая часть работы. Всё зависит от первого слоя грунта. Нельзя рассчитать, на какое цветовое пятно попадёшь. Всё сияет и переливается.</w:t>
      </w:r>
    </w:p>
    <w:p w:rsidR="00B5225B" w:rsidRPr="00B5225B" w:rsidRDefault="00B5225B" w:rsidP="00B5225B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Если же вы выбираете тёмную фигуру на светлом фоне, то, наоборот, вычищаем,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высветляем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фон, а фигуру </w:t>
      </w:r>
      <w:proofErr w:type="spellStart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сохраняем</w:t>
      </w:r>
      <w:proofErr w:type="spellEnd"/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 xml:space="preserve"> достаточно тёмной.</w:t>
      </w:r>
    </w:p>
    <w:p w:rsidR="00B5225B" w:rsidRPr="00B5225B" w:rsidRDefault="00B5225B" w:rsidP="00B522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D0D0D" w:themeColor="text1" w:themeTint="F2"/>
          <w:sz w:val="14"/>
          <w:szCs w:val="14"/>
          <w:lang w:eastAsia="ru-RU"/>
        </w:rPr>
      </w:pPr>
      <w:r w:rsidRPr="00B5225B">
        <w:rPr>
          <w:rFonts w:ascii="Verdana" w:eastAsia="Times New Roman" w:hAnsi="Verdana" w:cs="Times New Roman"/>
          <w:color w:val="0D0D0D" w:themeColor="text1" w:themeTint="F2"/>
          <w:sz w:val="24"/>
          <w:szCs w:val="24"/>
          <w:lang w:eastAsia="ru-RU"/>
        </w:rPr>
        <w:t> </w:t>
      </w:r>
    </w:p>
    <w:p w:rsidR="00B5225B" w:rsidRDefault="00B5225B">
      <w:pPr>
        <w:rPr>
          <w:color w:val="0D0D0D" w:themeColor="text1" w:themeTint="F2"/>
        </w:rPr>
      </w:pPr>
      <w:r>
        <w:rPr>
          <w:color w:val="0D0D0D" w:themeColor="text1" w:themeTint="F2"/>
        </w:rPr>
        <w:br w:type="textWrapping" w:clear="all"/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6006"/>
        <w:gridCol w:w="5266"/>
      </w:tblGrid>
      <w:tr w:rsidR="00547292" w:rsidTr="00547292">
        <w:tc>
          <w:tcPr>
            <w:tcW w:w="6006" w:type="dxa"/>
          </w:tcPr>
          <w:p w:rsidR="00B5225B" w:rsidRDefault="00B5225B" w:rsidP="00547292">
            <w:pPr>
              <w:rPr>
                <w:noProof/>
                <w:color w:val="0D0D0D" w:themeColor="text1" w:themeTint="F2"/>
                <w:lang w:eastAsia="ru-RU"/>
              </w:rPr>
            </w:pPr>
          </w:p>
          <w:p w:rsidR="00B5225B" w:rsidRDefault="00B5225B" w:rsidP="00547292">
            <w:pPr>
              <w:rPr>
                <w:color w:val="0D0D0D" w:themeColor="text1" w:themeTint="F2"/>
              </w:rPr>
            </w:pPr>
            <w:r w:rsidRPr="00B5225B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3353878" cy="2516637"/>
                  <wp:effectExtent l="19050" t="0" r="0" b="0"/>
                  <wp:docPr id="10" name="Рисунок 3" descr="C:\Users\1\Desktop\ПРЕДМЕТНАЯ НЕДЕЛЯ 2014\1 --а\DSC09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ПРЕДМЕТНАЯ НЕДЕЛЯ 2014\1 --а\DSC09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0000"/>
                          </a:blip>
                          <a:srcRect t="26436" r="20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169" cy="2519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:rsidR="00B5225B" w:rsidRDefault="00B5225B" w:rsidP="00547292">
            <w:pPr>
              <w:rPr>
                <w:color w:val="0D0D0D" w:themeColor="text1" w:themeTint="F2"/>
              </w:rPr>
            </w:pPr>
            <w:r w:rsidRPr="00B5225B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2943884" cy="2756495"/>
                  <wp:effectExtent l="19050" t="0" r="8866" b="0"/>
                  <wp:docPr id="9" name="Рисунок 4" descr="C:\Users\1\Desktop\ПРЕДМЕТНАЯ НЕДЕЛЯ 2014\1 --а\DSC09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ПРЕДМЕТНАЯ НЕДЕЛЯ 2014\1 --а\DSC09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32558" r="15855" b="8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781" cy="275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92" w:rsidTr="00547292">
        <w:tc>
          <w:tcPr>
            <w:tcW w:w="6006" w:type="dxa"/>
          </w:tcPr>
          <w:p w:rsidR="00547292" w:rsidRDefault="00B5225B" w:rsidP="00547292">
            <w:pPr>
              <w:tabs>
                <w:tab w:val="left" w:pos="1182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ab/>
            </w:r>
          </w:p>
          <w:p w:rsidR="00B5225B" w:rsidRPr="00547292" w:rsidRDefault="00547292" w:rsidP="00547292">
            <w:r w:rsidRPr="00547292">
              <w:rPr>
                <w:noProof/>
                <w:lang w:eastAsia="ru-RU"/>
              </w:rPr>
              <w:drawing>
                <wp:inline distT="0" distB="0" distL="0" distR="0">
                  <wp:extent cx="3194158" cy="2320505"/>
                  <wp:effectExtent l="19050" t="0" r="6242" b="0"/>
                  <wp:docPr id="21" name="Рисунок 2" descr="C:\Users\1\Desktop\ПРЕДМЕТНАЯ НЕДЕЛЯ 2014\1 --а\DSC09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ПРЕДМЕТНАЯ НЕДЕЛЯ 2014\1 --а\DSC09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1263" t="40376" r="2611" b="8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934" cy="232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:rsidR="00547292" w:rsidRDefault="00547292" w:rsidP="00547292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 </w:t>
            </w:r>
            <w:r w:rsidRPr="00547292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2128928" cy="2622430"/>
                  <wp:effectExtent l="19050" t="0" r="0" b="0"/>
                  <wp:docPr id="22" name="Рисунок 5" descr="C:\Users\1\Desktop\ПРЕДМЕТНАЯ НЕДЕЛЯ 2014\1 --а\DSC09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ПРЕДМЕТНАЯ НЕДЕЛЯ 2014\1 --а\DSC09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9984" t="22239" r="-2401" b="10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928" cy="262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D0D0D" w:themeColor="text1" w:themeTint="F2"/>
              </w:rPr>
              <w:tab/>
            </w:r>
          </w:p>
        </w:tc>
      </w:tr>
      <w:tr w:rsidR="00547292" w:rsidTr="00C824AA">
        <w:trPr>
          <w:trHeight w:val="5110"/>
        </w:trPr>
        <w:tc>
          <w:tcPr>
            <w:tcW w:w="6006" w:type="dxa"/>
          </w:tcPr>
          <w:p w:rsidR="00B5225B" w:rsidRDefault="00FE1D5B" w:rsidP="00547292">
            <w:pPr>
              <w:tabs>
                <w:tab w:val="left" w:pos="1331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      </w:t>
            </w:r>
            <w:r w:rsidR="00547292" w:rsidRPr="00547292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3138218" cy="3045125"/>
                  <wp:effectExtent l="19050" t="0" r="5032" b="0"/>
                  <wp:docPr id="28" name="Рисунок 8" descr="C:\Users\1\Desktop\ПРЕДМЕТНАЯ НЕДЕЛЯ 2014\1 --а\DSC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ПРЕДМЕТНАЯ НЕДЕЛЯ 2014\1 --а\DSC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6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00" cy="3049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6" w:type="dxa"/>
          </w:tcPr>
          <w:p w:rsidR="00B5225B" w:rsidRDefault="00FE1D5B" w:rsidP="00C824AA">
            <w:pPr>
              <w:rPr>
                <w:color w:val="0D0D0D" w:themeColor="text1" w:themeTint="F2"/>
              </w:rPr>
            </w:pPr>
            <w:r w:rsidRPr="00FE1D5B">
              <w:rPr>
                <w:noProof/>
                <w:color w:val="0D0D0D" w:themeColor="text1" w:themeTint="F2"/>
                <w:lang w:eastAsia="ru-RU"/>
              </w:rPr>
              <w:drawing>
                <wp:inline distT="0" distB="0" distL="0" distR="0">
                  <wp:extent cx="3172565" cy="3053751"/>
                  <wp:effectExtent l="19050" t="0" r="8785" b="0"/>
                  <wp:docPr id="30" name="Рисунок 9" descr="C:\Users\1\Desktop\ПРЕДМЕТНАЯ НЕДЕЛЯ 2014\1 --а\DSC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ПРЕДМЕТНАЯ НЕДЕЛЯ 2014\1 --а\DSC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5763" r="57761" b="10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554" cy="305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25B" w:rsidRDefault="00B5225B">
      <w:pPr>
        <w:rPr>
          <w:color w:val="0D0D0D" w:themeColor="text1" w:themeTint="F2"/>
        </w:rPr>
      </w:pPr>
    </w:p>
    <w:p w:rsidR="00B5225B" w:rsidRDefault="00B5225B">
      <w:pPr>
        <w:rPr>
          <w:color w:val="0D0D0D" w:themeColor="text1" w:themeTint="F2"/>
        </w:rPr>
      </w:pPr>
    </w:p>
    <w:p w:rsidR="00B5225B" w:rsidRDefault="00B5225B">
      <w:pPr>
        <w:rPr>
          <w:color w:val="0D0D0D" w:themeColor="text1" w:themeTint="F2"/>
        </w:rPr>
      </w:pPr>
    </w:p>
    <w:p w:rsidR="00B5225B" w:rsidRDefault="00B5225B">
      <w:pPr>
        <w:rPr>
          <w:color w:val="0D0D0D" w:themeColor="text1" w:themeTint="F2"/>
        </w:rPr>
      </w:pPr>
    </w:p>
    <w:p w:rsidR="00B5225B" w:rsidRPr="00B5225B" w:rsidRDefault="00B5225B">
      <w:pPr>
        <w:rPr>
          <w:color w:val="0D0D0D" w:themeColor="text1" w:themeTint="F2"/>
        </w:rPr>
      </w:pPr>
    </w:p>
    <w:sectPr w:rsidR="00B5225B" w:rsidRPr="00B5225B" w:rsidSect="00B5225B"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5225B"/>
    <w:rsid w:val="00110A76"/>
    <w:rsid w:val="003F3AE7"/>
    <w:rsid w:val="00547292"/>
    <w:rsid w:val="00B5225B"/>
    <w:rsid w:val="00C824AA"/>
    <w:rsid w:val="00FE1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225B"/>
  </w:style>
  <w:style w:type="paragraph" w:styleId="a3">
    <w:name w:val="Balloon Text"/>
    <w:basedOn w:val="a"/>
    <w:link w:val="a4"/>
    <w:uiPriority w:val="99"/>
    <w:semiHidden/>
    <w:unhideWhenUsed/>
    <w:rsid w:val="00B5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2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2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2015-10-27T17:13:00Z</dcterms:created>
  <dcterms:modified xsi:type="dcterms:W3CDTF">2015-11-06T17:39:00Z</dcterms:modified>
</cp:coreProperties>
</file>