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56" w:rsidRDefault="00C50F67" w:rsidP="001561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9EB0EF" wp14:editId="6CF679FE">
            <wp:simplePos x="0" y="0"/>
            <wp:positionH relativeFrom="column">
              <wp:posOffset>-274955</wp:posOffset>
            </wp:positionH>
            <wp:positionV relativeFrom="paragraph">
              <wp:posOffset>-315595</wp:posOffset>
            </wp:positionV>
            <wp:extent cx="923925" cy="1295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156" w:rsidRPr="00156156" w:rsidRDefault="00156156" w:rsidP="00156156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156">
        <w:rPr>
          <w:rFonts w:ascii="Times New Roman" w:hAnsi="Times New Roman" w:cs="Times New Roman"/>
          <w:sz w:val="24"/>
          <w:szCs w:val="24"/>
        </w:rPr>
        <w:t xml:space="preserve">Тарасова Ольга Семеновна, методист по начальному образованию  МКУ «Управление образования» </w:t>
      </w:r>
      <w:proofErr w:type="spellStart"/>
      <w:r w:rsidRPr="00156156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Pr="0015615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156156" w:rsidRDefault="00156156" w:rsidP="0020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6156" w:rsidRPr="00156156" w:rsidRDefault="002007F6" w:rsidP="00156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gramStart"/>
      <w:r w:rsidRPr="0015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инновационных</w:t>
      </w:r>
      <w:proofErr w:type="gramEnd"/>
      <w:r w:rsidRPr="0015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педагогических</w:t>
      </w:r>
    </w:p>
    <w:p w:rsidR="002007F6" w:rsidRPr="00156156" w:rsidRDefault="002007F6" w:rsidP="00156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в начальной школе в соответствии с ФГОС.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7F6" w:rsidRPr="00156156" w:rsidRDefault="002007F6" w:rsidP="002007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F6" w:rsidRPr="00156156" w:rsidRDefault="00156156" w:rsidP="00200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18BA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перед начальным образованием новые цели. Необходимо сформировать не только предметные результаты, но и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личностные. Поэтому актуальным становится внедрение проектно - исследовательской деятельности,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Реализуя проектную деятельность в начал</w:t>
      </w:r>
      <w:r w:rsidR="00B518BA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школе,   используются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методы обучения, которые являются развивающими по своей сути, так как не только способствуют лучшему усвоению учебного материала, активизации мыслительной деятельности, повышению интереса к предмету, устранению перегрузок, но и формируют поисковую активность учащихся, что является крайне важным в процессе формирования различных компетенций. Результатом использования проектной деятельности младших школьников в учебном процессе можно считать повышение уровня усвоения знаний, а также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школьников, входящих в структуру «Мыслительной компетенции» и определяющих достижение высокого уровня готовности и способности решать значимые для учащегося проблемы.</w:t>
      </w:r>
    </w:p>
    <w:p w:rsidR="002007F6" w:rsidRPr="00156156" w:rsidRDefault="002007F6" w:rsidP="00200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Раскрывая содержание организации проектной деятельности в начальной школе как способа реализации требований ФГОС,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7F6" w:rsidRPr="00156156" w:rsidRDefault="002007F6" w:rsidP="00200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формирует ключевые компетентности учащихся;</w:t>
      </w:r>
    </w:p>
    <w:p w:rsidR="002007F6" w:rsidRPr="00156156" w:rsidRDefault="002007F6" w:rsidP="00200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является путём познания, способом организации процесса познания, средством формирования аналитических способностей, критического мышления, освоения логических способов восприятия и обработки информации;</w:t>
      </w:r>
    </w:p>
    <w:p w:rsidR="002007F6" w:rsidRPr="00156156" w:rsidRDefault="002007F6" w:rsidP="00200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- неотъемлемая часть требований ФГОС к умениям и навыкам, позволяющим собственными усилиями ученика изменить реальность, выполняя все шаги алгоритма проектной деятельности.</w:t>
      </w:r>
    </w:p>
    <w:p w:rsidR="002007F6" w:rsidRPr="00156156" w:rsidRDefault="002007F6" w:rsidP="00200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является способом достижения личностных,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обучающихся, предусмотренных ФГОС.</w:t>
      </w:r>
    </w:p>
    <w:p w:rsidR="002007F6" w:rsidRPr="00156156" w:rsidRDefault="00156156" w:rsidP="00200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овладения проектной деятельностью целевой установкой является через систему или набор заданий целенаправленно стимулировать систему детских действий, направленных на получение ещё никогда не существовавшего в практике ребенка результата, и в ходе решения которой происходит качественное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самоизменение</w:t>
      </w:r>
      <w:proofErr w:type="spellEnd"/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детей. Формирование основных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учащихся, знакомство с основными понятиями, определяющими сущность проектной деятельности. Данные задачи начинают решаться при обучении работе с информационными источниками и информацией в курсе обучения грамоте, письма, окружающего мира и математики, во внеурочной деятельности, т.е. одновременно с овладением чтения и письма.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подготовительном этапе реализовывается установка, отражаемая в вопросах «Кто? Как? Что? Где? Когда?». Учащиеся получают информацию от учителя, через информационные карты, учатся работать самостоятельно с различными источниками информации (словари, справочники, дополнительная литература). Добытая детьми информация, на интересующий их вопрос, рассматривается в процессе беседы или дискуссии на уроке (в течение 10-15 минут).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Отвечая на эти вопросы, ребёнок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наблюдать, описывать, систематизировать, классифицировать, обобщать и вырабатывает уверенность в понимании настоящего и окружающего мира.</w:t>
      </w:r>
    </w:p>
    <w:p w:rsidR="002007F6" w:rsidRPr="00156156" w:rsidRDefault="002007F6" w:rsidP="00200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основных терминов и понятий, составляющие </w:t>
      </w:r>
      <w:hyperlink r:id="rId7" w:tgtFrame="_blank" w:history="1">
        <w:r w:rsidRPr="0015615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проектной деятельности</w:t>
        </w:r>
      </w:hyperlink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информированности за счет расширения кругозора учащихся, способности ориентироваться в </w:t>
      </w:r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вопросах, касающихся окружающего мира учащегося и содержания учебного материала происходит</w:t>
      </w:r>
      <w:proofErr w:type="gram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основном этапе овладения проектной деятельностью. Расширение и углубление информационной культуры учащихся, формирование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обеспечивающих понимание и грамотное объяснение проблем, значимых для ученика при работе над проектом. Развитие произвольности психических процессов, быстроты мышления, творческого воображения. Содержание школьного курса 2 - 3 класса обеспечивает возможность формировать исследовательские способности школьников, предполагающую их способность объяснять механизмы процессов и явлений окружающего ребёнка мира. На экстенсивном этапе реализовывается установка, отражаемая в вопросах «Почему? Отчего?». Этот этап требует развития понимания и установления связей, ассоциаций. Отвечая в своих сообщениях на эти вопросы, ребёнок учится более объективно наблюдать, описывать, устанавливать ассоциации, усваивать новые знания.</w:t>
      </w:r>
    </w:p>
    <w:p w:rsidR="002007F6" w:rsidRPr="00156156" w:rsidRDefault="002007F6" w:rsidP="00156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Интенсивный этап предполагает изменение уровня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компетентностей, который демонстрируют учащиеся в ходе проектной деятельности. Подразумевающих использование ими способов достижения дидактической цели через детальную разработку проблемы и её разрешение, которое должно завершиться реальным, осязаемым практическим результатом, оформленным должным образом. Завершение одной задачи для творческого, любознательного, инициативного человека – не окончание работы, а лишь начало новой.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тому, что настоящее всегда продолжается в будущем. Поэтому на интенсивном этапе необходимо приучать детей к вопросам: «Что ещё может интересовать тебя в этой проблеме?», «Что ещё ты можешь предложить или сделать?». Эти вопросы пробуждают любопытство, развивают воображение ребёнка, побуждают проверить, как далеко простираются границы его компетентностей, повышая мотивацию к познанию нового, к исследованию, к открытиям, к обучению. Возможность становления проектной деятельности на интенсивном этапе обеспечивается наличием уже достаточно высокого уровня подготовленности и информированности учащихся, достигнутых на предыдущих этапах реализации методической системы, а также за счет использования методов активного обучения, направленных на максимальное развитие самостоятельности школьников.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Напрашивается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начальных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«Эрудит», содержание которой способствует формированию целостного представления школьников о проектной деятельности, этапах работы над проектом, критериях оценивания. Работа над </w:t>
      </w:r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проектами</w:t>
      </w:r>
      <w:proofErr w:type="gramEnd"/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рассмотрения вопросов на уроке в программном материале, что позволит наиболее полно и эффективно реализовать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при повторении и обобщении знаний на завершающем этапе начальной школы.</w:t>
      </w:r>
      <w:hyperlink r:id="rId8" w:tgtFrame="_blank" w:history="1"/>
    </w:p>
    <w:tbl>
      <w:tblPr>
        <w:tblpPr w:leftFromText="180" w:rightFromText="180" w:horzAnchor="page" w:tblpX="1" w:tblpY="-989"/>
        <w:tblW w:w="13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0"/>
      </w:tblGrid>
      <w:tr w:rsidR="00B56966" w:rsidRPr="00156156" w:rsidTr="00522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7F6" w:rsidRPr="00156156" w:rsidRDefault="00F97EE5" w:rsidP="0052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/>
          </w:p>
        </w:tc>
      </w:tr>
    </w:tbl>
    <w:p w:rsidR="002007F6" w:rsidRPr="00156156" w:rsidRDefault="002007F6" w:rsidP="00200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Важным является то, что проектная деятельность на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не ограничивается исследованием в одной области знаний, а устанавливает взаимосвязь между учебными предметами, тем самым формирует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и в течение одного учебного дня можно одновременно изучать темы нескольких предметов, объединенных одним проектом. </w:t>
      </w:r>
      <w:r w:rsidR="003824BB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«Малые букварные таблицы» в период обучения грамоте дают повод для обучения видеть проблему, выработки умения задавать вопросы, ведущие к постановке цели и шагов (задач) для решения этой проблемы. Экстенсивный этап методической системы предусматривает кроме небольших сообщений и описаний наблюдений, учебные проекты такие как «Лента времени», «Королевство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речи», направленные на формирование умений анализировать, классифицировать, обобщать и делать выводы. Результаты работы над этими проектами могут быть использованы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исследовательской 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22C6E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время. Проблема расширяется, и исследование дополняется с точки зрения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межпредметности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15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постепенно переходят с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пассивного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на </w:t>
      </w:r>
      <w:proofErr w:type="gramStart"/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</w:t>
      </w:r>
      <w:proofErr w:type="gram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15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использование идеи активности при организации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 разработанной методической системы во многом обеспечивает успешность ее реализации и в полной мере отражает идеи личностно - ориентированного обучения.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эффективность проектной деятельности возможно с точки зрения повышения интереса к обучению, развитию таких исследовательских действий как поиск информации, выделение нужной для решения практической или учебной задачи, систематизация, сопоставление, анализ и обобщение имеющихся идей, интерпретация и преобразование этих идей и информации, и как следствие - формирования у учащихся предметных результатов: показателей общей и качественной успеваемости.</w:t>
      </w:r>
      <w:proofErr w:type="gram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3824BB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обозначенных в новых образовательных стандартах, возможно только при использовании деятельного подхода к обучению в процессе проектной деятельности. При освоении личностных действий проектная деятельность ведёт к формированию у учащихся: критического отношения к информации и избирательности её восприятия; уважения к информации о частной жизни и информационным результатам деятельности других людей; основ правовой культуры в области использования информации. </w:t>
      </w:r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проектная деятельность младших школьников способствует: осуществлению в единстве разностороннего развития, обучения и воспитания обучающихся; формированию информационной культуры личности; развитию творческих способностей и активности учащихся; формированию проектного мировоззрения и мышления, 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знания.</w:t>
      </w:r>
      <w:proofErr w:type="gram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подтверждается положительной динамикой учебных результатов моих учеников, психолого-педагогической диагностики, результативностью участия воспитанников в интеллектуальных состязаниях, научно – практических конференциях и конкурсах исследовательских проектов. Опыт работы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внедрением методической системы формирования проектной деятельности, можно добиваться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улучшения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Результаты подтверждают стабильный рост общей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качественной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успеваемости. Внедряя методическую систему, наблюда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и </w:t>
      </w:r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proofErr w:type="gramEnd"/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обучению. Результативность опыта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  показывает  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действенность, возможность добиваться полезного эффекта и положительных результатов в обучении и воспитании. Проект достаточно устойчиво вписывается в процесс обучения начальной школы, выстраивается полноценная система обучения и воспитания учащихся на основе индивидуального подхода, творческой и исследовательской деятельности, происходит социальная адаптация, успешная организация собственной жизнедеятельности.</w:t>
      </w:r>
    </w:p>
    <w:p w:rsidR="002007F6" w:rsidRPr="00156156" w:rsidRDefault="00156156" w:rsidP="001561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четко спланированной и обоснованной деятельности по формированию проектной деятельности младших школьников, целенаправленно и систематически ее применять при обучении и во внеклассной работе в школе, то можно ожидать повышение качества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уровня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компетенции, имеющей практическое 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успешного </w:t>
      </w:r>
      <w:hyperlink r:id="rId10" w:tgtFrame="_blank" w:history="1">
        <w:r w:rsidRPr="0015615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овладения </w:t>
        </w:r>
        <w:r w:rsidR="002007F6" w:rsidRPr="0015615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ключевыми компетентностями</w:t>
        </w:r>
      </w:hyperlink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696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7F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в соответствии с ФГОС.</w:t>
      </w:r>
    </w:p>
    <w:p w:rsidR="002007F6" w:rsidRPr="00156156" w:rsidRDefault="002007F6" w:rsidP="00200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966" w:rsidRPr="00156156" w:rsidRDefault="00B56966" w:rsidP="00B5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Теоретические аспекты технологии проектирования индивидуальных образовательных программ. // Наука и школа. 2000. №1. С. 45. </w:t>
      </w:r>
    </w:p>
    <w:p w:rsidR="002007F6" w:rsidRPr="00156156" w:rsidRDefault="002007F6" w:rsidP="00200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Н.В., Кочкина Л.В. Методика организации работы над проектом. // Образование в современной школе. 2000. №4. С. 21-27. </w:t>
      </w:r>
    </w:p>
    <w:p w:rsidR="002007F6" w:rsidRPr="00156156" w:rsidRDefault="002007F6" w:rsidP="00200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Г.В. Проектирование учебно-технологических игр. // Школьные технологии. 1998. №4. С. 121-126. </w:t>
      </w:r>
    </w:p>
    <w:p w:rsidR="00156156" w:rsidRPr="00156156" w:rsidRDefault="00B56966" w:rsidP="0015615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Управление исследовательской деятельностью педагога и учащегося в современной школе. – М.: Сентябрь, 1998. 144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spellEnd"/>
    </w:p>
    <w:p w:rsidR="00156156" w:rsidRPr="00156156" w:rsidRDefault="00B56966" w:rsidP="0015615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Бухтиярова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Метод проектов и индивидуальные программы в продуктивном обучении. // Школьные т</w:t>
      </w:r>
      <w:r w:rsidR="00156156"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ехнологии. 2001. №2. С.108-115.</w:t>
      </w:r>
    </w:p>
    <w:p w:rsidR="002007F6" w:rsidRPr="00156156" w:rsidRDefault="002007F6" w:rsidP="0015615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педагогические и информационные технологии в системе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образованияд</w:t>
      </w:r>
      <w:proofErr w:type="spellEnd"/>
      <w:proofErr w:type="gram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Е.С.Полат</w:t>
      </w:r>
      <w:proofErr w:type="spellEnd"/>
      <w:r w:rsidRPr="0015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2000 </w:t>
      </w:r>
    </w:p>
    <w:p w:rsidR="00B56966" w:rsidRPr="00156156" w:rsidRDefault="00B56966" w:rsidP="00B56966">
      <w:pPr>
        <w:shd w:val="clear" w:color="auto" w:fill="FFFFFF"/>
        <w:spacing w:before="100" w:beforeAutospacing="1" w:after="100" w:afterAutospacing="1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2C" w:rsidRPr="00156156" w:rsidRDefault="0072722C" w:rsidP="002007F6">
      <w:pPr>
        <w:rPr>
          <w:rFonts w:ascii="Times New Roman" w:hAnsi="Times New Roman" w:cs="Times New Roman"/>
          <w:sz w:val="24"/>
          <w:szCs w:val="24"/>
        </w:rPr>
      </w:pPr>
    </w:p>
    <w:sectPr w:rsidR="0072722C" w:rsidRPr="00156156" w:rsidSect="00CD6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CC"/>
    <w:multiLevelType w:val="multilevel"/>
    <w:tmpl w:val="71D6B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272E8"/>
    <w:multiLevelType w:val="multilevel"/>
    <w:tmpl w:val="EB2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33"/>
    <w:rsid w:val="00156156"/>
    <w:rsid w:val="002007F6"/>
    <w:rsid w:val="003824BB"/>
    <w:rsid w:val="00522C6E"/>
    <w:rsid w:val="0072722C"/>
    <w:rsid w:val="009F6E33"/>
    <w:rsid w:val="00B518BA"/>
    <w:rsid w:val="00B56966"/>
    <w:rsid w:val="00C50F67"/>
    <w:rsid w:val="00CD61BD"/>
    <w:rsid w:val="00DE39D4"/>
    <w:rsid w:val="00F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7F6"/>
  </w:style>
  <w:style w:type="paragraph" w:styleId="a3">
    <w:name w:val="Normal (Web)"/>
    <w:basedOn w:val="a"/>
    <w:uiPriority w:val="99"/>
    <w:semiHidden/>
    <w:unhideWhenUsed/>
    <w:rsid w:val="002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7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7F6"/>
  </w:style>
  <w:style w:type="paragraph" w:styleId="a3">
    <w:name w:val="Normal (Web)"/>
    <w:basedOn w:val="a"/>
    <w:uiPriority w:val="99"/>
    <w:semiHidden/>
    <w:unhideWhenUsed/>
    <w:rsid w:val="002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7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yandex.ru/?partn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publ/23-1-0-17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publ/15-1-0-4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.yandex.ru/count/IX3iTCj3m1S40000ZhS6j5m5XP2K39K2cm5kGxS2Am4oYBx5RL43YRBz5zi2c1gUlW0000IThvVS4xhq_lLIkv4eN0gcD8gtP83G0hsz14q40we1fQc_iGMHizw3oWkFjpPu9WwVlcIHAWkJAvaPGeoG84wWaAXXhv0WJfITk0YdcOO2gA0_sIEam0000Ba8hl_oSZA2dnmT1R2mNLNh0R41ie1mkQ-Nt1ExyZAG40jhRRK1mV__________3yB-P94gUpPu9Wx5Zm_I__________yFq___________3tiQ?test-tag=276825505&amp;stat-id=107374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2015-11-11T10:02:00Z</cp:lastPrinted>
  <dcterms:created xsi:type="dcterms:W3CDTF">2015-08-12T13:28:00Z</dcterms:created>
  <dcterms:modified xsi:type="dcterms:W3CDTF">2015-11-11T10:06:00Z</dcterms:modified>
</cp:coreProperties>
</file>