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30" w:rsidRPr="00E34B30" w:rsidRDefault="00E34B30" w:rsidP="00E34B30">
      <w:pPr>
        <w:pStyle w:val="a3"/>
        <w:overflowPunct w:val="0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proofErr w:type="gramStart"/>
      <w:r w:rsidRPr="00E34B30">
        <w:rPr>
          <w:rFonts w:eastAsia="Microsoft YaHei" w:cstheme="minorBidi"/>
          <w:b/>
          <w:bCs/>
          <w:color w:val="000000"/>
          <w:kern w:val="24"/>
          <w:sz w:val="22"/>
          <w:szCs w:val="22"/>
        </w:rPr>
        <w:t>Тема</w:t>
      </w:r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>:  Человек</w:t>
      </w:r>
      <w:proofErr w:type="gramEnd"/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 xml:space="preserve"> — часть живой природы</w:t>
      </w:r>
    </w:p>
    <w:p w:rsidR="00E34B30" w:rsidRPr="00E34B30" w:rsidRDefault="00E34B30" w:rsidP="00E34B30">
      <w:pPr>
        <w:pStyle w:val="a3"/>
        <w:overflowPunct w:val="0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E34B30">
        <w:rPr>
          <w:rFonts w:eastAsia="Microsoft YaHei" w:cstheme="minorBidi"/>
          <w:b/>
          <w:bCs/>
          <w:color w:val="000000"/>
          <w:kern w:val="24"/>
          <w:sz w:val="22"/>
          <w:szCs w:val="22"/>
        </w:rPr>
        <w:t xml:space="preserve">Тип </w:t>
      </w:r>
      <w:proofErr w:type="gramStart"/>
      <w:r w:rsidRPr="00E34B30">
        <w:rPr>
          <w:rFonts w:eastAsia="Microsoft YaHei" w:cstheme="minorBidi"/>
          <w:b/>
          <w:bCs/>
          <w:color w:val="000000"/>
          <w:kern w:val="24"/>
          <w:sz w:val="22"/>
          <w:szCs w:val="22"/>
        </w:rPr>
        <w:t>урока</w:t>
      </w:r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>:  урок</w:t>
      </w:r>
      <w:proofErr w:type="gramEnd"/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 xml:space="preserve"> ознакомления с новым материалом</w:t>
      </w:r>
    </w:p>
    <w:p w:rsidR="00E34B30" w:rsidRPr="00E34B30" w:rsidRDefault="00E34B30" w:rsidP="00E34B30">
      <w:pPr>
        <w:pStyle w:val="a3"/>
        <w:overflowPunct w:val="0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E34B30">
        <w:rPr>
          <w:rFonts w:eastAsia="Microsoft YaHei" w:cstheme="minorBidi"/>
          <w:b/>
          <w:bCs/>
          <w:color w:val="000000"/>
          <w:kern w:val="24"/>
          <w:sz w:val="22"/>
          <w:szCs w:val="22"/>
        </w:rPr>
        <w:t>Название проектной деятельности:</w:t>
      </w:r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 xml:space="preserve"> «Чем человек похож на </w:t>
      </w:r>
      <w:proofErr w:type="gramStart"/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>животных»</w:t>
      </w:r>
      <w:r w:rsidRPr="00E34B30">
        <w:rPr>
          <w:rFonts w:eastAsia="Microsoft YaHei" w:cstheme="minorBidi"/>
          <w:color w:val="000000"/>
          <w:kern w:val="24"/>
          <w:sz w:val="22"/>
          <w:szCs w:val="22"/>
        </w:rPr>
        <w:br/>
      </w:r>
      <w:r w:rsidRPr="00E34B30">
        <w:rPr>
          <w:rFonts w:eastAsia="Microsoft YaHei" w:cstheme="minorBidi"/>
          <w:b/>
          <w:bCs/>
          <w:color w:val="000000"/>
          <w:kern w:val="24"/>
          <w:sz w:val="22"/>
          <w:szCs w:val="22"/>
        </w:rPr>
        <w:t>Цель</w:t>
      </w:r>
      <w:proofErr w:type="gramEnd"/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>: определить место человека в окружающем мире.</w:t>
      </w:r>
      <w:r w:rsidRPr="00E34B30">
        <w:rPr>
          <w:rFonts w:eastAsia="Microsoft YaHei" w:cstheme="minorBidi"/>
          <w:color w:val="000000"/>
          <w:kern w:val="24"/>
          <w:sz w:val="22"/>
          <w:szCs w:val="22"/>
        </w:rPr>
        <w:br/>
      </w:r>
      <w:r w:rsidRPr="00E34B30">
        <w:rPr>
          <w:rFonts w:eastAsia="Microsoft YaHei" w:cstheme="minorBidi"/>
          <w:b/>
          <w:bCs/>
          <w:color w:val="000000"/>
          <w:kern w:val="24"/>
          <w:sz w:val="22"/>
          <w:szCs w:val="22"/>
        </w:rPr>
        <w:t>Задачи</w:t>
      </w:r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 xml:space="preserve">: </w:t>
      </w:r>
    </w:p>
    <w:p w:rsidR="00E34B30" w:rsidRPr="00E34B30" w:rsidRDefault="00E34B30" w:rsidP="00E34B30">
      <w:pPr>
        <w:pStyle w:val="a3"/>
        <w:overflowPunct w:val="0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 xml:space="preserve">1.образовательные: выявить сходные признаки и коренные отличия человека с животными; </w:t>
      </w:r>
    </w:p>
    <w:p w:rsidR="00E34B30" w:rsidRPr="00E34B30" w:rsidRDefault="00E34B30" w:rsidP="00E34B30">
      <w:pPr>
        <w:pStyle w:val="a3"/>
        <w:overflowPunct w:val="0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 xml:space="preserve">2.воспитательные: </w:t>
      </w:r>
      <w:proofErr w:type="gramStart"/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>воспитывать  интерес</w:t>
      </w:r>
      <w:proofErr w:type="gramEnd"/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 xml:space="preserve"> к учебному материалу и способам познавательной деятельности;</w:t>
      </w:r>
    </w:p>
    <w:p w:rsidR="00E34B30" w:rsidRPr="00E34B30" w:rsidRDefault="00E34B30" w:rsidP="00E34B30">
      <w:pPr>
        <w:pStyle w:val="a3"/>
        <w:overflowPunct w:val="0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 xml:space="preserve">3.развивающие: развивать воображение, способности выделять главное, обобщать, анализировать. </w:t>
      </w:r>
      <w:r w:rsidRPr="00E34B30">
        <w:rPr>
          <w:rFonts w:eastAsia="Microsoft YaHei" w:cstheme="minorBidi"/>
          <w:color w:val="000000"/>
          <w:kern w:val="24"/>
          <w:sz w:val="22"/>
          <w:szCs w:val="22"/>
        </w:rPr>
        <w:br/>
      </w:r>
      <w:r w:rsidRPr="00E34B30">
        <w:rPr>
          <w:rFonts w:eastAsia="Microsoft YaHei" w:cstheme="minorBidi"/>
          <w:b/>
          <w:bCs/>
          <w:color w:val="000000"/>
          <w:kern w:val="24"/>
          <w:sz w:val="22"/>
          <w:szCs w:val="22"/>
        </w:rPr>
        <w:t>Оборудование</w:t>
      </w:r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 xml:space="preserve">: проекты, карточки для работы в группах, учебник:  </w:t>
      </w:r>
      <w:proofErr w:type="spellStart"/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>О.Т.Поглазовой</w:t>
      </w:r>
      <w:proofErr w:type="spellEnd"/>
      <w:r w:rsidRPr="00E34B30">
        <w:rPr>
          <w:rFonts w:eastAsia="Microsoft YaHei" w:cstheme="minorBidi"/>
          <w:color w:val="000000"/>
          <w:kern w:val="24"/>
          <w:sz w:val="22"/>
          <w:szCs w:val="22"/>
        </w:rPr>
        <w:t xml:space="preserve"> </w:t>
      </w:r>
    </w:p>
    <w:p w:rsidR="000B1A47" w:rsidRPr="00E34B30" w:rsidRDefault="000B1A47"/>
    <w:p w:rsidR="00E34B30" w:rsidRPr="00E34B30" w:rsidRDefault="00E34B30"/>
    <w:tbl>
      <w:tblPr>
        <w:tblW w:w="158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0"/>
        <w:gridCol w:w="7300"/>
        <w:gridCol w:w="3280"/>
      </w:tblGrid>
      <w:tr w:rsidR="00E34B30" w:rsidRPr="00E34B30" w:rsidTr="00E34B30">
        <w:trPr>
          <w:trHeight w:val="890"/>
        </w:trPr>
        <w:tc>
          <w:tcPr>
            <w:tcW w:w="530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0CC99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FFFFFF"/>
                <w:kern w:val="24"/>
                <w:lang w:eastAsia="ru-RU"/>
              </w:rPr>
              <w:t>Этап урока</w:t>
            </w:r>
          </w:p>
        </w:tc>
        <w:tc>
          <w:tcPr>
            <w:tcW w:w="730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0CC99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FFFFFF"/>
                <w:kern w:val="24"/>
                <w:lang w:eastAsia="ru-RU"/>
              </w:rPr>
              <w:t>Содержание</w:t>
            </w:r>
          </w:p>
        </w:tc>
        <w:tc>
          <w:tcPr>
            <w:tcW w:w="328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0CC99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FFFFFF"/>
                <w:kern w:val="24"/>
                <w:lang w:eastAsia="ru-RU"/>
              </w:rPr>
              <w:t>Время</w:t>
            </w:r>
          </w:p>
        </w:tc>
      </w:tr>
      <w:tr w:rsidR="00E34B30" w:rsidRPr="00E34B30" w:rsidTr="00E34B30">
        <w:trPr>
          <w:trHeight w:val="1745"/>
        </w:trPr>
        <w:tc>
          <w:tcPr>
            <w:tcW w:w="5300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Организационный момент</w:t>
            </w:r>
          </w:p>
        </w:tc>
        <w:tc>
          <w:tcPr>
            <w:tcW w:w="7300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Цель – настроить ребят к теме и цели занятия</w:t>
            </w:r>
          </w:p>
        </w:tc>
        <w:tc>
          <w:tcPr>
            <w:tcW w:w="3280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2 мин.</w:t>
            </w:r>
          </w:p>
        </w:tc>
      </w:tr>
      <w:tr w:rsidR="00E34B30" w:rsidRPr="00E34B30" w:rsidTr="00E34B30">
        <w:trPr>
          <w:trHeight w:val="1745"/>
        </w:trPr>
        <w:tc>
          <w:tcPr>
            <w:tcW w:w="5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F6EF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Постановка учебной задачи</w:t>
            </w:r>
          </w:p>
        </w:tc>
        <w:tc>
          <w:tcPr>
            <w:tcW w:w="7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F6EF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Формулировка темы и цели урока (работа с презентацией)</w:t>
            </w:r>
          </w:p>
        </w:tc>
        <w:tc>
          <w:tcPr>
            <w:tcW w:w="3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F6EF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10 мин.</w:t>
            </w:r>
          </w:p>
        </w:tc>
      </w:tr>
      <w:tr w:rsidR="00E34B30" w:rsidRPr="00E34B30" w:rsidTr="00E34B30">
        <w:trPr>
          <w:trHeight w:val="1858"/>
        </w:trPr>
        <w:tc>
          <w:tcPr>
            <w:tcW w:w="5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lastRenderedPageBreak/>
              <w:t>Построение проекта</w:t>
            </w:r>
          </w:p>
        </w:tc>
        <w:tc>
          <w:tcPr>
            <w:tcW w:w="7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Работа в группах, выполнение заданий по презентации</w:t>
            </w:r>
          </w:p>
        </w:tc>
        <w:tc>
          <w:tcPr>
            <w:tcW w:w="3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10 мин.</w:t>
            </w:r>
          </w:p>
        </w:tc>
      </w:tr>
      <w:tr w:rsidR="00E34B30" w:rsidRPr="00E34B30" w:rsidTr="00E34B30">
        <w:trPr>
          <w:trHeight w:val="2493"/>
        </w:trPr>
        <w:tc>
          <w:tcPr>
            <w:tcW w:w="5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F6EF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Реализация проектной деятельности</w:t>
            </w:r>
          </w:p>
        </w:tc>
        <w:tc>
          <w:tcPr>
            <w:tcW w:w="7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F6EF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Работа в группах: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1 группа – составляет список сходства человека с разными животными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2 группа – составляет различия человека и различных животных</w:t>
            </w:r>
          </w:p>
        </w:tc>
        <w:tc>
          <w:tcPr>
            <w:tcW w:w="3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F6EF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20 мин.</w:t>
            </w:r>
          </w:p>
        </w:tc>
      </w:tr>
      <w:tr w:rsidR="00E34B30" w:rsidRPr="00E34B30" w:rsidTr="00E34B30">
        <w:trPr>
          <w:trHeight w:val="1010"/>
        </w:trPr>
        <w:tc>
          <w:tcPr>
            <w:tcW w:w="5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Рефлексия</w:t>
            </w:r>
          </w:p>
        </w:tc>
        <w:tc>
          <w:tcPr>
            <w:tcW w:w="7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Самооценка, контроль и оценка результатов</w:t>
            </w:r>
          </w:p>
        </w:tc>
        <w:tc>
          <w:tcPr>
            <w:tcW w:w="3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4" w:type="dxa"/>
              <w:bottom w:w="72" w:type="dxa"/>
              <w:right w:w="144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3 мин.</w:t>
            </w:r>
          </w:p>
        </w:tc>
      </w:tr>
    </w:tbl>
    <w:p w:rsidR="00E34B30" w:rsidRPr="00E34B30" w:rsidRDefault="00E34B30"/>
    <w:p w:rsidR="00E34B30" w:rsidRPr="00E34B30" w:rsidRDefault="00E34B30"/>
    <w:p w:rsidR="00E34B30" w:rsidRPr="00E34B30" w:rsidRDefault="00E34B30"/>
    <w:p w:rsidR="00E34B30" w:rsidRPr="00E34B30" w:rsidRDefault="00E34B30"/>
    <w:p w:rsidR="00E34B30" w:rsidRPr="00E34B30" w:rsidRDefault="00E34B30"/>
    <w:p w:rsidR="00E34B30" w:rsidRPr="00E34B30" w:rsidRDefault="00E34B30"/>
    <w:p w:rsidR="00E34B30" w:rsidRPr="00E34B30" w:rsidRDefault="00E34B30"/>
    <w:p w:rsidR="00E34B30" w:rsidRPr="00E34B30" w:rsidRDefault="00E34B30"/>
    <w:tbl>
      <w:tblPr>
        <w:tblW w:w="158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0"/>
        <w:gridCol w:w="4760"/>
        <w:gridCol w:w="4540"/>
        <w:gridCol w:w="4200"/>
      </w:tblGrid>
      <w:tr w:rsidR="00E34B30" w:rsidRPr="00E34B30" w:rsidTr="00E34B30">
        <w:trPr>
          <w:trHeight w:val="1588"/>
        </w:trPr>
        <w:tc>
          <w:tcPr>
            <w:tcW w:w="238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0CC99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FFFFFF"/>
                <w:kern w:val="24"/>
                <w:lang w:eastAsia="ru-RU"/>
              </w:rPr>
              <w:lastRenderedPageBreak/>
              <w:t>Этап урока</w:t>
            </w:r>
          </w:p>
        </w:tc>
        <w:tc>
          <w:tcPr>
            <w:tcW w:w="476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0CC99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FFFFFF"/>
                <w:kern w:val="24"/>
                <w:lang w:eastAsia="ru-RU"/>
              </w:rPr>
              <w:t>Формируемые УУД</w:t>
            </w:r>
          </w:p>
        </w:tc>
        <w:tc>
          <w:tcPr>
            <w:tcW w:w="45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0CC99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FFFFFF"/>
                <w:kern w:val="24"/>
                <w:lang w:eastAsia="ru-RU"/>
              </w:rPr>
              <w:t>Деятельность учителя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0CC99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FFFFFF"/>
                <w:kern w:val="24"/>
                <w:lang w:eastAsia="ru-RU"/>
              </w:rPr>
              <w:t>Деятельность учащихся</w:t>
            </w:r>
          </w:p>
        </w:tc>
      </w:tr>
      <w:tr w:rsidR="00E34B30" w:rsidRPr="00E34B30" w:rsidTr="00E34B30">
        <w:trPr>
          <w:trHeight w:val="2475"/>
        </w:trPr>
        <w:tc>
          <w:tcPr>
            <w:tcW w:w="2380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t>Организационный момент</w:t>
            </w:r>
          </w:p>
        </w:tc>
        <w:tc>
          <w:tcPr>
            <w:tcW w:w="4760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0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8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 xml:space="preserve">Личностные УУД 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(</w:t>
            </w:r>
            <w:proofErr w:type="gramStart"/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интерес</w:t>
            </w:r>
            <w:proofErr w:type="gramEnd"/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 xml:space="preserve"> к предстоящему уроку)</w:t>
            </w:r>
          </w:p>
        </w:tc>
        <w:tc>
          <w:tcPr>
            <w:tcW w:w="4540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Каждый день – всегда, везде, на занятиях, в игре.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Смело, четко говорим и тихонечко сидим.</w:t>
            </w:r>
          </w:p>
        </w:tc>
        <w:tc>
          <w:tcPr>
            <w:tcW w:w="4200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Учащиеся подготавливают рабочее место и садятся смирно за парту.</w:t>
            </w:r>
          </w:p>
        </w:tc>
      </w:tr>
      <w:tr w:rsidR="00E34B30" w:rsidRPr="00E34B30" w:rsidTr="00E34B30">
        <w:trPr>
          <w:trHeight w:val="5330"/>
        </w:trPr>
        <w:tc>
          <w:tcPr>
            <w:tcW w:w="2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F6EF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lastRenderedPageBreak/>
              <w:t>Постановка учебной задачи</w:t>
            </w:r>
          </w:p>
        </w:tc>
        <w:tc>
          <w:tcPr>
            <w:tcW w:w="4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F6EF"/>
            <w:tcMar>
              <w:top w:w="90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8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Личностные УУД (интерес к изучаемому материалу через игровой материал, установление связи между целью и мотивом)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8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 xml:space="preserve">Познавательные УУД 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8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(</w:t>
            </w:r>
            <w:proofErr w:type="gramStart"/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поиск</w:t>
            </w:r>
            <w:proofErr w:type="gramEnd"/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 xml:space="preserve"> и выделение необходимой информации;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8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ориентироваться</w:t>
            </w:r>
            <w:proofErr w:type="gramEnd"/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 xml:space="preserve"> в своей системе знаний и осознавать необходимость нового знания)  </w:t>
            </w:r>
          </w:p>
        </w:tc>
        <w:tc>
          <w:tcPr>
            <w:tcW w:w="4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F6EF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numPr>
                <w:ilvl w:val="0"/>
                <w:numId w:val="1"/>
              </w:numPr>
              <w:tabs>
                <w:tab w:val="left" w:pos="448"/>
                <w:tab w:val="left" w:pos="1153"/>
                <w:tab w:val="left" w:pos="1860"/>
                <w:tab w:val="left" w:pos="2568"/>
                <w:tab w:val="left" w:pos="3275"/>
                <w:tab w:val="left" w:pos="3983"/>
                <w:tab w:val="left" w:pos="4690"/>
                <w:tab w:val="left" w:pos="5398"/>
                <w:tab w:val="left" w:pos="6105"/>
                <w:tab w:val="left" w:pos="6813"/>
                <w:tab w:val="left" w:pos="7520"/>
                <w:tab w:val="left" w:pos="8228"/>
                <w:tab w:val="left" w:pos="8935"/>
                <w:tab w:val="left" w:pos="9643"/>
                <w:tab w:val="left" w:pos="10350"/>
                <w:tab w:val="left" w:pos="11058"/>
                <w:tab w:val="left" w:pos="11765"/>
                <w:tab w:val="left" w:pos="12473"/>
                <w:tab w:val="left" w:pos="13180"/>
                <w:tab w:val="left" w:pos="13888"/>
                <w:tab w:val="left" w:pos="14595"/>
                <w:tab w:val="left" w:pos="14820"/>
              </w:tabs>
              <w:spacing w:after="0" w:line="223" w:lineRule="auto"/>
              <w:ind w:left="1166"/>
              <w:contextualSpacing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Сегодня мы с вами на уроке должны определить место человека в окружающем мире, а для этого нужно выявить сходство и отличие человека и животных (показ слайда)</w:t>
            </w:r>
          </w:p>
          <w:p w:rsidR="00E34B30" w:rsidRPr="00E34B30" w:rsidRDefault="00E34B30" w:rsidP="00E34B30">
            <w:pPr>
              <w:numPr>
                <w:ilvl w:val="0"/>
                <w:numId w:val="1"/>
              </w:numPr>
              <w:tabs>
                <w:tab w:val="left" w:pos="448"/>
                <w:tab w:val="left" w:pos="1153"/>
                <w:tab w:val="left" w:pos="1860"/>
                <w:tab w:val="left" w:pos="2568"/>
                <w:tab w:val="left" w:pos="3275"/>
                <w:tab w:val="left" w:pos="3983"/>
                <w:tab w:val="left" w:pos="4690"/>
                <w:tab w:val="left" w:pos="5398"/>
                <w:tab w:val="left" w:pos="6105"/>
                <w:tab w:val="left" w:pos="6813"/>
                <w:tab w:val="left" w:pos="7520"/>
                <w:tab w:val="left" w:pos="8228"/>
                <w:tab w:val="left" w:pos="8935"/>
                <w:tab w:val="left" w:pos="9643"/>
                <w:tab w:val="left" w:pos="10350"/>
                <w:tab w:val="left" w:pos="11058"/>
                <w:tab w:val="left" w:pos="11765"/>
                <w:tab w:val="left" w:pos="12473"/>
                <w:tab w:val="left" w:pos="13180"/>
                <w:tab w:val="left" w:pos="13888"/>
                <w:tab w:val="left" w:pos="14595"/>
                <w:tab w:val="left" w:pos="14820"/>
              </w:tabs>
              <w:spacing w:after="0" w:line="223" w:lineRule="auto"/>
              <w:ind w:left="1166"/>
              <w:contextualSpacing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Обучающая игра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F6EF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Принимают участие в игре, разгадывают кроссворд</w:t>
            </w:r>
          </w:p>
        </w:tc>
      </w:tr>
    </w:tbl>
    <w:p w:rsidR="00E34B30" w:rsidRPr="00E34B30" w:rsidRDefault="00E34B30"/>
    <w:p w:rsidR="00E34B30" w:rsidRPr="00E34B30" w:rsidRDefault="00E34B30"/>
    <w:p w:rsidR="00E34B30" w:rsidRPr="00E34B30" w:rsidRDefault="00E34B30"/>
    <w:p w:rsidR="00E34B30" w:rsidRPr="00E34B30" w:rsidRDefault="00E34B30"/>
    <w:p w:rsidR="00E34B30" w:rsidRPr="00E34B30" w:rsidRDefault="00E34B30"/>
    <w:p w:rsidR="00E34B30" w:rsidRPr="00E34B30" w:rsidRDefault="00E34B30"/>
    <w:p w:rsidR="00E34B30" w:rsidRPr="00E34B30" w:rsidRDefault="00E34B30"/>
    <w:p w:rsidR="00E34B30" w:rsidRPr="00E34B30" w:rsidRDefault="00E34B30"/>
    <w:tbl>
      <w:tblPr>
        <w:tblW w:w="158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4"/>
        <w:gridCol w:w="366"/>
        <w:gridCol w:w="3021"/>
        <w:gridCol w:w="792"/>
        <w:gridCol w:w="4952"/>
        <w:gridCol w:w="1241"/>
        <w:gridCol w:w="3094"/>
      </w:tblGrid>
      <w:tr w:rsidR="00E34B30" w:rsidRPr="00E34B30" w:rsidTr="00E34B30">
        <w:trPr>
          <w:trHeight w:val="7058"/>
        </w:trPr>
        <w:tc>
          <w:tcPr>
            <w:tcW w:w="2414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b/>
                <w:bCs/>
                <w:color w:val="000000"/>
                <w:kern w:val="24"/>
                <w:lang w:eastAsia="ru-RU"/>
              </w:rPr>
              <w:lastRenderedPageBreak/>
              <w:t>Построение проекта</w:t>
            </w:r>
          </w:p>
        </w:tc>
        <w:tc>
          <w:tcPr>
            <w:tcW w:w="3387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tcMar>
              <w:top w:w="90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8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 xml:space="preserve">Познавательные УУД 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8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(</w:t>
            </w:r>
            <w:proofErr w:type="gramStart"/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поиск</w:t>
            </w:r>
            <w:proofErr w:type="gramEnd"/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 xml:space="preserve"> и выделение необходимой информации;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8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ориентироваться</w:t>
            </w:r>
            <w:proofErr w:type="gramEnd"/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 xml:space="preserve"> в своей системе знаний и осознавать необходимость нового знания) 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8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Познавательные УУД (умение ориентироваться в познавательном пространстве)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8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5744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Давайте выясним, чем человек похож на конкретных животных и чем отличается</w:t>
            </w:r>
          </w:p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Задание по группам – каждой группе даются иллюстрации с изображением животных и человека и на карточках имеющиеся сходства и различия.</w:t>
            </w:r>
          </w:p>
        </w:tc>
        <w:tc>
          <w:tcPr>
            <w:tcW w:w="4335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  <w:tab w:val="left" w:pos="14820"/>
              </w:tabs>
              <w:spacing w:after="0" w:line="223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34B30">
              <w:rPr>
                <w:rFonts w:ascii="Arial" w:eastAsia="Microsoft YaHei" w:hAnsi="Arial" w:cs="Arial"/>
                <w:color w:val="000000"/>
                <w:kern w:val="24"/>
                <w:lang w:eastAsia="ru-RU"/>
              </w:rPr>
              <w:t>Делятся на две группы. Каждая группа выполняет задание – сопоставляет картинку с карточкой сходства или различия. Обсуждение в группе</w:t>
            </w:r>
          </w:p>
        </w:tc>
      </w:tr>
      <w:tr w:rsidR="00E34B30" w:rsidRPr="00E34B30" w:rsidTr="00E34B30">
        <w:trPr>
          <w:trHeight w:val="6600"/>
        </w:trPr>
        <w:tc>
          <w:tcPr>
            <w:tcW w:w="2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bookmarkStart w:id="0" w:name="_GoBack"/>
            <w:r w:rsidRPr="00E34B30">
              <w:rPr>
                <w:b/>
                <w:bCs/>
              </w:rPr>
              <w:lastRenderedPageBreak/>
              <w:t>Содержание проектной деятельности</w:t>
            </w:r>
          </w:p>
        </w:tc>
        <w:tc>
          <w:tcPr>
            <w:tcW w:w="3813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r w:rsidRPr="00E34B30">
              <w:t>Коммуникативные УУД (умение участвовать в коллективном обсуждении, договариваться, приходить к общему решению)</w:t>
            </w:r>
          </w:p>
          <w:p w:rsidR="00E34B30" w:rsidRPr="00E34B30" w:rsidRDefault="00E34B30" w:rsidP="00E34B30">
            <w:r w:rsidRPr="00E34B30">
              <w:t>Познавательные УУД (произвольное и осознанное построение речевого высказывания)</w:t>
            </w:r>
          </w:p>
        </w:tc>
        <w:tc>
          <w:tcPr>
            <w:tcW w:w="6193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r w:rsidRPr="00E34B30">
              <w:t>Распределение названий групп и заданий:</w:t>
            </w:r>
          </w:p>
          <w:p w:rsidR="00E34B30" w:rsidRPr="00E34B30" w:rsidRDefault="00E34B30" w:rsidP="00E34B30">
            <w:r w:rsidRPr="00E34B30">
              <w:t xml:space="preserve">1 группа составляет на листе бумаги в схемах отличия человека от животного </w:t>
            </w:r>
          </w:p>
          <w:p w:rsidR="00E34B30" w:rsidRPr="00E34B30" w:rsidRDefault="00E34B30" w:rsidP="00E34B30">
            <w:r w:rsidRPr="00E34B30">
              <w:t>2 группа составляет на листе бумаги сходства человека с животными</w:t>
            </w:r>
          </w:p>
        </w:tc>
        <w:tc>
          <w:tcPr>
            <w:tcW w:w="3094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r w:rsidRPr="00E34B30">
              <w:t>Ребята обсуждают, оформляют ответ и выбирают оратора, который выступит от имени всей группы</w:t>
            </w:r>
          </w:p>
        </w:tc>
      </w:tr>
      <w:bookmarkEnd w:id="0"/>
      <w:tr w:rsidR="00E34B30" w:rsidRPr="00E34B30" w:rsidTr="00E34B30">
        <w:trPr>
          <w:trHeight w:val="4923"/>
        </w:trPr>
        <w:tc>
          <w:tcPr>
            <w:tcW w:w="2780" w:type="dxa"/>
            <w:gridSpan w:val="2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r w:rsidRPr="00E34B30">
              <w:rPr>
                <w:b/>
                <w:bCs/>
              </w:rPr>
              <w:lastRenderedPageBreak/>
              <w:t>Рефлексия</w:t>
            </w:r>
          </w:p>
        </w:tc>
        <w:tc>
          <w:tcPr>
            <w:tcW w:w="3813" w:type="dxa"/>
            <w:gridSpan w:val="2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0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r w:rsidRPr="00E34B30">
              <w:t>Регулятивные УУД (самооценка на основе критерия успешности, контроль и оценка процесса и результатов деятельности)</w:t>
            </w:r>
          </w:p>
        </w:tc>
        <w:tc>
          <w:tcPr>
            <w:tcW w:w="6193" w:type="dxa"/>
            <w:gridSpan w:val="2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0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r w:rsidRPr="00E34B30">
              <w:t>Учащимся предлагается выбрать подходящий смайлик (эмоциональное состояние)</w:t>
            </w:r>
          </w:p>
          <w:p w:rsidR="00E34B30" w:rsidRPr="00E34B30" w:rsidRDefault="00E34B30" w:rsidP="00E34B30">
            <w:r w:rsidRPr="00E34B30">
              <w:t xml:space="preserve">Улыбка- </w:t>
            </w:r>
            <w:proofErr w:type="gramStart"/>
            <w:r w:rsidRPr="00E34B30">
              <w:t>деятельность  уроке</w:t>
            </w:r>
            <w:proofErr w:type="gramEnd"/>
            <w:r w:rsidRPr="00E34B30">
              <w:t xml:space="preserve"> была интересной, познавательной, я был активен на уроке.</w:t>
            </w:r>
          </w:p>
          <w:p w:rsidR="00E34B30" w:rsidRPr="00E34B30" w:rsidRDefault="00E34B30" w:rsidP="00E34B30">
            <w:r w:rsidRPr="00E34B30">
              <w:t>Грустный – мне было скучно на уроке, я не хотел проявлять инициативу.</w:t>
            </w:r>
          </w:p>
          <w:p w:rsidR="00E34B30" w:rsidRPr="00E34B30" w:rsidRDefault="00E34B30" w:rsidP="00E34B30">
            <w:r w:rsidRPr="00E34B30">
              <w:t>Нейтральный – урок прошел обычно, как и всегда</w:t>
            </w:r>
          </w:p>
        </w:tc>
        <w:tc>
          <w:tcPr>
            <w:tcW w:w="3094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ECDE"/>
            <w:tcMar>
              <w:top w:w="97" w:type="dxa"/>
              <w:left w:w="142" w:type="dxa"/>
              <w:bottom w:w="72" w:type="dxa"/>
              <w:right w:w="142" w:type="dxa"/>
            </w:tcMar>
            <w:hideMark/>
          </w:tcPr>
          <w:p w:rsidR="00E34B30" w:rsidRPr="00E34B30" w:rsidRDefault="00E34B30" w:rsidP="00E34B30">
            <w:r w:rsidRPr="00E34B30">
              <w:t>Ребенок делает свой выбор смайлика</w:t>
            </w:r>
          </w:p>
        </w:tc>
      </w:tr>
    </w:tbl>
    <w:p w:rsidR="00E34B30" w:rsidRDefault="00E34B30"/>
    <w:sectPr w:rsidR="00E34B30" w:rsidSect="00E34B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93FC9"/>
    <w:multiLevelType w:val="hybridMultilevel"/>
    <w:tmpl w:val="7698467C"/>
    <w:lvl w:ilvl="0" w:tplc="65481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84D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42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C2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E03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C88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2F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607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6B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3"/>
    <w:rsid w:val="000B1A47"/>
    <w:rsid w:val="000F07A3"/>
    <w:rsid w:val="00E3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AA049-9882-4E0F-80FA-136FCDDD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4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4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3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2015-11-10T17:45:00Z</dcterms:created>
  <dcterms:modified xsi:type="dcterms:W3CDTF">2015-11-10T17:50:00Z</dcterms:modified>
</cp:coreProperties>
</file>