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D" w:rsidRPr="00D0365D" w:rsidRDefault="00D0365D" w:rsidP="00D0365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365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(1 слайд)</w:t>
      </w:r>
    </w:p>
    <w:p w:rsidR="001E58F9" w:rsidRPr="00341A29" w:rsidRDefault="001E58F9" w:rsidP="0034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29">
        <w:rPr>
          <w:rFonts w:ascii="Times New Roman" w:hAnsi="Times New Roman" w:cs="Times New Roman"/>
          <w:sz w:val="28"/>
          <w:szCs w:val="28"/>
        </w:rPr>
        <w:t>Руководящая идея системы и ее дидактические принципы становятся достоянием каждодневной деятельности учителя и учения школьников благодаря хорошо разработанной методической системе обучения, которая рассматривается как единство, обладающее типическими для преподавания всех предметов свойствами. Это свойство многогранности, вариантности и свойство коллизий.</w:t>
      </w:r>
    </w:p>
    <w:p w:rsidR="001E58F9" w:rsidRPr="00341A29" w:rsidRDefault="001E58F9" w:rsidP="001E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8F9" w:rsidRPr="00341A29" w:rsidRDefault="00D0365D" w:rsidP="0034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слайд) </w:t>
      </w:r>
      <w:r w:rsidR="001E58F9" w:rsidRPr="00341A29">
        <w:rPr>
          <w:rFonts w:ascii="Times New Roman" w:hAnsi="Times New Roman" w:cs="Times New Roman"/>
          <w:sz w:val="28"/>
          <w:szCs w:val="28"/>
        </w:rPr>
        <w:t>Учебный материал во всех учебниках представлен в таких формах, которые предполагают самостоятельную деятельность учащихся по открытию и усвоению новых знаний. Особое значение имеет организация учебного материала в различных формах сравнения, в том числе и для постановки проблемных задач. Учебники обеспечивают регулярность подобных заданий с учетом нарастания сложности характера учебного материала.</w:t>
      </w:r>
    </w:p>
    <w:p w:rsidR="001E58F9" w:rsidRPr="00341A29" w:rsidRDefault="001E58F9" w:rsidP="001E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8F9" w:rsidRPr="00341A29" w:rsidRDefault="00D0365D" w:rsidP="00D036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слайд) </w:t>
      </w:r>
      <w:r w:rsidR="001E58F9" w:rsidRPr="00341A29">
        <w:rPr>
          <w:rFonts w:ascii="Times New Roman" w:hAnsi="Times New Roman" w:cs="Times New Roman"/>
          <w:sz w:val="28"/>
          <w:szCs w:val="28"/>
        </w:rPr>
        <w:t>В структуре содержания учебников отражаются следующие этапы организации учебного процесса:</w:t>
      </w:r>
    </w:p>
    <w:p w:rsidR="001E58F9" w:rsidRPr="00341A29" w:rsidRDefault="001E58F9" w:rsidP="001E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8F9" w:rsidRPr="00341A29" w:rsidRDefault="001E58F9" w:rsidP="00182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A29">
        <w:rPr>
          <w:rFonts w:ascii="Times New Roman" w:hAnsi="Times New Roman" w:cs="Times New Roman"/>
          <w:sz w:val="28"/>
          <w:szCs w:val="28"/>
        </w:rPr>
        <w:t>первый этап - система заданий поискового характера, ведущая к раскрытию определенной единицы усвоения - понятия, правила, действия (система заданий может быть сориентирована как на индуктивный, так и на дедуктивный путь познания в зависимости от характера раскрываемых знаний);</w:t>
      </w:r>
    </w:p>
    <w:p w:rsidR="001E58F9" w:rsidRPr="00341A29" w:rsidRDefault="001E58F9" w:rsidP="001E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8F9" w:rsidRPr="00341A29" w:rsidRDefault="001E58F9" w:rsidP="00182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A29">
        <w:rPr>
          <w:rFonts w:ascii="Times New Roman" w:hAnsi="Times New Roman" w:cs="Times New Roman"/>
          <w:sz w:val="28"/>
          <w:szCs w:val="28"/>
        </w:rPr>
        <w:t>второй - сличение результатов самостоятельной работы с вводимыми в учебниках определениями, правилами, описаниями действий;</w:t>
      </w:r>
    </w:p>
    <w:p w:rsidR="001E58F9" w:rsidRPr="00341A29" w:rsidRDefault="001E58F9" w:rsidP="001E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8F9" w:rsidRPr="00341A29" w:rsidRDefault="001E58F9" w:rsidP="00182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A29">
        <w:rPr>
          <w:rFonts w:ascii="Times New Roman" w:hAnsi="Times New Roman" w:cs="Times New Roman"/>
          <w:sz w:val="28"/>
          <w:szCs w:val="28"/>
        </w:rPr>
        <w:t xml:space="preserve">третий - применение усваиваемых знаний в разнообразных условиях их проявления во взаимосвязи с ранее </w:t>
      </w:r>
      <w:proofErr w:type="gramStart"/>
      <w:r w:rsidRPr="00341A29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341A29">
        <w:rPr>
          <w:rFonts w:ascii="Times New Roman" w:hAnsi="Times New Roman" w:cs="Times New Roman"/>
          <w:sz w:val="28"/>
          <w:szCs w:val="28"/>
        </w:rPr>
        <w:t>.</w:t>
      </w:r>
    </w:p>
    <w:p w:rsidR="001E58F9" w:rsidRPr="00341A29" w:rsidRDefault="001E58F9" w:rsidP="001E5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9B0" w:rsidRPr="00D0365D" w:rsidRDefault="00D0365D" w:rsidP="00D0365D">
      <w:pPr>
        <w:pStyle w:val="a4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(4-18 слайды</w:t>
      </w:r>
      <w:proofErr w:type="gramStart"/>
      <w:r>
        <w:rPr>
          <w:color w:val="000000"/>
          <w:sz w:val="28"/>
          <w:szCs w:val="28"/>
        </w:rPr>
        <w:t>)</w:t>
      </w:r>
      <w:r w:rsidR="001E58F9" w:rsidRPr="00341A29">
        <w:rPr>
          <w:color w:val="000000"/>
          <w:sz w:val="28"/>
          <w:szCs w:val="28"/>
        </w:rPr>
        <w:t>У</w:t>
      </w:r>
      <w:proofErr w:type="gramEnd"/>
      <w:r w:rsidR="001E58F9" w:rsidRPr="00341A29">
        <w:rPr>
          <w:color w:val="000000"/>
          <w:sz w:val="28"/>
          <w:szCs w:val="28"/>
        </w:rPr>
        <w:t>чебный комплект для 1-4 классов включает: учебники по литературному чтению, хрестоматии, методические комментарии для учителя, комплект из 20 слайдов произведений изобразительного искусств</w:t>
      </w:r>
      <w:r>
        <w:rPr>
          <w:color w:val="000000"/>
          <w:sz w:val="28"/>
          <w:szCs w:val="28"/>
        </w:rPr>
        <w:t>а с методическим сопровождением.</w:t>
      </w:r>
    </w:p>
    <w:p w:rsidR="00230C1C" w:rsidRPr="00D0365D" w:rsidRDefault="00D0365D" w:rsidP="00D0365D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(</w:t>
      </w:r>
      <w:r w:rsidRPr="00D0365D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19 слайд) </w:t>
      </w:r>
      <w:r w:rsidR="005409B0" w:rsidRPr="00D0365D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Литературное чтение является предметом эстетического цикла, поэтому общая задача курса – расширение представления детей об окружающем мире, гуманитарное развитие человека, воспитание образованного читателя и чуткого слушателя, способного ориентироваться в мире культуры, различать художественные и </w:t>
      </w:r>
      <w:proofErr w:type="spellStart"/>
      <w:r w:rsidR="005409B0" w:rsidRPr="00D0365D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псевдохудожественные</w:t>
      </w:r>
      <w:proofErr w:type="spellEnd"/>
      <w:r w:rsidR="005409B0" w:rsidRPr="00D0365D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произведения.</w:t>
      </w:r>
      <w:r w:rsidR="005409B0" w:rsidRPr="00D0365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</w:p>
    <w:p w:rsidR="005409B0" w:rsidRPr="00341A29" w:rsidRDefault="005409B0" w:rsidP="008F308B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В программе курса "Литературное чтение" на первый план выдвинута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задача развития и воспитания личности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поэтому подход к созданию учебника определяется пониманием специфики задач начального обучения, с одной стороны, и пониманием своеобразия литературы как учебного предмета, с другой. Включение в учебник тех или иных произведений определяется как логикой знакомства с элементами литературной системы, так и необходимостью создания нравственных коллизий, эмоционального отклика, творческого посыла.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В учебнике присутствуют высокохудожественные тексты разного времени и места написания, что способствует формированию критериев художественного вкуса. Для практического сравнения и выявления специфики художественной литературы в круг рассмотрения включаются нехудожественные тексты.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При написании учебников не ставилась цель охватить всю возможную литературу, которую учащиеся должны прочитать за период обучения в начальной школе. На уроке, кроме учебника, могут и должны присутствовать различные книги (в том числе, и хрестоматии). Ведь учебник не может заменить собой "широкий мир литературы", а призван </w:t>
      </w:r>
      <w:proofErr w:type="gram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научить в нем ориентироваться</w:t>
      </w:r>
      <w:proofErr w:type="gram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Поэтому в учебнике организована система "выходов" за его рамки. Одним из главных путей расширения читательского поля является интерес учащихся к авторам, с которыми они знакомятся на уроках: желание прочитать "другие" его произведения или познакомиться с полным вариантом текстов, представленных в учебнике с купюрами.</w:t>
      </w:r>
    </w:p>
    <w:p w:rsidR="005409B0" w:rsidRPr="00341A29" w:rsidRDefault="005409B0" w:rsidP="00230C1C">
      <w:pPr>
        <w:spacing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Развитие речи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детей, как и </w:t>
      </w:r>
      <w:proofErr w:type="gram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обучение</w:t>
      </w:r>
      <w:proofErr w:type="gram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навыку чтения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в системе общего развития учащихся является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общепредметной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задачей. На уроках литературного чтения эта задача решается комплексно. При этом связаны воедино и работа над техникой и выразительностью чтения, смысловой анализ текста, творческая речевая деятельность ученика.</w:t>
      </w:r>
    </w:p>
    <w:p w:rsidR="005409B0" w:rsidRPr="00341A29" w:rsidRDefault="005409B0" w:rsidP="008F308B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Навык осознанного, правильного, беглого и выразительного чтения вырабатывается при размышлении над особенностями текста в процессе его слушания и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перечитывания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 различными целями. Вопросы и задания к текстам в учебнике направлены на мотивацию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перечитывания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: с разной интонацией, в разном темпе, со сменой места пауз и логических ударений, с различной громкостью, в разном настроении - это помогает углубить понимание смысла и подобрать наиболее точную манеру чтения соответственно особенностям текста. Подбор текстов разного вида, жанра, стиля позволяет применять разные словесные и несловесные средства чтения: модуляцию речи, паузы, логическое ударение, тембр и темп чтения, мимику, жесты.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Большое внимание уделяется овладению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навыками работы с информацией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- как в учебнике (дополнительные элементы учебника, приложения и проч.), так и вне его, в справочной литературе. Это помогает формировать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общеучебное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умение работы с учебником (умение найти нужное место в уже прочитанной книге, умение листать и бегло просматривать уже изученный текст). При этом развивается умение сравнивать - одно из важных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общеучебных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умений и способов действия.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noProof/>
          <w:color w:val="030303"/>
          <w:sz w:val="28"/>
          <w:szCs w:val="28"/>
          <w:lang w:eastAsia="ru-RU"/>
        </w:rPr>
        <w:drawing>
          <wp:inline distT="0" distB="0" distL="0" distR="0" wp14:anchorId="42963CE0" wp14:editId="18AA2A54">
            <wp:extent cx="2106295" cy="1423670"/>
            <wp:effectExtent l="0" t="0" r="8255" b="5080"/>
            <wp:docPr id="9" name="Рисунок 9" descr="http://www.zankov.ru/images/_user/UMK4/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kov.ru/images/_user/UMK4/0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B0" w:rsidRPr="00341A29" w:rsidRDefault="005409B0" w:rsidP="00F93096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Структура учебника является обучающей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и делает явной не только для учителя, но и для</w:t>
      </w:r>
      <w:r w:rsidR="00F9309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ученика логику проникновения в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глубь литературной системы.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Основой работы на уроке в </w:t>
      </w:r>
      <w:r w:rsidRPr="00341A29"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  <w:lang w:eastAsia="ru-RU"/>
        </w:rPr>
        <w:t>1 классе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является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 разворот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учебника (</w:t>
      </w:r>
      <w:r w:rsidR="00F9309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слайд 20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). Каждый разворот предъявляет новую эстетическую или исследовательскую проблему, выявляет какую-либо коллизию. Следующий разворот развивает только что понятое, открытое. Продвижение вперед осуществляется только путем решения возникающих противоречий, развязывания "интеллектуальных узелков", организации исследовательской деятельности школьников.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В учебниках </w:t>
      </w:r>
      <w:r w:rsidRPr="00341A29"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  <w:lang w:eastAsia="ru-RU"/>
        </w:rPr>
        <w:t>2-4 классов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авторы предлагают ученику стать исследователем, отправиться в далекое прошлое, узнать о том, как объяснял и понимал окружающий мир древний человек, как воспринимал действительность человек прошедших эпох. Методический аппарат учебников предоставляет маленькому исследователю помощь в самостоятельном поиске информации: вводится специальный справочный раздел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"Совет консультантов"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(</w:t>
      </w:r>
      <w:r w:rsidR="00F9309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слайд 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</w:t>
      </w:r>
      <w:r w:rsidR="00F93096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), к которому отсылает учеников текст учебника.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5326A0E5" wp14:editId="0BF75CDE">
            <wp:extent cx="1157605" cy="1423670"/>
            <wp:effectExtent l="0" t="0" r="4445" b="5080"/>
            <wp:docPr id="8" name="Рисунок 8" descr="http://www.zankov.ru/images/_user/UMK4/04_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kov.ru/images/_user/UMK4/04_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 </w:t>
      </w:r>
    </w:p>
    <w:p w:rsidR="005409B0" w:rsidRPr="00341A29" w:rsidRDefault="005409B0" w:rsidP="00F93096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Главный прием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который используется в учебниках, - это создание условий для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сравнения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Сравнение текстов, принадлежащих разным родам литературы, разным стилям речи, жанрам, разному историческому времени, разным авторам. Продвижение вперед осуществляется по спирали в соответствии с общей логикой развития сознания. Сначала учебник предлагает сравнения разнородных явлений, очевидные противопоставления. Затем ведется работа по сопоставлению близких явлений и пониманию их особенностей, что предполагает более тщательное всматривание, пристальный сравнительный анализ. Ученики не раз возвращаются к одному и тому же явлению, но по разным основаниям и на разных уровнях сложности.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Обдумывая, сравнивая, дифференцируя, классифицируя явления литературы, ученик постепенно выстраивает систему литературных знаний.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Вся работа нацелена на то, чтобы школьник смог "открыть для себя", что настоящий художник может увидеть то, что до него никто не замечал, и выразить это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поособому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 что литературное произведение несет в себе открытие, секрет, загадку, чудесную тайну, которая открывается чуткому читателю (</w:t>
      </w:r>
      <w:r w:rsidR="00E1727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слайд 22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BB264CD" wp14:editId="75D1D021">
            <wp:extent cx="2233930" cy="1423670"/>
            <wp:effectExtent l="0" t="0" r="0" b="5080"/>
            <wp:docPr id="7" name="Рисунок 7" descr="http://www.zankov.ru/images/_user/UMK4/04_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kov.ru/images/_user/UMK4/04_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Младшие школьники понимают, что каждый (и писатель, и читатель) видит и чувствует (и жизнь, и текст) по-своему, восприятие каждого неповторимо.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Работа над развитием личностного восприятия художественного текста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в развернутом виде представлена в вопросах и комментариях к произведениям. Эта идея поддерживается системой работы с иллюстрациями в учебнике, а также ссылками на явления визуальной культуры (например, отечественные мультфильмы).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Комментарии и вопросы к рисункам в учебнике призваны пробудить фантазию ребенка, предполагают возможность вариаций. Зачастую в задании предлагается попробовать свои силы, создать свой образ.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Учебник создает атмосферу непринужденного разговора о литературе, в 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котором равноправно участвуют авторы произведений, авторы учебника, учитель, ученики. Через авторскую речь в вопросах, заданиях, комментариях учебник пытается вовлечь ученика в стихию разговорного общения, живую игру слов.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Литературное чтение - интегрированный курс.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Во 2-4 классе на уроках дети знакомятся с шедеврами живописи, учатся понимать язык изобразительного искусства, слушают классическую музыку. Это помогает ребенку обнаружить общее начало у разных видов искусства - их образность, с другой стороны, дать почувствовать специфику языка каждого вида искусства. Если в учебниках 1 и 2 классов приводятся отдельные живописные репродукции, то в учебниках 3 и 4 классов есть раздел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"Картинная галерея"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к которой предусмотрена целая система вопросов и заданий 1. Это позволяет научить ребенка ориентироваться в мире КУЛЬТУРЫ. В развитие этой линии курса Издательским домом "Федоров" подготовлены ресурсы на CD: фонохрестоматия, содержащая музыкальные произведения для прослушивания на уроках, и электронная "Картинная галерея" - репродукции произведений живописи, включённых в учебники 3-4 класса, а также анализируемых в методическом пособии "Волшебный мир картины".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Литература - ИСКУССТВО слова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Специфику художественного слова дети начинают постигать с первых уроков, сравнивая научный и художественный текст, рассматривая жанровые отличия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рассказа, сказки, стихотворения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Эти три жанра наиболее понятны и близки ученику начальных классов, именно они оказываются в центре внимания детей в процессе изучения литературы в 1-4 классах (</w:t>
      </w:r>
      <w:r w:rsidR="00E1727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23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0D2A8305" wp14:editId="32F10233">
            <wp:extent cx="1007110" cy="1423670"/>
            <wp:effectExtent l="0" t="0" r="2540" b="5080"/>
            <wp:docPr id="6" name="Рисунок 6" descr="http://www.zankov.ru/images/_user/UMK4/04_4A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kov.ru/images/_user/UMK4/04_4A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 </w:t>
      </w: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62EE3EE2" wp14:editId="68EF5491">
            <wp:extent cx="1250315" cy="1423670"/>
            <wp:effectExtent l="0" t="0" r="6985" b="5080"/>
            <wp:docPr id="5" name="Рисунок 5" descr="http://www.zankov.ru/images/_user/UMK4/04_4B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kov.ru/images/_user/UMK4/04_4B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 </w:t>
      </w: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08C312B" wp14:editId="5D470713">
            <wp:extent cx="1250315" cy="1423670"/>
            <wp:effectExtent l="0" t="0" r="6985" b="5080"/>
            <wp:docPr id="4" name="Рисунок 4" descr="http://www.zankov.ru/images/_user/UMK4/04_5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kov.ru/images/_user/UMK4/04_5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протяжении всех четырех лет ведется работа с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лентой времени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(</w:t>
      </w:r>
      <w:r w:rsidR="00E1727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24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), которая представляет образ направленного потока времени. Помещая на нее имена поэтов и писателей, ученик получает начальные представления о течении литературного процесса.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Одна из задач курса - воспитание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чувства юмора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. Дети учатся понимать 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природу смешного, работают с рубрикой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"Совет"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(</w:t>
      </w:r>
      <w:r w:rsidR="00E1727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25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), сами сочиняют веселые советы, исследуют тайны юмористического рассказа.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Творческая речевая деятельность детей может выражаться в устном и письменном высказывании на свободную тему (сочинение), в выражении собственного отношения к </w:t>
      </w:r>
      <w:proofErr w:type="gram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прочитанному</w:t>
      </w:r>
      <w:proofErr w:type="gram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(отзыв, рецензия).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Красочное оформление учебников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не просто оформительский прием: иллюстрации несут большую содержательную нагрузку. Так, например, в учебниках 3-4 классов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шмуцтитул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(</w:t>
      </w:r>
      <w:r w:rsidR="00E1727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26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) рассматривается на уроке детально, и ребенок открывает для себя то новое, что поможет ему освоить материал данной главы.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08E7568C" wp14:editId="2DEFE8E4">
            <wp:extent cx="1250315" cy="1423670"/>
            <wp:effectExtent l="0" t="0" r="6985" b="5080"/>
            <wp:docPr id="3" name="Рисунок 3" descr="http://www.zankov.ru/images/_user/UMK4/04_6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kov.ru/images/_user/UMK4/04_6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 </w:t>
      </w:r>
      <w:r w:rsidRPr="00341A29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67C636DC" wp14:editId="3A33936D">
            <wp:extent cx="1238250" cy="1423670"/>
            <wp:effectExtent l="0" t="0" r="0" b="5080"/>
            <wp:docPr id="2" name="Рисунок 2" descr="http://www.zankov.ru/images/_user/UMK4/04_7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kov.ru/images/_user/UMK4/04_7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gram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Авторы программы убеждены, что именно на перекрестке разных по своей природе эстетических переживаний (переживания удивления и наслаждения от красоты слова, - с одной стороны, и удовольствия от своей собственной способности проникновения в глубинный смысл произведения, приобщения к разгадке тайн творчества, с другой стороны) формируется устойчивый интерес школьника к чтению, мотив серьезного и осмысленного отношения к литературе как к предмету искусства.</w:t>
      </w:r>
      <w:proofErr w:type="gram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Курс литературного чтения готовит вдумчивого, неравнодушного, ориентирующегося в мире культуры читателя и рассматривается как начальная ступень общего литературного образования школьников.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--------------------------------------------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vertAlign w:val="superscript"/>
          <w:lang w:eastAsia="ru-RU"/>
        </w:rPr>
        <w:t>1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Профессиональную помощь в работе по рассматриванию картин учитель получит, изучив пособие Н.А.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Чураковой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"Волшебный мир картины: Методика анализа живописных произведений в курсе "Литературное чтение".</w:t>
      </w:r>
    </w:p>
    <w:p w:rsidR="005409B0" w:rsidRPr="00341A29" w:rsidRDefault="005409B0" w:rsidP="003B3939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br/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lastRenderedPageBreak/>
        <w:t>В УЧЕБНО-МЕТОДИЧЕСКИЙ КОМПЛЕКТ ПО ЛИТЕРАТУРНОМУ ЧТЕНИЮ ВХОДЯТ: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 Свиридова В.Ю.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Литературное чтение.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Учебник для 1 класса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Хрестоматия по литературному чтению.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1 класс (Автор-составитель В.Ю. Свиридова)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 Свиридова В.Ю.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Учись читать.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Пособие по чтению. 1 класс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   Свиридова В.Ю.,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Н.А.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Литературное чтение.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Учебник для 2 класса (2 части)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   Свиридова В.Ю.,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Н.А.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Хрестоматия по литературному чтению.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2 класс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  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Самыкина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С.В.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Литературное чтение.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Тетрадь для практических работ для 2 класса (2 части)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  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Н.А.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Литературное чтение.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Учебник для 3 класса (2 части)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Хрестоматия по литературному чтению.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3 класс (Автор-составитель В.Ю. Свиридова)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  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Н.А.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Литературное чтение.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Учебник для 4 класса (2 части)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Хрестоматия по литературному чтению.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4 класс (Автор-составитель В.Ю. Свиридова)</w:t>
      </w:r>
    </w:p>
    <w:p w:rsidR="005409B0" w:rsidRPr="00341A29" w:rsidRDefault="005409B0" w:rsidP="003B3939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 </w:t>
      </w:r>
      <w:proofErr w:type="gram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Свиридова В.Ю.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Методические рекомендации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к курсу "Литературное чтение". 1 класс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Н.А.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Методические рекомендации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к курсу "Литературное чтение". 2, 3 и 4 классы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Самыкина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С.В.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Тематическое планирование 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 учебнику "Литературное чтение". 1, 2 и 4 классы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Малаховская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О.В., 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Самыкина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С.В.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Тематическое планирование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к учебнику  "Литературное чтение". 3 класс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</w:t>
      </w:r>
      <w:proofErr w:type="spellStart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Чуракова</w:t>
      </w:r>
      <w:proofErr w:type="spell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Н.А.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Волшебный мир картины:</w:t>
      </w:r>
      <w:proofErr w:type="gramEnd"/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Методика анализа живописных произведений в курсе "Литературное чтение"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Учимся рассматривать картину.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Комплект слайдов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Волшебный мир картины. </w:t>
      </w:r>
      <w:r w:rsidRPr="00341A2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Иллюстративный материал к курсу "Литературное чтение".</w:t>
      </w:r>
      <w:r w:rsidRPr="00341A29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Компакт-диск.</w:t>
      </w:r>
    </w:p>
    <w:p w:rsidR="005409B0" w:rsidRDefault="005409B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Pr="00341A29" w:rsidRDefault="00A91AF0" w:rsidP="003B3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1AF0" w:rsidRPr="0034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09EA"/>
    <w:multiLevelType w:val="hybridMultilevel"/>
    <w:tmpl w:val="F1A0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F9"/>
    <w:rsid w:val="000D4AAD"/>
    <w:rsid w:val="0017393E"/>
    <w:rsid w:val="00182425"/>
    <w:rsid w:val="001B5B78"/>
    <w:rsid w:val="001E58F9"/>
    <w:rsid w:val="00230C1C"/>
    <w:rsid w:val="002F2D23"/>
    <w:rsid w:val="00341A29"/>
    <w:rsid w:val="003B3939"/>
    <w:rsid w:val="005409B0"/>
    <w:rsid w:val="007D0D47"/>
    <w:rsid w:val="008F308B"/>
    <w:rsid w:val="00927843"/>
    <w:rsid w:val="00A91AF0"/>
    <w:rsid w:val="00B36DC0"/>
    <w:rsid w:val="00D0365D"/>
    <w:rsid w:val="00E1727C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0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8F9"/>
  </w:style>
  <w:style w:type="character" w:customStyle="1" w:styleId="40">
    <w:name w:val="Заголовок 4 Знак"/>
    <w:basedOn w:val="a0"/>
    <w:link w:val="4"/>
    <w:uiPriority w:val="9"/>
    <w:rsid w:val="00540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B0"/>
    <w:rPr>
      <w:b/>
      <w:bCs/>
    </w:rPr>
  </w:style>
  <w:style w:type="paragraph" w:customStyle="1" w:styleId="jc">
    <w:name w:val="jc"/>
    <w:basedOn w:val="a"/>
    <w:rsid w:val="005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9B0"/>
    <w:rPr>
      <w:i/>
      <w:iCs/>
    </w:rPr>
  </w:style>
  <w:style w:type="character" w:customStyle="1" w:styleId="bblue1">
    <w:name w:val="b_blue1"/>
    <w:basedOn w:val="a0"/>
    <w:rsid w:val="005409B0"/>
  </w:style>
  <w:style w:type="paragraph" w:styleId="a7">
    <w:name w:val="Balloon Text"/>
    <w:basedOn w:val="a"/>
    <w:link w:val="a8"/>
    <w:uiPriority w:val="99"/>
    <w:semiHidden/>
    <w:unhideWhenUsed/>
    <w:rsid w:val="0054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0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8F9"/>
  </w:style>
  <w:style w:type="character" w:customStyle="1" w:styleId="40">
    <w:name w:val="Заголовок 4 Знак"/>
    <w:basedOn w:val="a0"/>
    <w:link w:val="4"/>
    <w:uiPriority w:val="9"/>
    <w:rsid w:val="00540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B0"/>
    <w:rPr>
      <w:b/>
      <w:bCs/>
    </w:rPr>
  </w:style>
  <w:style w:type="paragraph" w:customStyle="1" w:styleId="jc">
    <w:name w:val="jc"/>
    <w:basedOn w:val="a"/>
    <w:rsid w:val="005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9B0"/>
    <w:rPr>
      <w:i/>
      <w:iCs/>
    </w:rPr>
  </w:style>
  <w:style w:type="character" w:customStyle="1" w:styleId="bblue1">
    <w:name w:val="b_blue1"/>
    <w:basedOn w:val="a0"/>
    <w:rsid w:val="005409B0"/>
  </w:style>
  <w:style w:type="paragraph" w:styleId="a7">
    <w:name w:val="Balloon Text"/>
    <w:basedOn w:val="a"/>
    <w:link w:val="a8"/>
    <w:uiPriority w:val="99"/>
    <w:semiHidden/>
    <w:unhideWhenUsed/>
    <w:rsid w:val="0054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ankov.ru/images/_user/UMK4/04_4B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ankov.ru/images/_user/UMK4/04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zankov.ru/images/_user/UMK4/04_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nkov.ru/images/_user/UMK4/04_4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nkov.ru/images/_user/UMK4/04_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nkov.ru/images/_user/UMK4/04_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kov.ru/images/_user/UMK4/04_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2015-02-27T11:31:00Z</dcterms:created>
  <dcterms:modified xsi:type="dcterms:W3CDTF">2015-04-08T19:11:00Z</dcterms:modified>
</cp:coreProperties>
</file>