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1D" w:rsidRDefault="001A741D" w:rsidP="001A741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Методическая проблема, над которой я работаю  много лет «</w:t>
      </w:r>
      <w:r w:rsidRPr="001A741D">
        <w:rPr>
          <w:sz w:val="24"/>
          <w:szCs w:val="24"/>
        </w:rPr>
        <w:t>Применение информационно-коммуникационных технологий (ИКТ) на уроках математики</w:t>
      </w:r>
      <w:r>
        <w:rPr>
          <w:rFonts w:eastAsia="Times New Roman" w:cs="Times New Roman"/>
          <w:sz w:val="24"/>
          <w:szCs w:val="24"/>
          <w:lang w:eastAsia="ru-RU"/>
        </w:rPr>
        <w:t>».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 xml:space="preserve">Использование компьютера на уроках математики способствует активной деятельности учащихся, что дает  мне возможность вносить в учебный процесс новые разнообразные формы и методы.  В системе своей работы я использую компьютер для выполнения упражнений; работы на  интерактивной доске. С помощью компьютера занимаемся моделированием фигур, деталей. Особенно  пользуемся компьютером для исследовательской работы, строим графики функций. Также часто используем  сканер для сканирования  текстов, картин, которые используем для презентаций в программе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PowerPoint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>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Современные компьютеры позволяют интегрировать в рамках одной программы тексты, графику, звук, анимацию, видеоклипы, фотоизображения, использую информационные технологии на следующих этапах урока: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 xml:space="preserve">-          при изложении нового материала (программа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презентаций</w:t>
      </w:r>
      <w:proofErr w:type="gramStart"/>
      <w:r w:rsidRPr="001A741D">
        <w:rPr>
          <w:rFonts w:eastAsia="Times New Roman" w:cs="Times New Roman"/>
          <w:sz w:val="24"/>
          <w:szCs w:val="24"/>
          <w:lang w:eastAsia="ru-RU"/>
        </w:rPr>
        <w:t>Power</w:t>
      </w:r>
      <w:proofErr w:type="spellEnd"/>
      <w:proofErr w:type="gramEnd"/>
      <w:r w:rsidRPr="001A741D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Point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>);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-          проведение виртуальных лабораторных работ с использованием обучающей программы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741D">
        <w:rPr>
          <w:rFonts w:eastAsia="Times New Roman" w:cs="Times New Roman"/>
          <w:sz w:val="24"/>
          <w:szCs w:val="24"/>
          <w:lang w:eastAsia="ru-RU"/>
        </w:rPr>
        <w:t> « Живая геометрия»;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-          система контроля и проверки (тесты);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-          самостоятельная работа учащихся (работа с  электронными энциклопедиями; создание презентаций)</w:t>
      </w:r>
      <w:proofErr w:type="gramStart"/>
      <w:r w:rsidRPr="001A741D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1A741D">
        <w:rPr>
          <w:rFonts w:eastAsia="Times New Roman" w:cs="Times New Roman"/>
          <w:sz w:val="24"/>
          <w:szCs w:val="24"/>
          <w:lang w:eastAsia="ru-RU"/>
        </w:rPr>
        <w:br/>
        <w:t>-          </w:t>
      </w:r>
      <w:proofErr w:type="gramStart"/>
      <w:r w:rsidRPr="001A741D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1A741D">
        <w:rPr>
          <w:rFonts w:eastAsia="Times New Roman" w:cs="Times New Roman"/>
          <w:sz w:val="24"/>
          <w:szCs w:val="24"/>
          <w:lang w:eastAsia="ru-RU"/>
        </w:rPr>
        <w:t xml:space="preserve">рохождение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онлайн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 xml:space="preserve"> - тестирование,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онлайн-олимпиады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>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На этапе объяснения нового материала наиболее эффективным является учебный тип деятельности. На этапе решения задач - обучающий тип деятельности. На этапе контроля знаний  использую</w:t>
      </w:r>
      <w:r>
        <w:rPr>
          <w:rFonts w:eastAsia="Times New Roman" w:cs="Times New Roman"/>
          <w:sz w:val="24"/>
          <w:szCs w:val="24"/>
          <w:lang w:eastAsia="ru-RU"/>
        </w:rPr>
        <w:t xml:space="preserve"> тесты,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онлайн-тестирование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1A741D">
        <w:rPr>
          <w:rFonts w:eastAsia="Times New Roman" w:cs="Times New Roman"/>
          <w:sz w:val="24"/>
          <w:szCs w:val="24"/>
          <w:lang w:eastAsia="ru-RU"/>
        </w:rPr>
        <w:t>В своей работе применяю обучающую программу «Живая геометрия». Одно из главных достоинств этой программы - возможность непрерывного изменения геометрических объектов с сохранением математических соотношений между ними. Программа позволяет моделировать различные математические ситуации, анализировать и делать “открытие” на основании достаточно большого количества опытов самостоятельно каждым учеником. Изучение материала по геометрии строю следующим образом: по готовым чертежам, разработанным мною (учителем); самостоятельное моделирование учащимися геометрических объектов, блок-схем и деталей.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Таким образом, информационные технологии позволяют мне на своих уроках значительно расширить возможности предъявления учебной информации, вовлекать учащихся в учебный процесс, качественно изменять контроль над  работой детей, способствовать формированию у  школьников рефлексии.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>ИКТ на уроках математики действительно служат средством формирования у школьников мотивации к предмету.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 xml:space="preserve">Мониторинг качества знаний учащихся реализуется мною с помощью тестирования. Введение  рейтинговой оценки продвижения  учащихся в учебном и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внеучебном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 xml:space="preserve"> процессе способствует у детей  повышению мотивации и интереса к обучению.</w:t>
      </w:r>
      <w:r w:rsidRPr="001A741D">
        <w:rPr>
          <w:rFonts w:eastAsia="Times New Roman" w:cs="Times New Roman"/>
          <w:sz w:val="24"/>
          <w:szCs w:val="24"/>
          <w:lang w:eastAsia="ru-RU"/>
        </w:rPr>
        <w:br/>
        <w:t xml:space="preserve">Учитель, используя ИКТ на уроках, мотивирует детей на создание своих собственных </w:t>
      </w:r>
      <w:proofErr w:type="spellStart"/>
      <w:r w:rsidRPr="001A741D">
        <w:rPr>
          <w:rFonts w:eastAsia="Times New Roman" w:cs="Times New Roman"/>
          <w:sz w:val="24"/>
          <w:szCs w:val="24"/>
          <w:lang w:eastAsia="ru-RU"/>
        </w:rPr>
        <w:t>медиапродуктов</w:t>
      </w:r>
      <w:proofErr w:type="spellEnd"/>
      <w:r w:rsidRPr="001A741D">
        <w:rPr>
          <w:rFonts w:eastAsia="Times New Roman" w:cs="Times New Roman"/>
          <w:sz w:val="24"/>
          <w:szCs w:val="24"/>
          <w:lang w:eastAsia="ru-RU"/>
        </w:rPr>
        <w:t xml:space="preserve">, а значит, способствует их самореализации. </w:t>
      </w:r>
    </w:p>
    <w:p w:rsidR="001A741D" w:rsidRPr="001A741D" w:rsidRDefault="00DE28BC" w:rsidP="001A741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Эта работа позволяет добиваться определенных результатов. Мои учащиеся являются победителями и призерами олимпиад различного уровня.</w:t>
      </w:r>
    </w:p>
    <w:p w:rsidR="001F3606" w:rsidRDefault="001F3606"/>
    <w:sectPr w:rsidR="001F3606" w:rsidSect="001F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41D"/>
    <w:rsid w:val="001A741D"/>
    <w:rsid w:val="001F3606"/>
    <w:rsid w:val="00D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Миндрова</dc:creator>
  <cp:lastModifiedBy>Миндрова</cp:lastModifiedBy>
  <cp:revision>1</cp:revision>
  <dcterms:created xsi:type="dcterms:W3CDTF">2015-11-05T13:30:00Z</dcterms:created>
  <dcterms:modified xsi:type="dcterms:W3CDTF">2015-11-05T13:43:00Z</dcterms:modified>
</cp:coreProperties>
</file>