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8D" w:rsidRPr="001A7B26" w:rsidRDefault="007E238D" w:rsidP="007E2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B26">
        <w:rPr>
          <w:rFonts w:ascii="Times New Roman" w:hAnsi="Times New Roman" w:cs="Times New Roman"/>
          <w:sz w:val="28"/>
          <w:szCs w:val="28"/>
        </w:rPr>
        <w:t xml:space="preserve">Администрация автозаводского района города Нижнего Новгорода Управление образования и социально-правовой защиты детства  </w:t>
      </w:r>
      <w:r w:rsidR="00E9437D">
        <w:rPr>
          <w:rFonts w:ascii="Times New Roman" w:hAnsi="Times New Roman" w:cs="Times New Roman"/>
          <w:sz w:val="28"/>
          <w:szCs w:val="28"/>
        </w:rPr>
        <w:t>М</w:t>
      </w:r>
      <w:r w:rsidRPr="001A7B26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                       средняя общеобразовательная школа №169</w:t>
      </w:r>
    </w:p>
    <w:p w:rsidR="007E238D" w:rsidRPr="007E238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E238D" w:rsidRPr="007E238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E238D" w:rsidRPr="007E238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E238D" w:rsidRPr="00E9437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Социальный</w:t>
      </w:r>
      <w:r w:rsidRPr="00E9437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ab/>
      </w:r>
      <w:r w:rsidRPr="007E238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проект</w:t>
      </w:r>
    </w:p>
    <w:p w:rsidR="007E238D" w:rsidRPr="00E9437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МОЯ СЕМЬЯ </w:t>
      </w:r>
      <w:proofErr w:type="gramStart"/>
      <w:r w:rsidRPr="007E238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–П</w:t>
      </w:r>
      <w:proofErr w:type="gramEnd"/>
      <w:r w:rsidRPr="007E238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РИМЕР ДЛЯ ВСЕХ</w:t>
      </w:r>
    </w:p>
    <w:p w:rsidR="00E9437D" w:rsidRPr="000873D4" w:rsidRDefault="00E9437D" w:rsidP="00E9437D">
      <w:pPr>
        <w:spacing w:after="12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48"/>
          <w:szCs w:val="48"/>
          <w:lang w:val="en-US" w:eastAsia="ru-RU"/>
        </w:rPr>
      </w:pPr>
    </w:p>
    <w:p w:rsidR="007E238D" w:rsidRPr="00E9437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E238D" w:rsidRPr="00E9437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E238D" w:rsidRPr="00E9437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E238D" w:rsidRPr="00E9437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E238D" w:rsidRPr="00E9437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E238D" w:rsidRPr="00E9437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87250" w:rsidRPr="00987250" w:rsidRDefault="000873D4" w:rsidP="009872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Разработали:</w:t>
      </w:r>
    </w:p>
    <w:p w:rsidR="00987250" w:rsidRPr="00987250" w:rsidRDefault="000873D4" w:rsidP="009872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Понетайкина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Павловна</w:t>
      </w:r>
      <w:r w:rsidR="007E238D" w:rsidRPr="009872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7250" w:rsidRPr="00987250" w:rsidRDefault="000873D4" w:rsidP="009872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английского язык</w:t>
      </w:r>
      <w:r w:rsidR="007E238D" w:rsidRPr="009872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0873D4" w:rsidRDefault="00987250" w:rsidP="009872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классный руководитель 10А</w:t>
      </w:r>
      <w:r w:rsidR="000873D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873D4" w:rsidRDefault="000873D4" w:rsidP="009872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Нагорнова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Николаевна</w:t>
      </w:r>
    </w:p>
    <w:p w:rsidR="000873D4" w:rsidRDefault="000873D4" w:rsidP="009872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7E238D" w:rsidRPr="00987250" w:rsidRDefault="000873D4" w:rsidP="009872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классный руководитель 2Б</w:t>
      </w:r>
      <w:r w:rsidR="009872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238D" w:rsidRPr="007E238D" w:rsidRDefault="007E238D" w:rsidP="007E238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38D" w:rsidRPr="007E238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38D" w:rsidRPr="007E238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38D" w:rsidRPr="007E238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38D" w:rsidRPr="007E238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38D" w:rsidRPr="007E238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38D" w:rsidRPr="007E238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C63" w:rsidRDefault="00493C63" w:rsidP="000873D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Нижний Новгород</w:t>
      </w:r>
    </w:p>
    <w:p w:rsidR="007E238D" w:rsidRPr="007E238D" w:rsidRDefault="007E238D" w:rsidP="00493C63">
      <w:pPr>
        <w:spacing w:after="120" w:line="240" w:lineRule="auto"/>
        <w:ind w:left="3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30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E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30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493C63" w:rsidRPr="00493C63" w:rsidRDefault="00493C63" w:rsidP="00493C6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493C6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lastRenderedPageBreak/>
        <w:t>Информационная карта проекта</w:t>
      </w:r>
    </w:p>
    <w:p w:rsidR="00493C63" w:rsidRPr="00493C63" w:rsidRDefault="00493C63" w:rsidP="00493C6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493C6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Моя семья- пример для всех</w:t>
      </w:r>
      <w:r w:rsidRPr="00493C6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».</w:t>
      </w:r>
    </w:p>
    <w:p w:rsidR="00493C63" w:rsidRPr="00493C63" w:rsidRDefault="00493C63" w:rsidP="00493C6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6380"/>
      </w:tblGrid>
      <w:tr w:rsidR="00493C63" w:rsidRPr="00493C63" w:rsidTr="00493C63">
        <w:tc>
          <w:tcPr>
            <w:tcW w:w="4785" w:type="dxa"/>
          </w:tcPr>
          <w:p w:rsidR="00493C63" w:rsidRPr="00493C63" w:rsidRDefault="00493C63" w:rsidP="00493C63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380" w:type="dxa"/>
          </w:tcPr>
          <w:p w:rsidR="00493C63" w:rsidRPr="007E238D" w:rsidRDefault="00493C63" w:rsidP="0049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социального партнерства семьи и школы, повышения престижа социально благополучной счастливой семьи языком искусства социальной рекламы.</w:t>
            </w:r>
          </w:p>
          <w:p w:rsidR="00493C63" w:rsidRPr="00493C63" w:rsidRDefault="00493C63" w:rsidP="00493C6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C63" w:rsidRPr="00493C63" w:rsidTr="00493C63">
        <w:tc>
          <w:tcPr>
            <w:tcW w:w="4785" w:type="dxa"/>
          </w:tcPr>
          <w:p w:rsidR="00493C63" w:rsidRPr="00493C63" w:rsidRDefault="00493C63" w:rsidP="00493C63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6380" w:type="dxa"/>
          </w:tcPr>
          <w:p w:rsidR="00493C63" w:rsidRPr="00493C63" w:rsidRDefault="00493C63" w:rsidP="00493C63">
            <w:pPr>
              <w:spacing w:after="0" w:line="240" w:lineRule="auto"/>
              <w:ind w:left="-106"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 учеников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СОШ №169,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взрослых (учител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№169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родители учащихся</w:t>
            </w: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493C63" w:rsidRPr="00493C63" w:rsidTr="00493C63">
        <w:tc>
          <w:tcPr>
            <w:tcW w:w="4785" w:type="dxa"/>
          </w:tcPr>
          <w:p w:rsidR="00493C63" w:rsidRPr="00493C63" w:rsidRDefault="00493C63" w:rsidP="00493C63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проекта</w:t>
            </w:r>
          </w:p>
        </w:tc>
        <w:tc>
          <w:tcPr>
            <w:tcW w:w="6380" w:type="dxa"/>
          </w:tcPr>
          <w:p w:rsidR="00493C63" w:rsidRDefault="00493C63" w:rsidP="00493C6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Понетайкина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Павловна</w:t>
            </w:r>
          </w:p>
          <w:p w:rsidR="000873D4" w:rsidRDefault="000873D4" w:rsidP="00493C6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Николаевна</w:t>
            </w:r>
          </w:p>
          <w:p w:rsidR="00493C63" w:rsidRPr="00493C63" w:rsidRDefault="00493C63" w:rsidP="00493C6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Сухорукова Дарья</w:t>
            </w:r>
          </w:p>
        </w:tc>
      </w:tr>
      <w:tr w:rsidR="00493C63" w:rsidRPr="00493C63" w:rsidTr="00493C63">
        <w:tc>
          <w:tcPr>
            <w:tcW w:w="4785" w:type="dxa"/>
          </w:tcPr>
          <w:p w:rsidR="00493C63" w:rsidRPr="00493C63" w:rsidRDefault="00493C63" w:rsidP="00493C63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проекта</w:t>
            </w:r>
          </w:p>
        </w:tc>
        <w:tc>
          <w:tcPr>
            <w:tcW w:w="6380" w:type="dxa"/>
          </w:tcPr>
          <w:p w:rsidR="00493C63" w:rsidRDefault="00493C63" w:rsidP="00493C6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Понетайкина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Павловна</w:t>
            </w:r>
          </w:p>
          <w:p w:rsidR="000873D4" w:rsidRPr="00493C63" w:rsidRDefault="000873D4" w:rsidP="00493C6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Николаевна</w:t>
            </w:r>
          </w:p>
        </w:tc>
      </w:tr>
      <w:tr w:rsidR="00493C63" w:rsidRPr="00493C63" w:rsidTr="00493C63">
        <w:tc>
          <w:tcPr>
            <w:tcW w:w="4785" w:type="dxa"/>
          </w:tcPr>
          <w:p w:rsidR="00493C63" w:rsidRPr="00493C63" w:rsidRDefault="00493C63" w:rsidP="00493C63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проекта</w:t>
            </w:r>
          </w:p>
        </w:tc>
        <w:tc>
          <w:tcPr>
            <w:tcW w:w="6380" w:type="dxa"/>
          </w:tcPr>
          <w:p w:rsidR="00493C63" w:rsidRPr="00493C63" w:rsidRDefault="00493C63" w:rsidP="00493C6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Дубинина Елена Вячеславовна – директор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№169;</w:t>
            </w:r>
          </w:p>
          <w:p w:rsidR="00493C63" w:rsidRPr="00493C63" w:rsidRDefault="00493C63" w:rsidP="00493C6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Скргеевна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493C63" w:rsidRPr="00493C63" w:rsidTr="00493C63">
        <w:tc>
          <w:tcPr>
            <w:tcW w:w="4785" w:type="dxa"/>
          </w:tcPr>
          <w:p w:rsidR="00493C63" w:rsidRPr="00493C63" w:rsidRDefault="00493C63" w:rsidP="00493C63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проекта</w:t>
            </w:r>
          </w:p>
        </w:tc>
        <w:tc>
          <w:tcPr>
            <w:tcW w:w="6380" w:type="dxa"/>
          </w:tcPr>
          <w:p w:rsidR="00493C63" w:rsidRPr="00493C63" w:rsidRDefault="00493C63" w:rsidP="00493C6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087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щиеся </w:t>
            </w: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№169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жители автозаводского района</w:t>
            </w:r>
          </w:p>
        </w:tc>
      </w:tr>
      <w:tr w:rsidR="00493C63" w:rsidRPr="00493C63" w:rsidTr="00493C63">
        <w:tc>
          <w:tcPr>
            <w:tcW w:w="4785" w:type="dxa"/>
          </w:tcPr>
          <w:p w:rsidR="00493C63" w:rsidRPr="00493C63" w:rsidRDefault="00493C63" w:rsidP="00493C63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380" w:type="dxa"/>
          </w:tcPr>
          <w:p w:rsidR="00493C63" w:rsidRDefault="00493C63" w:rsidP="00493C6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2014 – апрель 2015</w:t>
            </w:r>
          </w:p>
          <w:p w:rsidR="000873D4" w:rsidRPr="00493C63" w:rsidRDefault="000873D4" w:rsidP="00493C63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3C63" w:rsidRPr="00493C63" w:rsidRDefault="00493C63" w:rsidP="00493C6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63" w:rsidRPr="00493C63" w:rsidRDefault="00493C63" w:rsidP="00493C6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63" w:rsidRPr="00493C63" w:rsidRDefault="00493C63" w:rsidP="00493C63">
      <w:pPr>
        <w:spacing w:after="0" w:line="240" w:lineRule="auto"/>
        <w:ind w:left="708"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C63" w:rsidRPr="00493C63" w:rsidRDefault="00493C63" w:rsidP="00493C63">
      <w:pPr>
        <w:spacing w:after="0" w:line="240" w:lineRule="auto"/>
        <w:ind w:left="708"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C63" w:rsidRPr="00493C63" w:rsidRDefault="00493C63" w:rsidP="00493C63">
      <w:pPr>
        <w:spacing w:after="0" w:line="240" w:lineRule="auto"/>
        <w:ind w:left="708"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C63" w:rsidRPr="00493C63" w:rsidRDefault="00493C63" w:rsidP="00493C63">
      <w:pPr>
        <w:spacing w:after="0" w:line="240" w:lineRule="auto"/>
        <w:ind w:left="708"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C63" w:rsidRPr="00493C63" w:rsidRDefault="00493C63" w:rsidP="00493C63">
      <w:pPr>
        <w:spacing w:after="0" w:line="240" w:lineRule="auto"/>
        <w:ind w:left="708"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C63" w:rsidRPr="00493C63" w:rsidRDefault="00493C63" w:rsidP="00493C63">
      <w:pPr>
        <w:spacing w:after="0" w:line="240" w:lineRule="auto"/>
        <w:ind w:left="708"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C63" w:rsidRPr="00493C63" w:rsidRDefault="00493C63" w:rsidP="00493C63">
      <w:pPr>
        <w:spacing w:after="0" w:line="240" w:lineRule="auto"/>
        <w:ind w:left="708"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C63" w:rsidRPr="00493C63" w:rsidRDefault="00493C63" w:rsidP="00493C63">
      <w:pPr>
        <w:spacing w:after="0" w:line="240" w:lineRule="auto"/>
        <w:ind w:left="708"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C63" w:rsidRPr="00493C63" w:rsidRDefault="00493C63" w:rsidP="00493C63">
      <w:pPr>
        <w:spacing w:after="0" w:line="240" w:lineRule="auto"/>
        <w:ind w:left="708" w:right="-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38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C63" w:rsidRDefault="00493C63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C63" w:rsidRDefault="00493C63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C63" w:rsidRDefault="00493C63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C63" w:rsidRDefault="00493C63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C63" w:rsidRDefault="00493C63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C63" w:rsidRPr="007E238D" w:rsidRDefault="00493C63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38D" w:rsidRPr="007E238D" w:rsidRDefault="007E238D" w:rsidP="007E238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38D" w:rsidRPr="007E238D" w:rsidRDefault="007E238D" w:rsidP="0098725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социальный, долгосрочный, коллективный.</w:t>
      </w:r>
    </w:p>
    <w:p w:rsidR="007E238D" w:rsidRPr="007E238D" w:rsidRDefault="007E238D" w:rsidP="009872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чителя, учащиеся и их родители, жители  автозавод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айона.</w:t>
      </w:r>
    </w:p>
    <w:p w:rsidR="007E238D" w:rsidRPr="007E238D" w:rsidRDefault="007E238D" w:rsidP="009872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 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2014года  по апрель 2015 г.</w:t>
      </w: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правильно организовать взаимодействие семьи и школы, формировать педагогическую компетентность родителей в вопросах воспитания детей, то можно добиться повышения эффективности воспитательно-образовательного процесса.</w:t>
      </w: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проекта продиктована тем, в последние годы заметно падение популярности семейных отношений, как стиля поведения в обществе, ценности материнства и отцовства. Среди представителей молодого поколения популярно мнение о том, что семья как форма отношений изживает себя. Такое утверждение небезосновательно: действительно, из сознания молодого поколения плавно вытесняются ценности дружной, многодетной, многоколенной семьи. Они зачастую замещаются такими негативными проявлениями, как несдержанная эмоциональность, </w:t>
      </w:r>
      <w:proofErr w:type="spellStart"/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потребительство</w:t>
      </w:r>
      <w:proofErr w:type="gramStart"/>
      <w:r w:rsidR="00A11824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A118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едовольство</w:t>
      </w:r>
      <w:proofErr w:type="spellEnd"/>
      <w:r w:rsidR="00A1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родителями, 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 д. </w:t>
      </w:r>
    </w:p>
    <w:p w:rsidR="007E238D" w:rsidRPr="007E238D" w:rsidRDefault="007E238D" w:rsidP="009872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Пропаганда социального партнерства семьи и школы, повышения престижа социально благополучной счастливой семьи языком искусства социальной рекламы.</w:t>
      </w:r>
    </w:p>
    <w:p w:rsidR="007E238D" w:rsidRPr="00493C63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достижения цели необходимо осуществить:</w:t>
      </w:r>
    </w:p>
    <w:p w:rsidR="00493C63" w:rsidRPr="00493C63" w:rsidRDefault="00493C63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сбор данных; </w:t>
      </w: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разработка, создание и распространение  материалов; </w:t>
      </w:r>
    </w:p>
    <w:p w:rsid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общественного мнения о проведенной  акции.</w:t>
      </w:r>
    </w:p>
    <w:p w:rsidR="00493C63" w:rsidRPr="00792BE5" w:rsidRDefault="00493C63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проведения проекта:</w:t>
      </w:r>
    </w:p>
    <w:p w:rsidR="00493C63" w:rsidRPr="00493C63" w:rsidRDefault="00493C63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A0" w:rsidRPr="00792BE5" w:rsidRDefault="00EB02A0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анкетирования учащихся и родителей по вопросам семейных ценностей и отношений всех членов семьи друг другу.</w:t>
      </w:r>
    </w:p>
    <w:p w:rsidR="00E9437D" w:rsidRDefault="00EB02A0" w:rsidP="0098725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2BE5">
        <w:rPr>
          <w:rFonts w:ascii="Times New Roman" w:hAnsi="Times New Roman" w:cs="Times New Roman"/>
          <w:sz w:val="28"/>
          <w:szCs w:val="28"/>
          <w:lang w:eastAsia="ru-RU"/>
        </w:rPr>
        <w:t xml:space="preserve">2. Вовлечение всех учащихся и их родителей в проект: представление </w:t>
      </w:r>
      <w:r w:rsidR="00792BE5" w:rsidRPr="00792BE5">
        <w:rPr>
          <w:rFonts w:ascii="Times New Roman" w:hAnsi="Times New Roman" w:cs="Times New Roman"/>
          <w:sz w:val="28"/>
          <w:szCs w:val="28"/>
          <w:lang w:eastAsia="ru-RU"/>
        </w:rPr>
        <w:t>семейного герба.</w:t>
      </w:r>
    </w:p>
    <w:p w:rsidR="007E238D" w:rsidRPr="00E9437D" w:rsidRDefault="00792BE5" w:rsidP="0098725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02A0" w:rsidRPr="0079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38D" w:rsidRPr="0079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проекта важным представляется проведение широкой информационной кампании о том, что в </w:t>
      </w:r>
      <w:r w:rsidR="009C4DB9" w:rsidRPr="00792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7E238D" w:rsidRPr="0079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стартует конкурс на самые «Счастливые семейные истории». </w:t>
      </w:r>
    </w:p>
    <w:p w:rsidR="007E238D" w:rsidRPr="007E238D" w:rsidRDefault="00792BE5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238D"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конкурсе участвуют фотографии семей</w:t>
      </w:r>
      <w:r w:rsidR="006C6A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</w:t>
      </w:r>
      <w:r w:rsidR="007E238D"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сопроводительным эссе, поясняющим, почему автор считает эту семью счастливой. Заявку могут подать все желающие. </w:t>
      </w: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данный момент участвовать в конкурсе решили принять  </w:t>
      </w:r>
      <w:r w:rsidR="009C4DB9">
        <w:rPr>
          <w:rFonts w:ascii="Times New Roman" w:eastAsia="Times New Roman" w:hAnsi="Times New Roman" w:cs="Times New Roman"/>
          <w:sz w:val="28"/>
          <w:szCs w:val="28"/>
          <w:lang w:eastAsia="ru-RU"/>
        </w:rPr>
        <w:t>10 учащихся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подобрали фотоматериалы из своих семейных альбомов, написали сопроводительные эссе, данная работа проводилась совместно с родителями. В период второй четверти будут распространены данные материалы среди </w:t>
      </w:r>
      <w:r w:rsidR="009C4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нашей школы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Фотографии семей с комментариями будут размещены </w:t>
      </w:r>
      <w:r w:rsidR="009C4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школы, на информационных стендахучебного заведения.</w:t>
      </w: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же размещаются бюллетени и ящики для голосования. Кроме того, информация размещается </w:t>
      </w:r>
      <w:r w:rsidR="009C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самими участниками 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C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страницах социальных сетей для активных пользователей.</w:t>
      </w:r>
    </w:p>
    <w:p w:rsid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Выбор производят </w:t>
      </w:r>
      <w:r w:rsidR="009C4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голосуя на сайте или опуская заполненный бюллетень в специальные ящики. </w:t>
      </w: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результате будут выбраны 3 семьи, фотографии которых </w:t>
      </w:r>
      <w:proofErr w:type="gramStart"/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6C6A44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сопроводительным текстом будут размещены в виде  </w:t>
      </w:r>
      <w:proofErr w:type="spellStart"/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стикеров</w:t>
      </w:r>
      <w:proofErr w:type="spellEnd"/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общественных местах </w:t>
      </w:r>
      <w:r w:rsidR="009C4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C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разрешения собственников и др.разрешающих организаций)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школы  (с более подробным рассказом об этих семьях), в средствах массовой информации (газета </w:t>
      </w:r>
      <w:r w:rsidR="009C4DB9"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r w:rsidR="00E9437D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r w:rsidR="009C4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озаводец» и школьная газета МБОУ СОШ №169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C6A44" w:rsidRPr="007E238D" w:rsidRDefault="006C6A44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Победители данного проекта также представят свои работы на районных конкурсах, пропагандирующих </w:t>
      </w:r>
      <w:r w:rsidR="00EB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</w:t>
      </w:r>
      <w:proofErr w:type="gramStart"/>
      <w:r w:rsidR="00EB0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43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94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в приложении)</w:t>
      </w:r>
    </w:p>
    <w:p w:rsidR="007E238D" w:rsidRPr="007E238D" w:rsidRDefault="00EB02A0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E238D"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будет издан настенный календарь с фотографиями семей с комментариями. Календари будут распространены среди </w:t>
      </w:r>
      <w:r w:rsidR="009C4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класса 10А</w:t>
      </w:r>
      <w:r w:rsidR="007E238D"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семьи-участники проекта получат памятные сувениры.</w:t>
      </w: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данного проекта будут задействованы учащиеся </w:t>
      </w:r>
    </w:p>
    <w:p w:rsidR="006C6A44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информирования </w:t>
      </w:r>
      <w:r w:rsidR="006C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раздачи и сбора бюллетеней и передачи их руководителю проекта. </w:t>
      </w: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проекта </w:t>
      </w:r>
      <w:r w:rsidR="006C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средств родительского комитета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274B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позволит интересным и доступным языком рассказать </w:t>
      </w:r>
      <w:r w:rsidR="006C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 молодым людям, о семейных ценностях, и, может быть, знакомство со счастливыми семейными историями для кого-то послужит толчком к осознанию того, что каждый может быть творцом своей счастливой семейной жизни.  </w:t>
      </w:r>
    </w:p>
    <w:p w:rsidR="007E238D" w:rsidRPr="007E238D" w:rsidRDefault="007E238D" w:rsidP="0098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8D" w:rsidRPr="007E238D" w:rsidRDefault="007E238D" w:rsidP="009872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работы над проектом</w:t>
      </w: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38D" w:rsidRPr="007E238D" w:rsidRDefault="007E238D" w:rsidP="0098725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интерес к своей семье как у детей, так у родителей.</w:t>
      </w:r>
    </w:p>
    <w:p w:rsidR="007E238D" w:rsidRPr="007E238D" w:rsidRDefault="007E238D" w:rsidP="0098725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Улучшатся взаимоотношения родителей и детей.</w:t>
      </w:r>
    </w:p>
    <w:p w:rsidR="007E238D" w:rsidRPr="007E238D" w:rsidRDefault="007E238D" w:rsidP="0098725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Изменятся  родительские позиции, установки, семейные ценности.</w:t>
      </w:r>
    </w:p>
    <w:p w:rsidR="007E238D" w:rsidRDefault="007E238D" w:rsidP="00987250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социальное партнерство семьи и школы.</w:t>
      </w:r>
    </w:p>
    <w:p w:rsidR="00A8274B" w:rsidRPr="007E238D" w:rsidRDefault="00A8274B" w:rsidP="00987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8D" w:rsidRPr="007E238D" w:rsidRDefault="007E238D" w:rsidP="00987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над проектом способствует:</w:t>
      </w:r>
    </w:p>
    <w:p w:rsidR="007E238D" w:rsidRPr="007E238D" w:rsidRDefault="007E238D" w:rsidP="0098725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положительной эмоциональной среды общения между детьми, родителями и педагогами;</w:t>
      </w:r>
    </w:p>
    <w:p w:rsidR="007E238D" w:rsidRPr="007E238D" w:rsidRDefault="007E238D" w:rsidP="0098725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и обогащению педагогических знаний и навыков родителей;</w:t>
      </w:r>
    </w:p>
    <w:p w:rsidR="007E238D" w:rsidRPr="007E238D" w:rsidRDefault="007E238D" w:rsidP="0098725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психолого-педагогической и правовой культуры родителей;</w:t>
      </w:r>
    </w:p>
    <w:p w:rsidR="007E238D" w:rsidRPr="007E238D" w:rsidRDefault="007E238D" w:rsidP="0098725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креативных способностей детей и родителей в совместных видах деятельности.</w:t>
      </w:r>
    </w:p>
    <w:p w:rsidR="007E238D" w:rsidRDefault="007E238D" w:rsidP="0098725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Обобщению опыта семейного воспитания.</w:t>
      </w:r>
    </w:p>
    <w:p w:rsidR="00A8274B" w:rsidRDefault="00A8274B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Pr="007E238D" w:rsidRDefault="00BB077E" w:rsidP="00987250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7E" w:rsidRDefault="00BB077E" w:rsidP="00BB077E">
      <w:r w:rsidRPr="00BB077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B077E" w:rsidRDefault="00BB077E" w:rsidP="00BB0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основе материалов 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077E">
        <w:rPr>
          <w:rFonts w:ascii="Times New Roman" w:hAnsi="Times New Roman" w:cs="Times New Roman"/>
          <w:sz w:val="28"/>
          <w:szCs w:val="28"/>
        </w:rPr>
        <w:t>Психологические рисун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077E">
        <w:rPr>
          <w:rFonts w:ascii="Times New Roman" w:hAnsi="Times New Roman" w:cs="Times New Roman"/>
          <w:sz w:val="28"/>
          <w:szCs w:val="28"/>
        </w:rPr>
        <w:t>чные тесты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BB077E" w:rsidRDefault="00BB077E" w:rsidP="00BB0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1.Задание для учащихся: нарисовать и представить (родителям на 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обрании) герб своей семьи</w:t>
      </w:r>
    </w:p>
    <w:p w:rsidR="00BB077E" w:rsidRPr="00BB077E" w:rsidRDefault="00BB077E" w:rsidP="00BB0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пояснение рисунков</w:t>
      </w:r>
      <w:r w:rsidR="00C600CF">
        <w:rPr>
          <w:rFonts w:ascii="Times New Roman" w:hAnsi="Times New Roman" w:cs="Times New Roman"/>
          <w:sz w:val="28"/>
          <w:szCs w:val="28"/>
        </w:rPr>
        <w:t xml:space="preserve"> и анализ семейных взаимоотношений.</w:t>
      </w:r>
      <w:bookmarkStart w:id="0" w:name="_GoBack"/>
      <w:bookmarkEnd w:id="0"/>
    </w:p>
    <w:p w:rsidR="00BB077E" w:rsidRPr="00BB077E" w:rsidRDefault="00BB077E" w:rsidP="00BB077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РИСУНОК СЕМЬИ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Отсутствие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себя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чувство своей отверженности в семье;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другого члена семьи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его малая значимость для ребенка; конфликт; негативное (амбивалентное) отношение.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Наличие членов семьи, отсутствующих в реальности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— восприятие своей семьи как недостаточной, ущербной.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Включение домашних животных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недостаток общения, потребность в эмоциональном тепле.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Отношения «выше — ниже» (по росту или местоположению)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отношения доминирования, подчинения.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Особо мелкое изображение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себя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— подавленность или заброшенность;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гиперопека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родителя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представление о его малой значимости в семье;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брата или сестры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конкурентные отношения.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Особо крупное изображение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себя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претензия на главенствующую роль в семье;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родителя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представление о его большой значимости в семье;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брата или сестры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представление о его (ее) доминирующей роли в семье, ревность.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Обращенность членов семьи друг к другу, пространственная близость, контакт рук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тесные эмоциональные контакты в семье.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Сверхплотное расположение фигур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сверхтесные связи в семье; потребность в эмоциональной близости.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Удаленность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* всех членов семьи друг от друга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разобщенность членов семьи, слабость эмоциональных контактов между ними;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одного из членов семьи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от других— </w:t>
      </w: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ег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 слабая связь с остальными;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себя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от остальных— </w:t>
      </w: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ощ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ущение своей изолированности в семье.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Расположение детей и взрослых отдельными группами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—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ослаблен-ность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эмоциональных связей между детьми и родителями.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Изолированность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изображения семьи от остального пространства листа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замкнутая жизнь семьи, ее изолированность от социального окружения;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всех членов семьи друг от друга: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разделение линиями, расположение в разных комнатах— </w:t>
      </w: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рьезное нарушение внутрисемейных контактов;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одного из членов семьи: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отделение линией, расположение в другой комнате— </w:t>
      </w: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нфликтные отношения с этим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членом семьи; его очень высокая изолированность в семье;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себя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ощущение своей отверженности в семье.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Поза и выражение лица члена семьи, детали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интерпретируются, как и в «Рисунке человека», применительно к восприятию ребенком этого члена семьи.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Изображение члена семьи со спины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или в профиль, отвернувшимся от остальных— </w:t>
      </w: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нфликтные отношения с этим членом семьи;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Изображение себя, </w:t>
      </w: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отвернувшимся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от остальных — конфликтное отношение к семье в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целом; чувство своей </w:t>
      </w:r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отвергнуто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сти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другими членами семьи.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Небрежное или схематическое изображение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сравнении с «Рисунком человека»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всех членов семьи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или большинства из них (148) — отсутствие эмоциональной привязанности к семье; конфликтное отношение;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одного из членов семьи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отрицательное или конфликтное отношение к этому члену семьи;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себя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(153) — ощущение своей малой значимости в семье, отверженности.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Штриховка, штриховые или множественные линии, стирания, исправления, повышенный нажим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(в сравнении с «Рисунком человека») при изображении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всех членов семьи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или большинства из них— </w:t>
      </w: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пряженная эмоциональная атмосфера в семье;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одного из членов семьи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напряженное, конфликтное или амбивалентное отношение к этому члену семьи;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себя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неблагополучное эмоциональное самоощущение в семье.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Агрессивная символика: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кулак, поднятая крупная ладонь, острые ногти, оружие или острое орудие в руках —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агрессивное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поведение данного члена семьи.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зубы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вербальная агрессия данного члена семьи.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Большое количество предметов: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мебели, вещей — недостаточность эмоционального общения в семье.</w:t>
      </w:r>
    </w:p>
    <w:p w:rsidR="00BB077E" w:rsidRPr="00BB077E" w:rsidRDefault="00BB077E" w:rsidP="00BB077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bookmarkStart w:id="1" w:name="label97"/>
      <w:bookmarkEnd w:id="1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ЗНАЧЕНИЕ ЖИВОТНЫХ В ТЕСТЕ «СЕМЬЯ»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Особо мелкое: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мышь, воробей, насекомое— </w:t>
      </w: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едставление о малой значимости данного члена семьи;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изображение в таком виде ребенка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гиперопека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Холоднокровные: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ящерица, лягушка, рыба — малая эмоциональность данного члена семьи.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Змея, червяк, скорпион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эмоциональная холодность; негативное или амбивалентное отношение к данному члену семьи;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изображение в таком виде ребенка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чувство своей отверженности в семье.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Черепаха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потребность в защите.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Еж, дикобраз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упрямство.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Гиена, ехидна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негативное отношение к данному члену семьи.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Крупные теплокровные хищники: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тигр, волк— </w:t>
      </w: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ла, активность; </w:t>
      </w:r>
      <w:r w:rsidRPr="00BB077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иногда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агрессивность.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Крокодил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агрессивность.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Родители в виде особо крупных животных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гиперопека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B077E" w:rsidRPr="00BB077E" w:rsidRDefault="00BB077E" w:rsidP="00BB077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bookmarkStart w:id="2" w:name="label98"/>
      <w:bookmarkEnd w:id="2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ИСПОЛЬЗОВАНИЕ ЦВЕТА В ТЕСТЕ «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Герб моей семьи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»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Преобладание холодных тонов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(от голубого до фиолетового) — снижение настроения,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субдепрессия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; высокая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сензитивность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 </w:t>
      </w:r>
      <w:r w:rsidRPr="00BB077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иногда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депрессия.</w:t>
      </w:r>
      <w:proofErr w:type="gramEnd"/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Сближенные мягкие (светлые) тона, использование тонких оттенков цвета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сензитивность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 </w:t>
      </w:r>
      <w:r w:rsidRPr="00BB077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иногда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тревожность как личностная особенность.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Обедненная цветовая гамма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(использование простого карандаша и/или одного — двух цветов) — пассивность; астения; депрессия или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субдепрессия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Пониженная плотность цвета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(слабый нажим,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незакрашенный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контур) — астения; пассивность; отрицательное отношение к обследованию.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Преобладание темных тонов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(особенно сочетание </w:t>
      </w: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черного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 коричневым и/ или синим) — депрессия.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Повышенная напряженность цвета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(много красного) — тревога; эмоциональная напряженность; </w:t>
      </w:r>
      <w:r w:rsidRPr="00BB077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иногда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конфликтность; агрессивность; невротизация.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 то же, в сочетании с темными тонами — тревожная депрессия.</w:t>
      </w:r>
    </w:p>
    <w:p w:rsidR="00BB077E" w:rsidRPr="00BB077E" w:rsidRDefault="00BB077E" w:rsidP="00BB077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bookmarkStart w:id="3" w:name="label99"/>
      <w:bookmarkEnd w:id="3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РИСУНОК ДОМА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Крупнее других рисунков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замкнутость в семье.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Мельче других рисунков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ослабление семейных связей; отсутствие «чувства дома»; </w:t>
      </w:r>
      <w:r w:rsidRPr="00BB077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иногда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сниженная самооценка.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Признаки тревоги, более выраженные, чем в других рисунках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(штриховые или множественные линии, исправления, штриховка) — проблемы в семейной сфере.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Дворец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(вилла, церковь) —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демонстра-тивность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Отсутствуют или очень малы окна и дверь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замкнутость,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интровертность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 уход от общения; </w:t>
      </w:r>
      <w:r w:rsidRPr="00BB077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иногда 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аутизация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 негативизм.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Маленькие окна, большая дверь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(особенно открытая) — общительность, легкость в установлении контактов; широкие неупорядоченные контакты.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Большие окна, маленькая (или отсутствующая) дверь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созерцательность; осторожность в контактах.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Пустые окна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(без рам) — формальность контактов; </w:t>
      </w:r>
      <w:r w:rsidRPr="00BB077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иногда 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аутизация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Решетки на окнах, утрированные оконные рамы, забор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боязнь агрессии; </w:t>
      </w:r>
      <w:r w:rsidRPr="00BB077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иногда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подозрительность; ощущение несвободы, зависимости.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Подчеркнутые стены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(нажимом, множественными линиями) — потребность в защите; тревожность; ощущение ненадежности своего положения в жизни.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Подчеркнутая крыша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(нажимом, множественными линиями) — потребность в защите; тревожность;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гиперопека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 </w:t>
      </w:r>
      <w:r w:rsidRPr="00BB077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иногда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интеллектуализм; мечтательность, защитное фантазирование.</w:t>
      </w:r>
      <w:proofErr w:type="gramEnd"/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 доме живут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старые люди, только один человек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депрессия или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субдепрессия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 чувство одиночества;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дети или один ребенок без взрослых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стремление избавиться от опеки родителей.</w:t>
      </w:r>
    </w:p>
    <w:p w:rsidR="00BB077E" w:rsidRPr="00BB077E" w:rsidRDefault="00BB077E" w:rsidP="00BB077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bookmarkStart w:id="4" w:name="label100"/>
      <w:bookmarkEnd w:id="4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РИСУНОК ДЕРЕВА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Экзотические породы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(пальма, эвкалипт…) —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демонстративность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Засохшее, сломанное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(срубленное), без листьев — сниженное настроение, депрессия.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Преобладание корней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ориентация на прошлое; потребность в опоре и привязанности; значимость семейных связей.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Корни без изображения земли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или висящие над землей — отсутствие привычной почвы (например, у беженцев).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Дерево без корней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висит в воздухе — слабая бытовая ориентация; недостаточная социальная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адаптированность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 ослабленная привязанность к дому и семье.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Преобладание ствола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жизнь по принципу «здесь и сейчас», поглощенность сегодняшними проблемами.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Подробное изображение коры,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заштрихованный ствол — боязнь агрессии, потребность в защите; </w:t>
      </w:r>
      <w:r w:rsidRPr="00BB077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иногда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соматические (чаще — психосоматические) заболевания; ипохондрия.</w:t>
      </w:r>
      <w:proofErr w:type="gramEnd"/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Дупло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</w:t>
      </w: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перенесенная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прошлом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психотравма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proofErr w:type="gramStart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подчеркнутое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соматические (чаще — психосоматические) заболевания;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 дупле птица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(белка) — потребность в защите и уюте.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Ветви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Расходятся в стороны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экстраверт-ность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Закрыты линией кроны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скрытность.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Подробно </w:t>
      </w:r>
      <w:proofErr w:type="gramStart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структурированы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упорядоченное общение; склонность к детальному планированию действий.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Не структурированы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случайные контакты; импульсивность, отсутствие планирования действий.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Оканчиваются остриями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агрессивность.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proofErr w:type="gramStart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Направлены</w:t>
      </w:r>
      <w:proofErr w:type="gramEnd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вверх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активность.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Опущены вниз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(как у плакучей ивы) — астения; депрессия или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субдепрессия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  <w:proofErr w:type="gramEnd"/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proofErr w:type="gramStart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Обрублены</w:t>
      </w:r>
      <w:proofErr w:type="gramEnd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или обломаны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депрессия;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психотравма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•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Крона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отсутствует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нет представлений о собственном будущем, осознания своих перспектив;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узкая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интровертность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большая, подробно проработанная 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хорошо развито планирование;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большая, непроработанная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мечтательность, защитное фантазирование.</w:t>
      </w:r>
    </w:p>
    <w:p w:rsidR="00BB077E" w:rsidRPr="00BB077E" w:rsidRDefault="00BB077E" w:rsidP="00BB077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bookmarkStart w:id="5" w:name="label101"/>
      <w:bookmarkEnd w:id="5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ПОВЕДЕНИЕ ОБСЛЕДУЕМОГО ВЫСКАЗЫВАНИЯ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Положительная оценка своих результатов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демонстративность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;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гиперкомпенсация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сниженной самооценки.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Отрицательная оценка своих результатов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тревожность; завышенный уровень притязаний.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Автобиографические высказывания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 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экстравертность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;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вербализм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;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гиперактивность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«Люблю такие занятия…»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демонстративность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направленность на сотрудничество.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«Не люблю такие занятия…»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негативизм; тревожность.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Уточнения инструкции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тревожность;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перфекционизм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Интерес к оценке </w:t>
      </w:r>
      <w:proofErr w:type="gramStart"/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проверяющего</w:t>
      </w:r>
      <w:proofErr w:type="gram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— тревожность; 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демонстративность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Попытки отказа от выполнения задания; мотивировка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неспособность к данной деятельности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тревожность, тенденция к уходу от трудностей; сниженная самооценка;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«не люблю», «надоело», «скучно»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 </w:t>
      </w:r>
      <w:proofErr w:type="spellStart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низкаясоциализированность</w:t>
      </w:r>
      <w:proofErr w:type="spellEnd"/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 негативизм;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усталость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астения; стремление уйти от обследования;</w:t>
      </w:r>
    </w:p>
    <w:p w:rsidR="00BB077E" w:rsidRPr="00BB077E" w:rsidRDefault="00BB077E" w:rsidP="00BB077E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* </w:t>
      </w:r>
      <w:r w:rsidRPr="00BB077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отказ без мотивировки</w:t>
      </w:r>
      <w:r w:rsidRPr="00BB077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— трудности в общении.</w:t>
      </w:r>
    </w:p>
    <w:p w:rsidR="00BB077E" w:rsidRPr="00BB077E" w:rsidRDefault="00BB077E">
      <w:pPr>
        <w:rPr>
          <w:rFonts w:ascii="Times New Roman" w:hAnsi="Times New Roman" w:cs="Times New Roman"/>
          <w:sz w:val="28"/>
          <w:szCs w:val="28"/>
        </w:rPr>
      </w:pPr>
    </w:p>
    <w:sectPr w:rsidR="00BB077E" w:rsidRPr="00BB077E" w:rsidSect="00493C63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960"/>
    <w:multiLevelType w:val="multilevel"/>
    <w:tmpl w:val="3D5C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411A4"/>
    <w:multiLevelType w:val="multilevel"/>
    <w:tmpl w:val="E6AE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4343A"/>
    <w:multiLevelType w:val="hybridMultilevel"/>
    <w:tmpl w:val="AC70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38D"/>
    <w:rsid w:val="000873D4"/>
    <w:rsid w:val="00243B31"/>
    <w:rsid w:val="00245107"/>
    <w:rsid w:val="0030598E"/>
    <w:rsid w:val="00493C63"/>
    <w:rsid w:val="00553E8A"/>
    <w:rsid w:val="006C6A44"/>
    <w:rsid w:val="00792BE5"/>
    <w:rsid w:val="007E238D"/>
    <w:rsid w:val="00911056"/>
    <w:rsid w:val="00987250"/>
    <w:rsid w:val="009C4DB9"/>
    <w:rsid w:val="00A11824"/>
    <w:rsid w:val="00A705C5"/>
    <w:rsid w:val="00A8274B"/>
    <w:rsid w:val="00AE5890"/>
    <w:rsid w:val="00B530A5"/>
    <w:rsid w:val="00BB077E"/>
    <w:rsid w:val="00C600CF"/>
    <w:rsid w:val="00E9437D"/>
    <w:rsid w:val="00EB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2A0"/>
    <w:pPr>
      <w:ind w:left="720"/>
      <w:contextualSpacing/>
    </w:pPr>
  </w:style>
  <w:style w:type="paragraph" w:styleId="a4">
    <w:name w:val="No Spacing"/>
    <w:uiPriority w:val="1"/>
    <w:qFormat/>
    <w:rsid w:val="009872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E9CD-48BF-4BF8-B119-0F801299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Admin</cp:lastModifiedBy>
  <cp:revision>10</cp:revision>
  <cp:lastPrinted>2015-02-21T06:55:00Z</cp:lastPrinted>
  <dcterms:created xsi:type="dcterms:W3CDTF">2015-02-03T11:38:00Z</dcterms:created>
  <dcterms:modified xsi:type="dcterms:W3CDTF">2015-11-04T11:32:00Z</dcterms:modified>
</cp:coreProperties>
</file>