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P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B3">
        <w:rPr>
          <w:rFonts w:ascii="Times New Roman" w:hAnsi="Times New Roman" w:cs="Times New Roman"/>
          <w:sz w:val="72"/>
          <w:szCs w:val="72"/>
        </w:rPr>
        <w:t>«Адаптация детей раннего возраста к ДОУ посредствам</w:t>
      </w:r>
    </w:p>
    <w:p w:rsidR="00F016B3" w:rsidRP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016B3">
        <w:rPr>
          <w:rFonts w:ascii="Times New Roman" w:hAnsi="Times New Roman" w:cs="Times New Roman"/>
          <w:sz w:val="72"/>
          <w:szCs w:val="72"/>
        </w:rPr>
        <w:t xml:space="preserve"> художественного слова».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Богачёва Е.Н</w:t>
      </w:r>
    </w:p>
    <w:p w:rsidR="00F016B3" w:rsidRDefault="00F016B3" w:rsidP="00F016B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lastRenderedPageBreak/>
        <w:t xml:space="preserve">Тема адаптации ребенка к детскому саду всегда остается одной из ведущих: каждый год, по мере набора ясельных групп в детских садах, родителей все больше волнует вопрос о том, как же будет себя чувствовать их малыш в новом для него помещении, коллективе, с новым незнакомым взрослым. Педагоги и воспитатели дошкольного учреждения непрестанно объясняют взволнованным мамам и папам, как облегчить адаптацию ребенка к детскому саду, как нужно и как ненужно себя вести с ребенком, что будет способствовать успешной адаптации малыша к ДОУ. </w:t>
      </w:r>
    </w:p>
    <w:p w:rsidR="00F016B3" w:rsidRPr="00705E20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</w:t>
      </w:r>
      <w:r w:rsidRPr="000E17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 xml:space="preserve">То, насколько быстро малыш привыкнет к детскому саду зависит не только от его личностных качеств, но и от того насколько воспитатель вооружен знаниями о психологических особенностях возраста ребенка, о специфике его адаптивных возможностей, о способах эффективной помощи ему в приспособлении к новой обстановке, освоении неизвестного пространства с новым окружением и новыми социальными отношениями. </w:t>
      </w:r>
      <w:proofErr w:type="gramEnd"/>
    </w:p>
    <w:p w:rsidR="00F016B3" w:rsidRPr="000E171E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Большинство детей раннего возраста испытывают разного рода трудности в процессе адаптации к ДОУ. У кого-то из малышей полностью меняется распорядок дня и характер питания, кто-то не обладает полностью сформированными навыками самообслуживания, многие испытывают трудности в речевом развитии, воспитательные приемы и стиль взаимодействия взрослый-ребенок во многом отличны от тех, которые используются дома. В связи с этим многие дети испытывают стресс и находятся в состоянии психоэмоционального напряжения, что может быть причиной трудностей его дальнейшего развития. Задача воспитателя в это период состоит не только в повышении уровня адаптации детей к ДОУ, </w:t>
      </w:r>
    </w:p>
    <w:p w:rsidR="00F016B3" w:rsidRP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но и в: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условий для комфортного пребывания детей в группе детского сада, преодолении стрессов, различного рода детских страхов, снятии эмоционального и мышечного напряжения;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системы эффективного взаимодействия между педагогом и детьми, развитии навыков взаимодействия детей друг с другом, игровых навыков, произвольного поведения;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 xml:space="preserve">- развитии интеллектуально-психических функций детей (внимания, восприятия, речи, воображения, чувства ритма, общей и мелкой моторики, координации движений. </w:t>
      </w:r>
      <w:proofErr w:type="gramEnd"/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социально-бытовым навыкам. 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Исходя из многолетнего опыта нашей работы наиболее успешным и эффективным нам представляется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способ адаптации ребенка к детскому саду через ритм, в частности стихотворный ритм. Почему ритм, можете спросить вы? Давайте задумаемся – что слышит ребенок, находясь еще утробе матери? Звук ее ритмично сокращающегося сердца. И именно этот, знакомый и родной звук он ищет сразу после рождения, именно этот звук сопровождает малыша в процессе адаптации к новому миру. В дальнейшем мама берет малыша на руки и, прижимая к себе, напевает колыбельную – на ритмичный звук сердца накладывается другой ритм, который вкупе с маминым теплом и ритмом голоса позволяет ребенку успокоиться, вспомнить свое внутриутробное состояние защищенности и спокойствия. 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Жизнь нашего организма основана на различных ритмах: дыхания, сердца, различных движений, активности и отдыха. Психологическое состояние личности тоже имеет свои непростые ритмы: </w:t>
      </w:r>
      <w:proofErr w:type="spellStart"/>
      <w:r w:rsidRPr="00705E20">
        <w:rPr>
          <w:rFonts w:ascii="Times New Roman" w:hAnsi="Times New Roman" w:cs="Times New Roman"/>
          <w:sz w:val="28"/>
          <w:szCs w:val="28"/>
        </w:rPr>
        <w:t>окрыленности</w:t>
      </w:r>
      <w:proofErr w:type="spellEnd"/>
      <w:r w:rsidRPr="00705E20">
        <w:rPr>
          <w:rFonts w:ascii="Times New Roman" w:hAnsi="Times New Roman" w:cs="Times New Roman"/>
          <w:sz w:val="28"/>
          <w:szCs w:val="28"/>
        </w:rPr>
        <w:t xml:space="preserve"> и депрессии, горя и радости, усердия и апатии, силы и слабости, и прочее. Ритм упорядочивает нашу жизнь. С чем это связано? Физиологическое обоснование этого явления таково: как известно, у двух полушарий нашего мозга разные функции.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Левое полушарие «отвечает» за логическую деятельность, правое – за интуитивную и эстетическую.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Правым полушарием человек воспринимает цвет, музыку, образы, а левым – математику, языки, логику. Впечатления и мимолетные образы, которое восприняло правое полушарие, в левом анализируются, выстраиваются в четком порядке и позволяют прогнозировать те или иные события. Именно ритм помогает </w:t>
      </w:r>
      <w:r w:rsidRPr="00705E20">
        <w:rPr>
          <w:rFonts w:ascii="Times New Roman" w:hAnsi="Times New Roman" w:cs="Times New Roman"/>
          <w:sz w:val="28"/>
          <w:szCs w:val="28"/>
        </w:rPr>
        <w:lastRenderedPageBreak/>
        <w:t xml:space="preserve">объединить работу двух полушарий. Он упорядочивает не только слуховые или зрительные впечатления, но и развивает координацию движений, помогает малышу понять свое тело, координировать движения своего тела и даже правильно, ровно дышать. От чувства ритма зависит артикуляция, плавность и четкость речи. 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Используя стихотворный ритм в процессе адаптации детей к ДОУ (сопровождая ритмическим четверостишием любую деятельность детей) мы тем самым активизируем нервно-психические процессы в головном мозге, которые способствуют лучшей адаптации ребенка к условиям внешней среды. Непонятные требования взрослого становятся понятными и интересными. Да, многие педагоги и воспитатели используют стихотворную форму в процессе взаимодействия с детьми, и эта тема не нова, с одной стороны, однако мы предлагаем рассмотрение данной тематики именно в контексте адаптации ребенка к дошкольному учреждению. 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В течение многолетнего опыта работы с детьми ясельной группы нами были не только подобраны различные произведения известных авторов (А. </w:t>
      </w:r>
      <w:proofErr w:type="spellStart"/>
      <w:r w:rsidRPr="00705E2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05E20">
        <w:rPr>
          <w:rFonts w:ascii="Times New Roman" w:hAnsi="Times New Roman" w:cs="Times New Roman"/>
          <w:sz w:val="28"/>
          <w:szCs w:val="28"/>
        </w:rPr>
        <w:t xml:space="preserve">, С. Маршак, Т. Хитрова, В. Берестов и </w:t>
      </w:r>
      <w:proofErr w:type="spellStart"/>
      <w:proofErr w:type="gramStart"/>
      <w:r w:rsidRPr="00705E2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, но так же самостоятельно составлены четверостишия в легкой стихотворной форме описывающие различные ежедневные действия, которые необходимо выполнить малышу в детском саду: умывание, зарядка, одевание и т. д. На ряду с этим, было отмечено, что и игровые упражнения, и занятия (лепка, рисование, конструирование и т. д.) становятся намного более понятными и увлекательными для маленького крохи. 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Так, например, утренняя гимнастика для малыша может стать увлекательной, если сопровождать действия следующими словами:</w:t>
      </w:r>
    </w:p>
    <w:p w:rsidR="00F016B3" w:rsidRPr="00705E20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Головой они кружили (раз, два)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Медвежата мед искали, дружно дерево качали (раз, два)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Поднимайте плечики, прыгайте кузнечики,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lastRenderedPageBreak/>
        <w:t>Сели-посидели, травушку покушали,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Тишину послушали.</w:t>
      </w:r>
    </w:p>
    <w:p w:rsidR="00F016B3" w:rsidRPr="000E171E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Снова, снова высоко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культура нам нужна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Физкультура нам важна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сильными, здоровыми,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Красивыми веселыми.</w:t>
      </w: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6B3" w:rsidRPr="00705E20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Режимные моменты можно сопровождать следующими четверостишиями: </w:t>
      </w:r>
    </w:p>
    <w:p w:rsidR="00F016B3" w:rsidRPr="00705E20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 </w:t>
      </w:r>
      <w:r w:rsidRPr="00705E20">
        <w:rPr>
          <w:rFonts w:ascii="Times New Roman" w:hAnsi="Times New Roman" w:cs="Times New Roman"/>
          <w:b/>
          <w:sz w:val="28"/>
          <w:szCs w:val="28"/>
        </w:rPr>
        <w:t xml:space="preserve">- мытье рук: 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Мыло в ручки мы возьмем,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Рукава закатим.</w:t>
      </w:r>
    </w:p>
    <w:p w:rsidR="00F016B3" w:rsidRPr="00705E20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 xml:space="preserve">Ручки </w:t>
      </w:r>
      <w:proofErr w:type="gramStart"/>
      <w:r w:rsidRPr="00705E2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05E20">
        <w:rPr>
          <w:rFonts w:ascii="Times New Roman" w:hAnsi="Times New Roman" w:cs="Times New Roman"/>
          <w:sz w:val="28"/>
          <w:szCs w:val="28"/>
        </w:rPr>
        <w:t xml:space="preserve"> мы всегда,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E20">
        <w:rPr>
          <w:rFonts w:ascii="Times New Roman" w:hAnsi="Times New Roman" w:cs="Times New Roman"/>
          <w:sz w:val="28"/>
          <w:szCs w:val="28"/>
        </w:rPr>
        <w:t>И совсем не плачем.</w:t>
      </w: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 xml:space="preserve">- прием пищи: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Завтрак наш волшебный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Дружно мы съедим.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Вырастим большими –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В космос полетим.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Масло с хлебом очень вкусно –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Знают все ребята.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Чаем мы запьем и будем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04C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68604C">
        <w:rPr>
          <w:rFonts w:ascii="Times New Roman" w:hAnsi="Times New Roman" w:cs="Times New Roman"/>
          <w:sz w:val="28"/>
          <w:szCs w:val="28"/>
        </w:rPr>
        <w:t xml:space="preserve"> как папа.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Завтрак мы всегда съедаем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Дружно ручки поднимаем.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Ждем добавку, а потом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На ковер играть пойдем.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Нам пора обедать сесть,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lastRenderedPageBreak/>
        <w:t xml:space="preserve"> Надо супчик весь доесть.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А потом попьем компот,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Только не наоборот.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Кашу повара сварили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И детей всех накормили.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Манная, пшеничная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Каша симпатичная.</w:t>
      </w: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 xml:space="preserve">- одевание: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Что одеваем мы сначала? Ножки.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Надеваем штанишки и сапожки.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Что оденем мы потом? Руки.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А на них наденем кофты и куртки.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А последней, а последней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Знаем мы как дважды два, 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Одевается, конечно, на прогулку – голова!</w:t>
      </w: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>- прогулка: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Мы в песочнице играем,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04C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68604C">
        <w:rPr>
          <w:rFonts w:ascii="Times New Roman" w:hAnsi="Times New Roman" w:cs="Times New Roman"/>
          <w:sz w:val="28"/>
          <w:szCs w:val="28"/>
        </w:rPr>
        <w:t xml:space="preserve"> мы лепим.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Кукол всех мы угостим,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А потом полечим.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На качелях мы катаемся,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С горки дружно мы спускаемся,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Мячики бросаем вверх, 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Далеко наш слышен смех.</w:t>
      </w: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>- пробуждение после дневного сна: для гимнастики пробуждения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Глазки открывайтесь,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lastRenderedPageBreak/>
        <w:t xml:space="preserve"> Ручки поднимайтесь,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Ножки подтянитесь,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Губки улыбнитесь.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Мы поспали, дружно встали,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Разбудили ручки, ножки,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Побежали по дорожке.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Вещи на себя надели, 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Дружно кашу всю поели.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>-вечер: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День наш быстро весь прошел,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Вечер в гости к нам пришел.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Скоро мамочка придет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И домой нас заберет.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Мы с игрушками играли,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Занимались, рисовали.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Кукол спать мы уложили,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Кубики мы все сложили.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Скажем спасибо детскому саду!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День был веселый –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Такой, как надо.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Ночью в кроватке мы дома поспим, 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А утром мы снова в детсад прибежим.</w:t>
      </w: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Для занятий можно использовать следующие четверостишия (авторские разработки)</w:t>
      </w:r>
      <w:proofErr w:type="gramStart"/>
      <w:r w:rsidRPr="006860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16B3" w:rsidRPr="0068604C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- конструирование: При использовании крупного деревянного конструктора можно строить дом для кукол, сопровождая его следующими словами: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lastRenderedPageBreak/>
        <w:t>Кубики большие,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Разные, цветные.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Мы возьмем любые.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Домик куколкам построим,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Будем весело играть.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Мы его не поломаем,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Чтобы маме показать.</w:t>
      </w:r>
    </w:p>
    <w:p w:rsidR="00F016B3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 xml:space="preserve"> - рисование: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Карандаши цветные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Красивые такие.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Листок бумаги мы возьмем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И нарисуем птичкам дом.</w:t>
      </w: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 xml:space="preserve"> - лепка: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Взяли в руки пластилин,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Слепим вкусный мандарин.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А потом для кукол слепим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Колобок и апельсин.</w:t>
      </w: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4C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Пластилин возьмем мы сами: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Красный, желтый, голубой.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Мы цветочек слепим маме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И возьмем его домой.</w:t>
      </w: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</w:t>
      </w:r>
      <w:r w:rsidRPr="0068604C">
        <w:rPr>
          <w:rFonts w:ascii="Times New Roman" w:hAnsi="Times New Roman" w:cs="Times New Roman"/>
          <w:b/>
          <w:sz w:val="28"/>
          <w:szCs w:val="28"/>
        </w:rPr>
        <w:t>- наблюдение:</w:t>
      </w:r>
      <w:r w:rsidRPr="0068604C">
        <w:rPr>
          <w:rFonts w:ascii="Times New Roman" w:hAnsi="Times New Roman" w:cs="Times New Roman"/>
          <w:sz w:val="28"/>
          <w:szCs w:val="28"/>
        </w:rPr>
        <w:t xml:space="preserve"> наблюдение за птицами.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Птички, птички, чик-чирик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lastRenderedPageBreak/>
        <w:t>Прилетели в гости к нам.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Птичкам, птичкам чик-чирик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Хлебушек сейчас я дам.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Хлебушек они клюют (дети показывают)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Крылышками машут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Песенки они поют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Как Максим и Даша.</w:t>
      </w:r>
    </w:p>
    <w:p w:rsidR="00F016B3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Pr="0068604C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Ну и конечно, одно из главных использований стихотворного ритма это утренний прием детей. Для этого нами были составлены следующие четверостишия: 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Плакать нам совсем не нужно,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Мы заходим в группу дружно.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И с игрушками играть.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В группу заходи скорей,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Тебя много ждет друзей.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Поиграем мы с тобой,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А потом пойдем домой.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Машенька, Настенька,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604C">
        <w:rPr>
          <w:rFonts w:ascii="Times New Roman" w:hAnsi="Times New Roman" w:cs="Times New Roman"/>
          <w:sz w:val="28"/>
          <w:szCs w:val="28"/>
        </w:rPr>
        <w:t>Слезоньки</w:t>
      </w:r>
      <w:proofErr w:type="spellEnd"/>
      <w:r w:rsidRPr="0068604C">
        <w:rPr>
          <w:rFonts w:ascii="Times New Roman" w:hAnsi="Times New Roman" w:cs="Times New Roman"/>
          <w:sz w:val="28"/>
          <w:szCs w:val="28"/>
        </w:rPr>
        <w:t xml:space="preserve"> вытри.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Тебя в группе детки ждут,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Тебе песенки споют.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Влад – акробат, заходи к нам скорей</w:t>
      </w:r>
    </w:p>
    <w:p w:rsidR="00F016B3" w:rsidRPr="0068604C" w:rsidRDefault="00F016B3" w:rsidP="00F01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>Ждут тебя много новых друзей.</w:t>
      </w:r>
    </w:p>
    <w:p w:rsidR="00F016B3" w:rsidRPr="0068604C" w:rsidRDefault="00F016B3" w:rsidP="00F01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04C">
        <w:rPr>
          <w:rFonts w:ascii="Times New Roman" w:hAnsi="Times New Roman" w:cs="Times New Roman"/>
          <w:sz w:val="28"/>
          <w:szCs w:val="28"/>
        </w:rPr>
        <w:t xml:space="preserve"> Использование четверостиший помогает воспитателю быстрей и легче наладить контакт с вновь поступающими в ДОУ детьми. </w:t>
      </w:r>
      <w:proofErr w:type="gramStart"/>
      <w:r w:rsidRPr="0068604C">
        <w:rPr>
          <w:rFonts w:ascii="Times New Roman" w:hAnsi="Times New Roman" w:cs="Times New Roman"/>
          <w:sz w:val="28"/>
          <w:szCs w:val="28"/>
        </w:rPr>
        <w:t xml:space="preserve">И хотя можно говорить о том, что адаптация ребенка к детскому саду зависит от многих условий и факторов грамотный воспитатель, обладающий знаниями о </w:t>
      </w:r>
      <w:r w:rsidRPr="0068604C">
        <w:rPr>
          <w:rFonts w:ascii="Times New Roman" w:hAnsi="Times New Roman" w:cs="Times New Roman"/>
          <w:sz w:val="28"/>
          <w:szCs w:val="28"/>
        </w:rPr>
        <w:lastRenderedPageBreak/>
        <w:t>закономерностях протекания психического развития ребенка в раннем детстве в контексте его адаптивных возможностей к ДОУ, может во время прийти на помощь к малышу, создав для него такие условия, которые позволят малышу приспособиться к новой среде.</w:t>
      </w:r>
      <w:proofErr w:type="gramEnd"/>
      <w:r w:rsidRPr="0068604C">
        <w:rPr>
          <w:rFonts w:ascii="Times New Roman" w:hAnsi="Times New Roman" w:cs="Times New Roman"/>
          <w:sz w:val="28"/>
          <w:szCs w:val="28"/>
        </w:rPr>
        <w:t xml:space="preserve"> Использование стихотворного ритма, как катализатора для активизации нервно-психических процессов в головном мозге, способствующих лучшей адаптации ребенка к условиям и требованиям внешней среды, может, на наш взгляд, выступать одним из таких условий.</w:t>
      </w: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B3" w:rsidRDefault="00F016B3" w:rsidP="00F016B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A7" w:rsidRDefault="00E074A7"/>
    <w:sectPr w:rsidR="00E0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99"/>
    <w:rsid w:val="00256528"/>
    <w:rsid w:val="00E074A7"/>
    <w:rsid w:val="00F016B3"/>
    <w:rsid w:val="00F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1445</Words>
  <Characters>8237</Characters>
  <Application>Microsoft Office Word</Application>
  <DocSecurity>0</DocSecurity>
  <Lines>68</Lines>
  <Paragraphs>19</Paragraphs>
  <ScaleCrop>false</ScaleCrop>
  <Company>Hewlett-Packard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2015-11-09T15:05:00Z</dcterms:created>
  <dcterms:modified xsi:type="dcterms:W3CDTF">2015-11-09T15:06:00Z</dcterms:modified>
</cp:coreProperties>
</file>