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2" w:rsidRDefault="005955C2" w:rsidP="005955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дошкольное образовательное учреждение «Детский сад № 6 </w:t>
      </w:r>
    </w:p>
    <w:p w:rsidR="005955C2" w:rsidRDefault="005955C2" w:rsidP="005955C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общеразвивающего</w:t>
      </w:r>
      <w:proofErr w:type="spellEnd"/>
      <w:r>
        <w:rPr>
          <w:rFonts w:ascii="Times New Roman" w:hAnsi="Times New Roman" w:cs="Times New Roman"/>
        </w:rPr>
        <w:t xml:space="preserve"> вида»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Ясногорска Тульской области</w:t>
      </w:r>
    </w:p>
    <w:p w:rsidR="002603F6" w:rsidRPr="008F5F08" w:rsidRDefault="002603F6" w:rsidP="002603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03F6" w:rsidRDefault="002603F6" w:rsidP="00260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603F6" w:rsidRDefault="002603F6" w:rsidP="00260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603F6">
        <w:rPr>
          <w:rFonts w:ascii="Times New Roman" w:hAnsi="Times New Roman" w:cs="Times New Roman"/>
          <w:b/>
          <w:i/>
          <w:sz w:val="56"/>
          <w:szCs w:val="56"/>
        </w:rPr>
        <w:t>Формирование самостоятельности детей средствами занимательной математики</w:t>
      </w:r>
      <w:r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F5F08" w:rsidRDefault="008F5F08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P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603F6"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</w:p>
    <w:p w:rsidR="002603F6" w:rsidRP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603F6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603F6">
        <w:rPr>
          <w:rFonts w:ascii="Times New Roman" w:hAnsi="Times New Roman" w:cs="Times New Roman"/>
          <w:b/>
          <w:sz w:val="36"/>
          <w:szCs w:val="36"/>
        </w:rPr>
        <w:t>Свиридова Л.П.</w:t>
      </w:r>
    </w:p>
    <w:p w:rsid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03F6" w:rsidRPr="002603F6" w:rsidRDefault="002603F6" w:rsidP="002603F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105EE" w:rsidRDefault="00254E28" w:rsidP="00075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28">
        <w:rPr>
          <w:rFonts w:ascii="Times New Roman" w:hAnsi="Times New Roman" w:cs="Times New Roman"/>
          <w:sz w:val="28"/>
          <w:szCs w:val="28"/>
        </w:rPr>
        <w:lastRenderedPageBreak/>
        <w:t>Акцентирование внимания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воспитании у детей самостоятельности определяется стилем современной жизни, изменением взглядов на социальную и интеллектуальную активность личности. Поиск способов, приемов, средств формирования самостоятельности непосредственно связан и обусловлен повышением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работы в детских садах, развивающего эффекта дошкольного обучения, умственного воспитания в целом.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интеллектуальных способностей в дошкольном и школьном возрасте в дальнейшем во многом определяется возможность человека ориентироваться в стремительном потоке информации и самостоятельно решать встающие перед ним задачи.</w:t>
      </w:r>
    </w:p>
    <w:p w:rsidR="00EB5D1D" w:rsidRDefault="00EB5D1D" w:rsidP="006A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самостоятельность формируется в дошкольном возрасте в процессе овладения разными видами деятельности (предметной, игровой, учебной)</w:t>
      </w:r>
      <w:r w:rsidR="00910A2F">
        <w:rPr>
          <w:rFonts w:ascii="Times New Roman" w:hAnsi="Times New Roman" w:cs="Times New Roman"/>
          <w:sz w:val="28"/>
          <w:szCs w:val="28"/>
        </w:rPr>
        <w:t>.</w:t>
      </w:r>
    </w:p>
    <w:p w:rsidR="00910A2F" w:rsidRDefault="00910A2F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решила проследить за развитием самостоятельности в игровой деятельности, средством организации которой является занимательный математический материал.</w:t>
      </w:r>
    </w:p>
    <w:p w:rsidR="00491653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8pt;margin-top:67.8pt;width:49.35pt;height:37.7pt;flip:y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84.6pt;margin-top:67.8pt;width:0;height:1in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65.35pt;margin-top:67.8pt;width:1in;height:1in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79.95pt;margin-top:67.8pt;width:31.8pt;height:1in;flip: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79.95pt;margin-top:67.8pt;width:1in;height:1in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92.95pt;margin-top:67.8pt;width:1in;height:1in;flip: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92.95pt;margin-top:67.8pt;width:1in;height:1in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98.3pt;margin-top:67.8pt;width:1in;height:1in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44.35pt;margin-top:67.8pt;width:0;height:1in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.2pt;margin-top:67.8pt;width:1in;height:1in;z-index:251658240"/>
        </w:pict>
      </w:r>
      <w:r w:rsidR="00910A2F">
        <w:rPr>
          <w:rFonts w:ascii="Times New Roman" w:hAnsi="Times New Roman" w:cs="Times New Roman"/>
          <w:sz w:val="28"/>
          <w:szCs w:val="28"/>
        </w:rPr>
        <w:t xml:space="preserve">С целью выявления уровня </w:t>
      </w:r>
      <w:proofErr w:type="spellStart"/>
      <w:r w:rsidR="00910A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10A2F">
        <w:rPr>
          <w:rFonts w:ascii="Times New Roman" w:hAnsi="Times New Roman" w:cs="Times New Roman"/>
          <w:sz w:val="28"/>
          <w:szCs w:val="28"/>
        </w:rPr>
        <w:t xml:space="preserve"> самостоятельности детям 5 лет (каждому индивидуально) были предложены три задания: «Сложи квадрат» (рис. 1).</w:t>
      </w:r>
    </w:p>
    <w:p w:rsidR="00491653" w:rsidRDefault="00491653" w:rsidP="00491653">
      <w:pPr>
        <w:tabs>
          <w:tab w:val="left" w:pos="22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1653" w:rsidRDefault="00491653" w:rsidP="00491653">
      <w:pPr>
        <w:tabs>
          <w:tab w:val="left" w:pos="7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1653" w:rsidRDefault="00491653" w:rsidP="00491653">
      <w:pPr>
        <w:tabs>
          <w:tab w:val="left" w:pos="7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653" w:rsidRDefault="00C91930" w:rsidP="00491653">
      <w:pPr>
        <w:tabs>
          <w:tab w:val="left" w:pos="7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79.95pt;margin-top:4.1pt;width:1in;height:1in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8" type="#_x0000_t4" style="position:absolute;left:0;text-align:left;margin-left:279.95pt;margin-top:5.75pt;width:1in;height:1in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97.95pt;margin-top:5.75pt;width:1in;height:1in;flip: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97.95pt;margin-top:4.1pt;width:1in;height:1in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47.65pt;margin-top:4.1pt;width:.85pt;height:1in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98.3pt;margin-top:5.75pt;width:1in;height:1in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65.35pt;margin-top:4.1pt;width:1in;height:1in;flip:y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65.35pt;margin-top:4.1pt;width:22.65pt;height:20.1pt;flip:y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365.35pt;margin-top:4.1pt;width:1in;height:1in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3.85pt;margin-top:4.1pt;width:.8pt;height:1in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.2pt;margin-top:4.1pt;width:1in;height:1in;z-index:251662336"/>
        </w:pict>
      </w:r>
    </w:p>
    <w:p w:rsidR="00491653" w:rsidRDefault="00C91930" w:rsidP="00491653">
      <w:pPr>
        <w:tabs>
          <w:tab w:val="left" w:pos="7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35.65pt;margin-top:16.75pt;width:34.3pt;height:35.2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401.35pt;margin-top:16.75pt;width:36pt;height:36.8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4.65pt;margin-top:16.75pt;width:37.15pt;height:0;z-index:251674624" o:connectortype="straight"/>
        </w:pict>
      </w:r>
    </w:p>
    <w:p w:rsidR="00491653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98.3pt;margin-top:7.7pt;width:49.35pt;height:0;z-index:251676672" o:connectortype="straight"/>
        </w:pict>
      </w:r>
    </w:p>
    <w:p w:rsidR="00491653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98.3pt;margin-top:13.7pt;width:1in;height:1in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98.3pt;margin-top:13.7pt;width:1in;height:1in;flip:y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98.3pt;margin-top:13.7pt;width:1in;height:1in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17.95pt;margin-top:13.7pt;width:53.85pt;height:56.1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-.2pt;margin-top:13.7pt;width:18.15pt;height:20.1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7.95pt;margin-top:13.7pt;width:0;height:1in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.2pt;margin-top:13.7pt;width:1in;height:1in;z-index:251666432"/>
        </w:pict>
      </w:r>
    </w:p>
    <w:p w:rsidR="00491653" w:rsidRDefault="00491653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653" w:rsidRDefault="00491653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653" w:rsidRDefault="006F2308" w:rsidP="006F2308">
      <w:pPr>
        <w:tabs>
          <w:tab w:val="left" w:pos="66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1</w:t>
      </w:r>
    </w:p>
    <w:p w:rsidR="00491653" w:rsidRDefault="00910A2F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«Составь фигуру» (рис.2).</w:t>
      </w:r>
    </w:p>
    <w:p w:rsidR="00491653" w:rsidRPr="008D7849" w:rsidRDefault="00C91930" w:rsidP="00491653"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9" type="#_x0000_t111" style="position:absolute;margin-left:89.1pt;margin-top:20.45pt;width:51.9pt;height:56.9pt;z-index:251691008"/>
        </w:pict>
      </w:r>
    </w:p>
    <w:p w:rsidR="00491653" w:rsidRPr="008D7849" w:rsidRDefault="00491653" w:rsidP="00AC1FA6">
      <w:pPr>
        <w:jc w:val="center"/>
      </w:pPr>
    </w:p>
    <w:p w:rsidR="00491653" w:rsidRPr="008D7849" w:rsidRDefault="00491653" w:rsidP="00491653"/>
    <w:p w:rsidR="00491653" w:rsidRPr="008D7849" w:rsidRDefault="00C91930" w:rsidP="00491653">
      <w:r>
        <w:rPr>
          <w:noProof/>
          <w:lang w:eastAsia="ru-RU"/>
        </w:rPr>
        <w:pict>
          <v:rect id="_x0000_s1060" style="position:absolute;margin-left:34.7pt;margin-top:1.05pt;width:54.4pt;height:50.25pt;z-index:251692032"/>
        </w:pict>
      </w:r>
    </w:p>
    <w:p w:rsidR="00491653" w:rsidRPr="008D7849" w:rsidRDefault="00491653" w:rsidP="00491653"/>
    <w:p w:rsidR="00491653" w:rsidRPr="008D7849" w:rsidRDefault="00C91930" w:rsidP="00491653">
      <w:r>
        <w:rPr>
          <w:noProof/>
          <w:lang w:eastAsia="ru-RU"/>
        </w:rPr>
        <w:pict>
          <v:rect id="_x0000_s1075" style="position:absolute;margin-left:274.95pt;margin-top:.4pt;width:28.45pt;height:23.45pt;z-index:251707392"/>
        </w:pict>
      </w:r>
      <w:r>
        <w:rPr>
          <w:noProof/>
          <w:lang w:eastAsia="ru-RU"/>
        </w:rPr>
        <w:pict>
          <v:shape id="_x0000_s1069" type="#_x0000_t32" style="position:absolute;margin-left:315.95pt;margin-top:23.85pt;width:18.45pt;height:17.05pt;z-index:251701248" o:connectortype="straight"/>
        </w:pict>
      </w:r>
      <w:r>
        <w:rPr>
          <w:noProof/>
          <w:lang w:eastAsia="ru-RU"/>
        </w:rPr>
        <w:pict>
          <v:shape id="_x0000_s1074" type="#_x0000_t32" style="position:absolute;margin-left:238.1pt;margin-top:23.85pt;width:14.4pt;height:17.05pt;flip:y;z-index:251706368" o:connectortype="straight"/>
        </w:pict>
      </w:r>
      <w:r>
        <w:rPr>
          <w:noProof/>
          <w:lang w:eastAsia="ru-RU"/>
        </w:rPr>
        <w:pict>
          <v:shape id="_x0000_s1072" type="#_x0000_t32" style="position:absolute;margin-left:252.5pt;margin-top:23.85pt;width:10.75pt;height:0;z-index:251704320" o:connectortype="straight"/>
        </w:pict>
      </w:r>
      <w:r>
        <w:rPr>
          <w:noProof/>
          <w:lang w:eastAsia="ru-RU"/>
        </w:rPr>
        <w:pict>
          <v:shape id="_x0000_s1071" type="#_x0000_t32" style="position:absolute;margin-left:252.5pt;margin-top:23.85pt;width:0;height:17.05pt;flip:y;z-index:251703296" o:connectortype="straight"/>
        </w:pict>
      </w:r>
      <w:r>
        <w:rPr>
          <w:noProof/>
          <w:lang w:eastAsia="ru-RU"/>
        </w:rPr>
        <w:pict>
          <v:shape id="_x0000_s1068" type="#_x0000_t111" style="position:absolute;margin-left:252.5pt;margin-top:23.85pt;width:63.45pt;height:17.05pt;z-index:251700224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1" type="#_x0000_t6" style="position:absolute;margin-left:89.1pt;margin-top:.4pt;width:62.8pt;height:63.65pt;z-index:251693056"/>
        </w:pict>
      </w:r>
    </w:p>
    <w:p w:rsidR="00491653" w:rsidRPr="008D7849" w:rsidRDefault="00C91930" w:rsidP="00491653">
      <w:r>
        <w:rPr>
          <w:noProof/>
          <w:lang w:eastAsia="ru-RU"/>
        </w:rPr>
        <w:pict>
          <v:shape id="_x0000_s1070" type="#_x0000_t32" style="position:absolute;margin-left:324.5pt;margin-top:15.45pt;width:9.9pt;height:0;z-index:251702272" o:connectortype="straight"/>
        </w:pict>
      </w:r>
      <w:r>
        <w:rPr>
          <w:noProof/>
          <w:lang w:eastAsia="ru-RU"/>
        </w:rPr>
        <w:pict>
          <v:shape id="_x0000_s1073" type="#_x0000_t32" style="position:absolute;margin-left:238.1pt;margin-top:15.45pt;width:14.4pt;height:0;flip:x;z-index:251705344" o:connectortype="straight"/>
        </w:pict>
      </w:r>
      <w:r>
        <w:rPr>
          <w:noProof/>
          <w:lang w:eastAsia="ru-RU"/>
        </w:rPr>
        <w:pict>
          <v:shape id="_x0000_s1067" type="#_x0000_t32" style="position:absolute;margin-left:252.5pt;margin-top:15.45pt;width:1in;height:1in;flip:y;z-index:251699200" o:connectortype="straight"/>
        </w:pict>
      </w:r>
      <w:r>
        <w:rPr>
          <w:noProof/>
          <w:lang w:eastAsia="ru-RU"/>
        </w:rPr>
        <w:pict>
          <v:rect id="_x0000_s1066" style="position:absolute;margin-left:252.5pt;margin-top:15.45pt;width:1in;height:1in;z-index:251698176"/>
        </w:pict>
      </w:r>
      <w:r>
        <w:rPr>
          <w:noProof/>
          <w:lang w:eastAsia="ru-RU"/>
        </w:rPr>
        <w:pict>
          <v:shape id="_x0000_s1063" type="#_x0000_t6" style="position:absolute;margin-left:69.05pt;margin-top:15.45pt;width:37.75pt;height:44.4pt;rotation:2676315fd;z-index:251695104"/>
        </w:pict>
      </w:r>
    </w:p>
    <w:p w:rsidR="00491653" w:rsidRPr="008D7849" w:rsidRDefault="00C91930" w:rsidP="00491653">
      <w:r>
        <w:rPr>
          <w:noProof/>
          <w:lang w:eastAsia="ru-RU"/>
        </w:rPr>
        <w:pict>
          <v:shape id="_x0000_s1062" type="#_x0000_t6" style="position:absolute;margin-left:89.1pt;margin-top:13.15pt;width:62.8pt;height:64.45pt;rotation:180;z-index:251694080"/>
        </w:pict>
      </w:r>
    </w:p>
    <w:p w:rsidR="00491653" w:rsidRPr="008D7849" w:rsidRDefault="00AC1FA6" w:rsidP="00AC1FA6">
      <w:pPr>
        <w:tabs>
          <w:tab w:val="left" w:pos="7686"/>
        </w:tabs>
      </w:pPr>
      <w:r>
        <w:tab/>
      </w:r>
    </w:p>
    <w:p w:rsidR="00491653" w:rsidRPr="008D7849" w:rsidRDefault="00C91930" w:rsidP="00491653">
      <w:r>
        <w:rPr>
          <w:noProof/>
          <w:lang w:eastAsia="ru-RU"/>
        </w:rPr>
        <w:pict>
          <v:shape id="_x0000_s1065" type="#_x0000_t6" style="position:absolute;margin-left:91.25pt;margin-top:-2.2pt;width:26.8pt;height:31.05pt;rotation:90;z-index:251697152"/>
        </w:pict>
      </w:r>
      <w:r>
        <w:rPr>
          <w:noProof/>
          <w:lang w:eastAsia="ru-RU"/>
        </w:rPr>
        <w:pict>
          <v:shape id="_x0000_s1064" type="#_x0000_t6" style="position:absolute;margin-left:99.15pt;margin-top:6.7pt;width:42.5pt;height:41.2pt;rotation:8920673fd;z-index:251696128"/>
        </w:pict>
      </w:r>
    </w:p>
    <w:p w:rsidR="00491653" w:rsidRDefault="00491653" w:rsidP="00491653"/>
    <w:p w:rsidR="00AC1FA6" w:rsidRPr="008D7849" w:rsidRDefault="00AC1FA6" w:rsidP="00491653"/>
    <w:p w:rsidR="00491653" w:rsidRDefault="00C91930" w:rsidP="00AC1FA6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62.75pt;margin-top:9pt;width:32.7pt;height:8.4pt;flip:y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182.85pt;margin-top:9pt;width:12.6pt;height:17.6pt;flip:x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141pt;margin-top:17.4pt;width:21.75pt;height:19.25pt;flip:y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63.15pt;margin-top:17.4pt;width:0;height:19.2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52.25pt;margin-top:17.4pt;width:10.9pt;height:9.2pt;flip:y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4.7pt;margin-top:4.3pt;width:0;height:53.25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34.7pt;margin-top:4.3pt;width:17.55pt;height:22.3pt;z-index:251709440" o:connectortype="straight"/>
        </w:pict>
      </w:r>
      <w:r w:rsidR="00AC1FA6">
        <w:rPr>
          <w:rFonts w:ascii="Times New Roman" w:hAnsi="Times New Roman" w:cs="Times New Roman"/>
          <w:sz w:val="28"/>
          <w:szCs w:val="28"/>
        </w:rPr>
        <w:tab/>
      </w:r>
    </w:p>
    <w:p w:rsidR="00AC1FA6" w:rsidRDefault="00C91930" w:rsidP="00AC1FA6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141.65pt;margin-top:2.45pt;width:41.2pt;height:10.05pt;flip:y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141.65pt;margin-top:12.5pt;width:0;height:48.5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63.15pt;margin-top:12.5pt;width:77.85pt;height:0;z-index:251712512" o:connectortype="straight"/>
        </w:pict>
      </w:r>
    </w:p>
    <w:p w:rsidR="00AC1FA6" w:rsidRDefault="00C91930" w:rsidP="00AC1FA6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13.35pt;margin-top:21.85pt;width:27.65pt;height:15.05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80.7pt;margin-top:21.85pt;width:32.65pt;height:0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52.25pt;margin-top:21.85pt;width:28.45pt;height:10.05pt;flip:y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52.25pt;margin-top:9.25pt;width:0;height:22.6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34.7pt;margin-top:9.25pt;width:17.55pt;height:0;z-index:251714560" o:connectortype="straight"/>
        </w:pict>
      </w:r>
    </w:p>
    <w:p w:rsidR="00AC1FA6" w:rsidRDefault="00AC1FA6" w:rsidP="00AC1FA6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FA6" w:rsidRDefault="00AC1FA6" w:rsidP="00AC1FA6">
      <w:pPr>
        <w:tabs>
          <w:tab w:val="left" w:pos="76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</w:t>
      </w:r>
      <w:r w:rsidR="006F2308">
        <w:rPr>
          <w:rFonts w:ascii="Times New Roman" w:hAnsi="Times New Roman" w:cs="Times New Roman"/>
          <w:sz w:val="28"/>
          <w:szCs w:val="28"/>
        </w:rPr>
        <w:t>2</w:t>
      </w:r>
    </w:p>
    <w:p w:rsidR="00AC1FA6" w:rsidRDefault="00AC1FA6" w:rsidP="00AC1FA6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FA6" w:rsidRDefault="00AC1FA6" w:rsidP="00AC1FA6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FA6" w:rsidRDefault="00AC1FA6" w:rsidP="00AC1FA6">
      <w:pPr>
        <w:tabs>
          <w:tab w:val="left" w:pos="1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A2F" w:rsidRDefault="00910A2F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«Составь куб» (рис.3).</w:t>
      </w:r>
    </w:p>
    <w:p w:rsidR="006F2308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106.85pt;margin-top:19.5pt;width:0;height:72.7pt;z-index:251751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39.7pt;margin-top:19.45pt;width:67.1pt;height:.05pt;z-index:251753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58.95pt;margin-top:9.95pt;width:21.75pt;height:23.65pt;flip:y;z-index:251750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19" type="#_x0000_t16" style="position:absolute;left:0;text-align:left;margin-left:24.5pt;margin-top:9.95pt;width:95.65pt;height:95.65pt;z-index:251747328" fillcolor="#fde9d9 [66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374.6pt;margin-top:19.4pt;width:0;height:72.8pt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303.4pt;margin-top:19.4pt;width:71.2pt;height:0;z-index:251744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324.5pt;margin-top:9.95pt;width:25.8pt;height:23.65pt;flip:y;z-index:251743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6" style="position:absolute;left:0;text-align:left;margin-left:291.8pt;margin-top:9.95pt;width:95.65pt;height:95.65pt;z-index:251740160" fillcolor="black">
            <v:fill r:id="rId7" o:title="Штриховой вертикальный" type="patter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252.5pt;margin-top:19.4pt;width:0;height:72.8pt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182.85pt;margin-top:19.4pt;width:69.65pt;height:0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202.95pt;margin-top:9.95pt;width:20.95pt;height:23.65pt;flip:y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6" style="position:absolute;left:0;text-align:left;margin-left:167.6pt;margin-top:9.95pt;width:95.65pt;height:95.65pt;z-index:251730944"/>
        </w:pict>
      </w:r>
    </w:p>
    <w:p w:rsidR="006F2308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6" type="#_x0000_t32" style="position:absolute;left:0;text-align:left;margin-left:94.1pt;margin-top:22pt;width:26.05pt;height:25.15pt;flip:y;z-index:251752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58.95pt;margin-top:9.45pt;width:0;height:1in;z-index:251748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362pt;margin-top:22pt;width:25.45pt;height:25.15pt;flip:y;z-index:25174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324.5pt;margin-top:9.45pt;width:0;height:1in;z-index:251741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238.1pt;margin-top:22pt;width:25.15pt;height:24.3pt;flip:y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202.95pt;margin-top:9.45pt;width:0;height:1in;z-index:251731968" o:connectortype="straight"/>
        </w:pict>
      </w:r>
    </w:p>
    <w:p w:rsidR="006F2308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left:0;text-align:left;margin-left:24.5pt;margin-top:23pt;width:69.6pt;height:0;z-index:25174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291.8pt;margin-top:22.15pt;width:70.2pt;height:0;z-index:251742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167.6pt;margin-top:22.15pt;width:70.5pt;height:.85pt;flip:y;z-index:251732992" o:connectortype="straight"/>
        </w:pict>
      </w:r>
    </w:p>
    <w:p w:rsidR="006F2308" w:rsidRDefault="006F2308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308" w:rsidRDefault="00022EF6" w:rsidP="00022EF6">
      <w:pPr>
        <w:tabs>
          <w:tab w:val="left" w:pos="8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2EF6" w:rsidRDefault="00022EF6" w:rsidP="00022EF6">
      <w:pPr>
        <w:tabs>
          <w:tab w:val="left" w:pos="8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22EF6" w:rsidRDefault="00022EF6" w:rsidP="00022EF6">
      <w:pPr>
        <w:tabs>
          <w:tab w:val="left" w:pos="71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3</w:t>
      </w:r>
    </w:p>
    <w:p w:rsidR="00910A2F" w:rsidRDefault="00910A2F" w:rsidP="00075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задания дал возможность определить три уровня развития самостоятельности детей. К первому (низкому) уровню отнесены дошкольники с неустойчивым интересом к деятельности, время </w:t>
      </w:r>
      <w:r w:rsidR="00075104">
        <w:rPr>
          <w:rFonts w:ascii="Times New Roman" w:hAnsi="Times New Roman" w:cs="Times New Roman"/>
          <w:sz w:val="28"/>
          <w:szCs w:val="28"/>
        </w:rPr>
        <w:t>протекания</w:t>
      </w:r>
      <w:r>
        <w:rPr>
          <w:rFonts w:ascii="Times New Roman" w:hAnsi="Times New Roman" w:cs="Times New Roman"/>
          <w:sz w:val="28"/>
          <w:szCs w:val="28"/>
        </w:rPr>
        <w:t xml:space="preserve"> которой незначительно</w:t>
      </w:r>
      <w:r w:rsidR="0007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(7-15 минут). Задание они выполнили частично, с наводящими вопросами и практической помощью взрослого, только по образцу.</w:t>
      </w:r>
    </w:p>
    <w:p w:rsidR="00910A2F" w:rsidRDefault="00910A2F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уровню отнесены дети, проявившие внимание и интерес к деятельности. Время из напряженной работы составило 15-20 минут. Задание было выполнено правильно, без практической помощи взрослого, но с наводящими вопросами. Проявление инициативы, творчества не наблюдалось.</w:t>
      </w:r>
    </w:p>
    <w:p w:rsidR="00910A2F" w:rsidRDefault="00910A2F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отнесенные к третьему (высокому) уровню, проявляли заинтересованность и внимание к деятельности. Время их напряженной работы было довольно продолжительным (20-40 минут). Задание они выполняли самостоятельно (без подсказки), проявляли инициативу, творчество.</w:t>
      </w:r>
    </w:p>
    <w:p w:rsidR="001A0E8C" w:rsidRDefault="001A0E8C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строилась на основе полученных данных и состояла в формировании нового для детей вида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познавательно - игровой.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Ее содержанием были разнообразные элементарные занимательные математические игры и задачи, требующие нестандартного пути решения: головоломки, логические кубики, логические задачи, лабиринты, игры на составление целого из частей, воссоздание силуэтов и др. Задачи и игры постепенно усложнялись, в ходе руководства или использовались эффективные приемы повышения активности и самостоятельности детей.</w:t>
      </w:r>
      <w:proofErr w:type="gramEnd"/>
    </w:p>
    <w:p w:rsidR="001A0E8C" w:rsidRDefault="001A0E8C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установлена взаимосвязь между содержанием и методами обучения на занятиях и самостоятельной детской деятельностью. В содержание занятий в большей мере, чем это делалось ранее, включала занимательные задачи, задания с раздаточным материалом, игры, направленные на развитие сообразительности, самостоятельности мышления.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Нашла оптимальное сочетание «прямых» приемов обучения способом практических действий (показ; пояснение) и «косвенных» (использование проблемно-практических ситуаций, игр и игровых приемов, аналогий).</w:t>
      </w:r>
      <w:proofErr w:type="gramEnd"/>
    </w:p>
    <w:p w:rsidR="001A0E8C" w:rsidRDefault="001A0E8C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самостоятельной, так и деятельности детей на занятиях основное внимание обращала на постепенное усложнение умений (способов практических действий)</w:t>
      </w:r>
      <w:r w:rsidR="008C1E71">
        <w:rPr>
          <w:rFonts w:ascii="Times New Roman" w:hAnsi="Times New Roman" w:cs="Times New Roman"/>
          <w:sz w:val="28"/>
          <w:szCs w:val="28"/>
        </w:rPr>
        <w:t xml:space="preserve">, которыми овладевали дети. Это обеспечивало переход от исполнительских действий к </w:t>
      </w:r>
      <w:proofErr w:type="gramStart"/>
      <w:r w:rsidR="008C1E71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="008C1E71">
        <w:rPr>
          <w:rFonts w:ascii="Times New Roman" w:hAnsi="Times New Roman" w:cs="Times New Roman"/>
          <w:sz w:val="28"/>
          <w:szCs w:val="28"/>
        </w:rPr>
        <w:t xml:space="preserve"> (инициативным и творческим).</w:t>
      </w:r>
    </w:p>
    <w:p w:rsidR="008C1E71" w:rsidRDefault="008C1E71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76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E7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дети осваивали простейшие игры математического содержания. Я уделяла внимание развитию целенаправленного восприятия, проявлением элементарной самостоятельности: выбрать игру по интересам; решить игровую задачу, выделенную взрослым или самим ребенком.</w:t>
      </w:r>
    </w:p>
    <w:p w:rsidR="008C1E71" w:rsidRDefault="008C1E71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были созданы условия для игровой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 игротека (уголок занимательной математики), где были подобраны игры различной степени сложности: игры на перестановку фигур («Поменяй местами», «Сделай также», «Четыре по четыре»)</w:t>
      </w:r>
      <w:r w:rsidR="00A70E76">
        <w:rPr>
          <w:rFonts w:ascii="Times New Roman" w:hAnsi="Times New Roman" w:cs="Times New Roman"/>
          <w:sz w:val="28"/>
          <w:szCs w:val="28"/>
        </w:rPr>
        <w:t>, на нахождение пути следования</w:t>
      </w:r>
      <w:r>
        <w:rPr>
          <w:rFonts w:ascii="Times New Roman" w:hAnsi="Times New Roman" w:cs="Times New Roman"/>
          <w:sz w:val="28"/>
          <w:szCs w:val="28"/>
        </w:rPr>
        <w:t>, признаков сходства и отличия (лабиринты «Найди дорожку», «Кто съест морковку?» и др., «Чем похожи, чем отличаются», «Найди одинаковые»), на составление фигур из отдельных частей («Составь квадрат», «Составь фигуру»), силуэтов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«Головоломка Пифагора»), объемных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 («Куб - хамелеон», «Уголки»).</w:t>
      </w:r>
    </w:p>
    <w:p w:rsidR="008C1E71" w:rsidRDefault="008C1E71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игровой деятельности зависел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представлений о геометрических фигурах, от умения ориентироваться в пространстве. Поэтому на занятиях я </w:t>
      </w:r>
      <w:r w:rsidR="003E1C00">
        <w:rPr>
          <w:rFonts w:ascii="Times New Roman" w:hAnsi="Times New Roman" w:cs="Times New Roman"/>
          <w:sz w:val="28"/>
          <w:szCs w:val="28"/>
        </w:rPr>
        <w:t>предлагала детям игровые упражнения, способствующие более глубокому усвоению этих умений: на составление и преобразование геометрических фигур, выделение их свойств и классификацию по признакам цвета, формы, размера.</w:t>
      </w:r>
    </w:p>
    <w:p w:rsidR="003E1C00" w:rsidRDefault="003E1C0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включение в содержание занятий нестандартных игр</w:t>
      </w:r>
      <w:r w:rsidR="00A7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упражнений привело к изменению характера обучения. Значительно меньше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стали использоваться показ и пояснение. Основное внимание было уделено приемам, стимулирующим интерес детей к поставленной учебной (игровой) задаче, желание найти способ для ее решения. Обращала внимание на осознанное отношение детей к своим ошибкам. </w:t>
      </w:r>
    </w:p>
    <w:p w:rsidR="003E1C00" w:rsidRDefault="003E1C0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занятий</w:t>
      </w:r>
      <w:r w:rsidR="00A70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70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включила те игры и упражнения, в которые дети не могли играть самостоятельно. К ним относятся логические задачи на выявление закономерности следования. Например: в таблице нарисован круг, квадрат и снова круг. Детям предлагала продолжить ряд: выбрать необходимые фигуры, определить их место, обосновать. Так же использовала на занятиях игровые упражнения на группировку фигур и предметов («Наведи порядок», «Каждой игрушке свое место»), на нахождение отличительных признаков, задачи – шутки, математические загадки и т.п.</w:t>
      </w:r>
    </w:p>
    <w:p w:rsidR="003E1C00" w:rsidRDefault="003E1C0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ознакомление с игрой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позже и с «Головоломкой Пифагора» проходило на занятиях. </w:t>
      </w:r>
      <w:r w:rsidR="00476A85">
        <w:rPr>
          <w:rFonts w:ascii="Times New Roman" w:hAnsi="Times New Roman" w:cs="Times New Roman"/>
          <w:sz w:val="28"/>
          <w:szCs w:val="28"/>
        </w:rPr>
        <w:t>Дети рассматривали элементы игры, называли их, группировали, составляли из двух-трех элементов новые геометрические фигуры, силуэты предметов, животных. Так же детям предлагала составить силуэт по расчлененному образцу. Дальнейшее освоение игры проходило в самостоятельной деятельности.</w:t>
      </w:r>
    </w:p>
    <w:p w:rsidR="00476A85" w:rsidRDefault="00476A85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с целью развития воображения, пространственного мышления дошкольникам предлагала задачи на смекалку с использование счетных палочек, цветных лучинок. Требовалось составить как можно больше разнообразных фигур из 6 палочек, 2 квадрата из 7, преобразовать изображение какого-либо предмета, геометрической фигуры путем перекладывания, уменьшения количества палочек.</w:t>
      </w:r>
    </w:p>
    <w:p w:rsidR="00476A85" w:rsidRDefault="00476A85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работы использовались различные приемы повышения интереса детей к играм математического содержания. Игровые ситуации: «Научи Незнайку», «Помоги Буратино найти ошибку», «Проверь, правильно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выполнил задание», с последующим помещение и</w:t>
      </w:r>
      <w:r w:rsidR="00DA2976">
        <w:rPr>
          <w:rFonts w:ascii="Times New Roman" w:hAnsi="Times New Roman" w:cs="Times New Roman"/>
          <w:sz w:val="28"/>
          <w:szCs w:val="28"/>
        </w:rPr>
        <w:t>грушечного персонажа в уголок з</w:t>
      </w:r>
      <w:r>
        <w:rPr>
          <w:rFonts w:ascii="Times New Roman" w:hAnsi="Times New Roman" w:cs="Times New Roman"/>
          <w:sz w:val="28"/>
          <w:szCs w:val="28"/>
        </w:rPr>
        <w:t xml:space="preserve">анимательной математики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игровым материалом </w:t>
      </w:r>
      <w:r w:rsidR="00DA2976">
        <w:rPr>
          <w:rFonts w:ascii="Times New Roman" w:hAnsi="Times New Roman" w:cs="Times New Roman"/>
          <w:sz w:val="28"/>
          <w:szCs w:val="28"/>
        </w:rPr>
        <w:t>стимулировали самостоятельную деятельность детей. Я предлагала ребенку поиграть, отгадать, найти выход из лабиринта, указывала на допущенную ошибку, побуждала к ее исправлению, поощряла проявление самостоятельности, в случае угасания интереса подсказывала направление поисков.</w:t>
      </w:r>
    </w:p>
    <w:p w:rsidR="00DA2976" w:rsidRDefault="00DA2976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первого этапа работы – повышение активности детей в играх, проявление желания играть небольшими подгруппами «обучать» товарищей. Инициативность и творчество остаются еще на низком уровне, но все дети добиваются положительного результата. Индивидуальному подходу в руководстве деятельности придавалось особое значение.</w:t>
      </w:r>
    </w:p>
    <w:p w:rsidR="00DA2976" w:rsidRDefault="00DA2976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(</w:t>
      </w:r>
      <w:r w:rsidRPr="00A70E76">
        <w:rPr>
          <w:rFonts w:ascii="Times New Roman" w:hAnsi="Times New Roman" w:cs="Times New Roman"/>
          <w:b/>
          <w:sz w:val="28"/>
          <w:szCs w:val="28"/>
        </w:rPr>
        <w:t>на втором этапе работы</w:t>
      </w:r>
      <w:r>
        <w:rPr>
          <w:rFonts w:ascii="Times New Roman" w:hAnsi="Times New Roman" w:cs="Times New Roman"/>
          <w:sz w:val="28"/>
          <w:szCs w:val="28"/>
        </w:rPr>
        <w:t>) дети овладевали умением самостоятельно ставить перед собой  цель, искать пути ее реализации, осуществлять самоконтроль. Игровой материал усложнялся,  например: силуэты  в играх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 Головоломка Пифагора», «Уголки» надо было составить по нерасчлененным обр</w:t>
      </w:r>
      <w:r w:rsidR="00022EF6">
        <w:rPr>
          <w:rFonts w:ascii="Times New Roman" w:hAnsi="Times New Roman" w:cs="Times New Roman"/>
          <w:sz w:val="28"/>
          <w:szCs w:val="28"/>
        </w:rPr>
        <w:t>азцам и по собственному замыслу.</w:t>
      </w:r>
      <w:r>
        <w:rPr>
          <w:rFonts w:ascii="Times New Roman" w:hAnsi="Times New Roman" w:cs="Times New Roman"/>
          <w:sz w:val="28"/>
          <w:szCs w:val="28"/>
        </w:rPr>
        <w:t xml:space="preserve"> Детей приучала к определенной последовательности действий: внимательно рассмотреть образец, рассказать о строении предмета, который надо получит</w:t>
      </w:r>
      <w:r w:rsidR="00022EF6">
        <w:rPr>
          <w:rFonts w:ascii="Times New Roman" w:hAnsi="Times New Roman" w:cs="Times New Roman"/>
          <w:sz w:val="28"/>
          <w:szCs w:val="28"/>
        </w:rPr>
        <w:t>ь, поставить перед собой цель (</w:t>
      </w:r>
      <w:r>
        <w:rPr>
          <w:rFonts w:ascii="Times New Roman" w:hAnsi="Times New Roman" w:cs="Times New Roman"/>
          <w:sz w:val="28"/>
          <w:szCs w:val="28"/>
        </w:rPr>
        <w:t>что надо сделать?), выделить составляющие части</w:t>
      </w:r>
      <w:r w:rsidR="0033648B">
        <w:rPr>
          <w:rFonts w:ascii="Times New Roman" w:hAnsi="Times New Roman" w:cs="Times New Roman"/>
          <w:sz w:val="28"/>
          <w:szCs w:val="28"/>
        </w:rPr>
        <w:t xml:space="preserve"> или значимые признаки предмета, спланировать последовательность и характер действий, выполнить их  и осуществить контроль (правильно ли я сделал?)</w:t>
      </w:r>
    </w:p>
    <w:p w:rsidR="0033648B" w:rsidRDefault="0033648B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освоили новые игры «Волшебный круг»,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яйцо», «Монгольская игра», где требовалось воссоздать силуэты по его модели или собственному замыслу.</w:t>
      </w:r>
    </w:p>
    <w:p w:rsidR="0033648B" w:rsidRDefault="0033648B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Усложнялись логические игры и упражнения. Дети учились находить недостающие, например, в третьем и втором рядах фигуры, выделять закономерности построения рядов, группировать фигуры по свойствам.</w:t>
      </w:r>
    </w:p>
    <w:p w:rsidR="0033648B" w:rsidRDefault="0033648B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инициатива в играх перешла к детям. Они перестали обращаться ко мне за помощью, увлеченно искали новые варианты решения задач. В соответствии с возросшей самостоятельностью дошкольников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помощь взрослого уступила место совету, указанию, поощрению, обращению к опыту ребенка. Появились разнообразные формы организации самостоятельной детской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группам (по интересам).</w:t>
      </w:r>
    </w:p>
    <w:p w:rsidR="0033648B" w:rsidRDefault="0033648B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Увеличила количество творческих заданий детям на занятиях, широко стала использовать игры на составление геометрических фигур из частей, на воссоздание силуэтов из элементов, решение логических задач. На</w:t>
      </w:r>
      <w:r w:rsidR="00BC705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имер: в задании «Составить квадрат» (рис.4) требуется решить задачу разными способами, а на </w:t>
      </w:r>
      <w:r w:rsidR="00BC705B">
        <w:rPr>
          <w:rFonts w:ascii="Times New Roman" w:hAnsi="Times New Roman" w:cs="Times New Roman"/>
          <w:sz w:val="28"/>
          <w:szCs w:val="28"/>
        </w:rPr>
        <w:t>основе к</w:t>
      </w:r>
      <w:r w:rsidR="00413695">
        <w:rPr>
          <w:rFonts w:ascii="Times New Roman" w:hAnsi="Times New Roman" w:cs="Times New Roman"/>
          <w:sz w:val="28"/>
          <w:szCs w:val="28"/>
        </w:rPr>
        <w:t xml:space="preserve">омбинирования четырех элементов </w:t>
      </w:r>
      <w:r w:rsidR="00BC705B">
        <w:rPr>
          <w:rFonts w:ascii="Times New Roman" w:hAnsi="Times New Roman" w:cs="Times New Roman"/>
          <w:sz w:val="28"/>
          <w:szCs w:val="28"/>
        </w:rPr>
        <w:t xml:space="preserve"> (рис. 5), составить фигуры.</w:t>
      </w:r>
    </w:p>
    <w:p w:rsidR="00022EF6" w:rsidRDefault="00022EF6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7D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left:0;text-align:left;margin-left:10.4pt;margin-top:4.45pt;width:52.7pt;height:138.15pt;z-index:251754496"/>
        </w:pict>
      </w:r>
    </w:p>
    <w:p w:rsidR="0051707D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0" style="position:absolute;left:0;text-align:left;margin-left:146.55pt;margin-top:10.15pt;width:52.7pt;height:108.3pt;z-index:2517565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9" style="position:absolute;left:0;text-align:left;margin-left:77.35pt;margin-top:10.15pt;width:52.7pt;height:108.3pt;z-index:251755520"/>
        </w:pict>
      </w:r>
    </w:p>
    <w:p w:rsidR="0051707D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1" style="position:absolute;left:0;text-align:left;margin-left:269.05pt;margin-top:14.55pt;width:46.9pt;height:79.8pt;z-index:2517575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2" style="position:absolute;left:0;text-align:left;margin-left:210.5pt;margin-top:14.55pt;width:46.05pt;height:79.8pt;z-index:251758592"/>
        </w:pict>
      </w:r>
    </w:p>
    <w:p w:rsidR="0051707D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3" style="position:absolute;left:0;text-align:left;margin-left:379.6pt;margin-top:22.2pt;width:45.2pt;height:48pt;z-index:2517596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4" style="position:absolute;left:0;text-align:left;margin-left:324.4pt;margin-top:22.2pt;width:46pt;height:48pt;z-index:251760640"/>
        </w:pict>
      </w:r>
    </w:p>
    <w:p w:rsidR="0051707D" w:rsidRDefault="0051707D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7D" w:rsidRDefault="0051707D" w:rsidP="005170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707D" w:rsidRDefault="00C91930" w:rsidP="005170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9" style="position:absolute;left:0;text-align:left;margin-left:298.4pt;margin-top:18.35pt;width:126.4pt;height:24pt;z-index:251776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8" style="position:absolute;left:0;text-align:left;margin-left:248.1pt;margin-top:19.15pt;width:20.95pt;height:88.8pt;z-index:2517749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7" style="position:absolute;left:0;text-align:left;margin-left:153.5pt;margin-top:19.15pt;width:26pt;height:24pt;z-index:2517739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6" style="position:absolute;left:0;text-align:left;margin-left:187pt;margin-top:19.15pt;width:24.25pt;height:24pt;z-index:2517729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5" style="position:absolute;left:0;text-align:left;margin-left:153.5pt;margin-top:107.95pt;width:115.55pt;height:21.8pt;z-index:2517719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4" style="position:absolute;left:0;text-align:left;margin-left:220.15pt;margin-top:19.15pt;width:22.95pt;height:84pt;z-index:2517708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3" style="position:absolute;left:0;text-align:left;margin-left:153.5pt;margin-top:76.6pt;width:66.65pt;height:26.55pt;z-index:2517698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2" style="position:absolute;left:0;text-align:left;margin-left:153.5pt;margin-top:49.3pt;width:1in;height:21.8pt;z-index:2517688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1" style="position:absolute;left:0;text-align:left;margin-left:17.05pt;margin-top:18.35pt;width:80.4pt;height:24pt;rotation:180;z-index:2517678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0" style="position:absolute;left:0;text-align:left;margin-left:103.65pt;margin-top:18.35pt;width:25.6pt;height:24pt;rotation:180;z-index:2517667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9" style="position:absolute;left:0;text-align:left;margin-left:17.05pt;margin-top:48.5pt;width:56.1pt;height:21.8pt;rotation:180;z-index:2517657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8" style="position:absolute;left:0;text-align:left;margin-left:77.35pt;margin-top:48.5pt;width:51.9pt;height:21.8pt;rotation:180;z-index:2517647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left:0;text-align:left;margin-left:17.05pt;margin-top:75.8pt;width:25.95pt;height:26.55pt;rotation:180;z-index:2517637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6" style="position:absolute;left:0;text-align:left;margin-left:47.2pt;margin-top:75.8pt;width:82.05pt;height:26.55pt;rotation:180;z-index:2517626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5" style="position:absolute;left:0;text-align:left;margin-left:17.05pt;margin-top:107.15pt;width:112.2pt;height:22.6pt;rotation:180;z-index:251761664"/>
        </w:pict>
      </w:r>
    </w:p>
    <w:p w:rsidR="0051707D" w:rsidRDefault="0051707D" w:rsidP="0051707D">
      <w:pPr>
        <w:tabs>
          <w:tab w:val="left" w:pos="3416"/>
          <w:tab w:val="left" w:pos="58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707D" w:rsidRDefault="00C91930" w:rsidP="005170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5" style="position:absolute;left:0;text-align:left;margin-left:298.4pt;margin-top:1pt;width:26pt;height:80.45pt;z-index:2517821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4" style="position:absolute;left:0;text-align:left;margin-left:331.9pt;margin-top:1pt;width:24.3pt;height:80.45pt;z-index:2517811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3" style="position:absolute;left:0;text-align:left;margin-left:365.1pt;margin-top:1pt;width:22.35pt;height:50.2pt;z-index:2517800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1" style="position:absolute;left:0;text-align:left;margin-left:401.35pt;margin-top:1pt;width:23.45pt;height:47.75pt;z-index:251778048"/>
        </w:pict>
      </w:r>
    </w:p>
    <w:p w:rsidR="0051707D" w:rsidRDefault="0051707D" w:rsidP="005170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707D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2" style="position:absolute;left:0;text-align:left;margin-left:365.1pt;margin-top:10.55pt;width:22.35pt;height:22.6pt;z-index:2517790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0" style="position:absolute;left:0;text-align:left;margin-left:401.35pt;margin-top:11.35pt;width:23.45pt;height:21.8pt;z-index:251777024"/>
        </w:pict>
      </w:r>
    </w:p>
    <w:p w:rsidR="0051707D" w:rsidRDefault="0051707D" w:rsidP="005170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707D" w:rsidRDefault="00C91930" w:rsidP="005170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0" style="position:absolute;left:0;text-align:left;margin-left:387.45pt;margin-top:15pt;width:32.6pt;height:84.55pt;z-index:251797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3" style="position:absolute;left:0;text-align:left;margin-left:352.8pt;margin-top:15pt;width:26.8pt;height:25.9pt;z-index:251800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4" style="position:absolute;left:0;text-align:left;margin-left:324.05pt;margin-top:15pt;width:22.9pt;height:25.9pt;z-index:251801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6" style="position:absolute;left:0;text-align:left;margin-left:288.05pt;margin-top:15pt;width:26pt;height:92.05pt;z-index:251803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6" style="position:absolute;left:0;text-align:left;margin-left:179.5pt;margin-top:15pt;width:89.55pt;height:25.9pt;z-index:251793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9" style="position:absolute;left:0;text-align:left;margin-left:148.15pt;margin-top:15pt;width:26.35pt;height:58.55pt;z-index:251796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1" style="position:absolute;left:0;text-align:left;margin-left:107.5pt;margin-top:15pt;width:22.55pt;height:25.9pt;z-index:251788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2" style="position:absolute;left:0;text-align:left;margin-left:82.1pt;margin-top:15pt;width:21.55pt;height:25.9pt;z-index:251789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6" style="position:absolute;left:0;text-align:left;margin-left:17.05pt;margin-top:15pt;width:60.3pt;height:25.9pt;z-index:251783168"/>
        </w:pict>
      </w:r>
    </w:p>
    <w:p w:rsidR="0051707D" w:rsidRDefault="00C91930" w:rsidP="005170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2" style="position:absolute;left:0;text-align:left;margin-left:324.05pt;margin-top:19.7pt;width:55.55pt;height:24.7pt;z-index:251799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5" style="position:absolute;left:0;text-align:left;margin-left:179.5pt;margin-top:23.5pt;width:89.55pt;height:25.9pt;z-index:251792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8" style="position:absolute;left:0;text-align:left;margin-left:107.5pt;margin-top:23.5pt;width:22.55pt;height:59.4pt;z-index:2517852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0" style="position:absolute;left:0;text-align:left;margin-left:17.05pt;margin-top:23.5pt;width:86.6pt;height:25.9pt;z-index:251787264"/>
        </w:pict>
      </w:r>
    </w:p>
    <w:p w:rsidR="0051707D" w:rsidRDefault="0051707D" w:rsidP="005170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707D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1" style="position:absolute;left:0;text-align:left;margin-left:324.05pt;margin-top:1.1pt;width:55.55pt;height:26pt;z-index:251798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3" style="position:absolute;left:0;text-align:left;margin-left:243.1pt;margin-top:8.2pt;width:25.95pt;height:26.4pt;z-index:251790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4" style="position:absolute;left:0;text-align:left;margin-left:179.5pt;margin-top:8.2pt;width:55.25pt;height:26.4pt;z-index:251791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8" style="position:absolute;left:0;text-align:left;margin-left:146.55pt;margin-top:8.2pt;width:27.95pt;height:26.4pt;z-index:251795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9" style="position:absolute;left:0;text-align:left;margin-left:17.05pt;margin-top:8.2pt;width:86.6pt;height:26.4pt;z-index:251786240"/>
        </w:pict>
      </w:r>
    </w:p>
    <w:p w:rsidR="0051707D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5" style="position:absolute;left:0;text-align:left;margin-left:288.05pt;margin-top:19.25pt;width:132pt;height:27.2pt;z-index:251802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left:0;text-align:left;margin-left:146.55pt;margin-top:19.25pt;width:122.5pt;height:22.2pt;z-index:251794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7" style="position:absolute;left:0;text-align:left;margin-left:17.05pt;margin-top:19.25pt;width:112.2pt;height:22.2pt;z-index:251784192"/>
        </w:pict>
      </w:r>
    </w:p>
    <w:p w:rsidR="0051707D" w:rsidRDefault="0051707D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7D" w:rsidRDefault="005F5AE7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Рисунок 4</w:t>
      </w:r>
    </w:p>
    <w:p w:rsidR="005F5AE7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96" type="#_x0000_t32" style="position:absolute;left:0;text-align:left;margin-left:99.15pt;margin-top:-4.8pt;width:15.0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7" type="#_x0000_t32" style="position:absolute;left:0;text-align:left;margin-left:114.2pt;margin-top:-4.8pt;width:0;height:63.65pt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5" type="#_x0000_t32" style="position:absolute;left:0;text-align:left;margin-left:404.7pt;margin-top:-4.8pt;width:0;height:29.3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4" type="#_x0000_t32" style="position:absolute;left:0;text-align:left;margin-left:387.15pt;margin-top:-4.8pt;width:17.55pt;height:0;z-index:251841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3" type="#_x0000_t32" style="position:absolute;left:0;text-align:left;margin-left:387.15pt;margin-top:-4.8pt;width:0;height:18.45pt;flip:y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2" type="#_x0000_t32" style="position:absolute;left:0;text-align:left;margin-left:340.3pt;margin-top:13.65pt;width:46.85pt;height:.05pt;z-index:251839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0" type="#_x0000_t32" style="position:absolute;left:0;text-align:left;margin-left:340.25pt;margin-top:13.65pt;width:.05pt;height:10.85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9" type="#_x0000_t32" style="position:absolute;left:0;text-align:left;margin-left:319.3pt;margin-top:6.95pt;width:0;height:17.55pt;flip:y;z-index:251836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4" type="#_x0000_t32" style="position:absolute;left:0;text-align:left;margin-left:335.25pt;margin-top:13.7pt;width:0;height:10.8pt;flip:y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left:0;text-align:left;margin-left:378.75pt;margin-top:-4.8pt;width:0;height:11.75pt;flip:y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6" type="#_x0000_t32" style="position:absolute;left:0;text-align:left;margin-left:335.25pt;margin-top:6.95pt;width:43.5pt;height:0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5" type="#_x0000_t32" style="position:absolute;left:0;text-align:left;margin-left:335.25pt;margin-top:6.95pt;width:0;height:6.7pt;flip:y;z-index:251832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3" type="#_x0000_t32" style="position:absolute;left:0;text-align:left;margin-left:319.3pt;margin-top:-4.8pt;width:59.45pt;height:0;z-index:251830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2" type="#_x0000_t32" style="position:absolute;left:0;text-align:left;margin-left:319.3pt;margin-top:-4.8pt;width:0;height:18.45pt;z-index:251829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0" type="#_x0000_t32" style="position:absolute;left:0;text-align:left;margin-left:262.4pt;margin-top:-4.8pt;width:0;height:63.65pt;flip:y;z-index:251827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1" type="#_x0000_t32" style="position:absolute;left:0;text-align:left;margin-left:246.5pt;margin-top:-4.8pt;width:15.9pt;height:0;flip:x;z-index:251828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6" type="#_x0000_t32" style="position:absolute;left:0;text-align:left;margin-left:245.65pt;margin-top:-4.8pt;width:.85pt;height:77.85pt;flip:x;z-index:251823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5" type="#_x0000_t32" style="position:absolute;left:0;text-align:left;margin-left:216.35pt;margin-top:-4.8pt;width:16.75pt;height:0;z-index:251822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4" type="#_x0000_t32" style="position:absolute;left:0;text-align:left;margin-left:216.35pt;margin-top:-4.8pt;width:0;height:63.65pt;flip:y;z-index:251821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0" type="#_x0000_t32" style="position:absolute;left:0;text-align:left;margin-left:233.1pt;margin-top:-4.8pt;width:0;height:77.85pt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4" type="#_x0000_t32" style="position:absolute;left:0;text-align:left;margin-left:98.3pt;margin-top:-4.8pt;width:.85pt;height:77.85pt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3" type="#_x0000_t32" style="position:absolute;left:0;text-align:left;margin-left:67.3pt;margin-top:-4.8pt;width:14.25pt;height:0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2" type="#_x0000_t32" style="position:absolute;left:0;text-align:left;margin-left:67.3pt;margin-top:-4.8pt;width:0;height:63.65pt;flip:y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7" type="#_x0000_t32" style="position:absolute;left:0;text-align:left;margin-left:81.55pt;margin-top:-4.8pt;width:0;height:77.85pt;z-index:251804672" o:connectortype="straight"/>
        </w:pict>
      </w:r>
    </w:p>
    <w:p w:rsidR="005F5AE7" w:rsidRDefault="00C91930" w:rsidP="005F5A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9" type="#_x0000_t32" style="position:absolute;left:0;text-align:left;margin-left:387.15pt;margin-top:13.75pt;width:.05pt;height:13.4pt;flip:y;z-index:251852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4" type="#_x0000_t32" style="position:absolute;left:0;text-align:left;margin-left:378.75pt;margin-top:7.9pt;width:.05pt;height:12.5pt;flip:y;z-index:251848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2" type="#_x0000_t32" style="position:absolute;left:0;text-align:left;margin-left:335.25pt;margin-top:20.4pt;width:.05pt;height:20.15pt;flip:x y;z-index:251846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6" type="#_x0000_t32" style="position:absolute;left:0;text-align:left;margin-left:319.25pt;margin-top:7.1pt;width:.1pt;height:33.45pt;z-index:251843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3" type="#_x0000_t32" style="position:absolute;left:0;text-align:left;margin-left:335.25pt;margin-top:20.4pt;width:43.5pt;height:0;z-index:251847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7" type="#_x0000_t32" style="position:absolute;left:0;text-align:left;margin-left:319.3pt;margin-top:7.9pt;width:59.45pt;height:0;z-index:251844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1" type="#_x0000_t32" style="position:absolute;left:0;text-align:left;margin-left:404.7pt;margin-top:13.75pt;width:.05pt;height:26.8pt;flip:x;z-index:251854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0" type="#_x0000_t32" style="position:absolute;left:0;text-align:left;margin-left:387.15pt;margin-top:12.95pt;width:17.55pt;height:0;z-index:251853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1" type="#_x0000_t32" style="position:absolute;left:0;text-align:left;margin-left:340.25pt;margin-top:.35pt;width:64.45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8" type="#_x0000_t32" style="position:absolute;left:0;text-align:left;margin-left:319.3pt;margin-top:.35pt;width:15.95pt;height:0;flip:x;z-index:251835392" o:connectortype="straight"/>
        </w:pict>
      </w:r>
    </w:p>
    <w:p w:rsidR="005F5AE7" w:rsidRDefault="00C91930" w:rsidP="002808E6">
      <w:pPr>
        <w:tabs>
          <w:tab w:val="left" w:pos="86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6" type="#_x0000_t32" style="position:absolute;left:0;text-align:left;margin-left:340.35pt;margin-top:3pt;width:0;height:13.4pt;flip:y;z-index:251850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7" type="#_x0000_t32" style="position:absolute;left:0;text-align:left;margin-left:340.35pt;margin-top:3pt;width:46.7pt;height:.05pt;z-index:251851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8" type="#_x0000_t32" style="position:absolute;left:0;text-align:left;margin-left:114.2pt;margin-top:10.6pt;width:33.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5" type="#_x0000_t32" style="position:absolute;left:0;text-align:left;margin-left:340.35pt;margin-top:16.4pt;width:64.4pt;height:0;z-index:251849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8" type="#_x0000_t32" style="position:absolute;left:0;text-align:left;margin-left:319.35pt;margin-top:16.4pt;width:15.95pt;height:0;z-index:251845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9" type="#_x0000_t32" style="position:absolute;left:0;text-align:left;margin-left:262.4pt;margin-top:10.55pt;width:29.3pt;height:0;flip:x;z-index:251826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8" type="#_x0000_t32" style="position:absolute;left:0;text-align:left;margin-left:291.7pt;margin-top:10.55pt;width:0;height:14.2pt;z-index:251825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3" type="#_x0000_t32" style="position:absolute;left:0;text-align:left;margin-left:187.9pt;margin-top:10.55pt;width:28.45pt;height:0;z-index:251820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2" type="#_x0000_t32" style="position:absolute;left:0;text-align:left;margin-left:187.9pt;margin-top:10.55pt;width:0;height:14.2pt;z-index:251819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9" type="#_x0000_t32" style="position:absolute;left:0;text-align:left;margin-left:147.7pt;margin-top:10.55pt;width:0;height:14.2pt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1" type="#_x0000_t32" style="position:absolute;left:0;text-align:left;margin-left:31.3pt;margin-top:10.55pt;width:36pt;height:0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0" type="#_x0000_t32" style="position:absolute;left:0;text-align:left;margin-left:31.3pt;margin-top:10.55pt;width:0;height:14.2pt;flip:y;z-index:251806720" o:connectortype="straight"/>
        </w:pict>
      </w:r>
      <w:r w:rsidR="002808E6">
        <w:rPr>
          <w:rFonts w:ascii="Times New Roman" w:hAnsi="Times New Roman" w:cs="Times New Roman"/>
          <w:sz w:val="28"/>
          <w:szCs w:val="28"/>
        </w:rPr>
        <w:tab/>
      </w:r>
    </w:p>
    <w:p w:rsidR="002808E6" w:rsidRDefault="00C91930" w:rsidP="002808E6">
      <w:pPr>
        <w:tabs>
          <w:tab w:val="left" w:pos="77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7" type="#_x0000_t32" style="position:absolute;left:0;text-align:left;margin-left:246.5pt;margin-top:.6pt;width:45.2pt;height:0;z-index:251824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1" type="#_x0000_t32" style="position:absolute;left:0;text-align:left;margin-left:187.9pt;margin-top:.6pt;width:45.2pt;height:0;z-index:251817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5" type="#_x0000_t32" style="position:absolute;left:0;text-align:left;margin-left:99.15pt;margin-top:.6pt;width:48.55pt;height:0;z-index:251811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9" type="#_x0000_t32" style="position:absolute;left:0;text-align:left;margin-left:31.3pt;margin-top:.6pt;width:50.25pt;height:0;flip:x;z-index:251805696" o:connectortype="straight"/>
        </w:pict>
      </w:r>
      <w:r w:rsidR="002808E6">
        <w:rPr>
          <w:rFonts w:ascii="Times New Roman" w:hAnsi="Times New Roman" w:cs="Times New Roman"/>
          <w:sz w:val="28"/>
          <w:szCs w:val="28"/>
        </w:rPr>
        <w:tab/>
      </w:r>
    </w:p>
    <w:p w:rsidR="005F5AE7" w:rsidRDefault="002808E6" w:rsidP="002808E6">
      <w:pPr>
        <w:tabs>
          <w:tab w:val="left" w:pos="77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Рисунок 5</w:t>
      </w:r>
    </w:p>
    <w:p w:rsidR="005F5AE7" w:rsidRDefault="005F5AE7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95" w:rsidRDefault="00413695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значительно возросли инициативность и творчество в деятельности детей.</w:t>
      </w:r>
    </w:p>
    <w:p w:rsidR="00413695" w:rsidRDefault="00413695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76">
        <w:rPr>
          <w:rFonts w:ascii="Times New Roman" w:hAnsi="Times New Roman" w:cs="Times New Roman"/>
          <w:b/>
          <w:sz w:val="28"/>
          <w:szCs w:val="28"/>
        </w:rPr>
        <w:t>На 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E7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основное внимание было уделено формированию умения проявлять творчество в самостоятельной игровой деятельности, вне занятий и в ходе выполнения заданий с раздаточным материалом на занятиях, придумывать новые логические задачи на продолжение ряда фигур, задачи – головоломки и др.</w:t>
      </w:r>
    </w:p>
    <w:p w:rsidR="00413695" w:rsidRDefault="00413695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заданий стимулировала самостоятельность: «Придумай свое», «Составь что-нибудь новое, интересное». Однако сначала дети проявляли лишь отдельные элементы творчества: использовали новые сочетания известных им способов воссоздания силуэтов, комбинирование. Так, они стали придавать иные позы составляемым ранее силуэтам животных (лисы, кошки) в игре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Наблюдалась одноименность тематики при различии конструктивных решений: составляемому силуэту петушка придавали различные позы, кораблики были различной конструкции.</w:t>
      </w:r>
    </w:p>
    <w:p w:rsidR="00C57CC7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243" type="#_x0000_t127" style="position:absolute;left:0;text-align:left;margin-left:134.95pt;margin-top:9.85pt;width:58.85pt;height:68.45pt;rotation:7397098fd;z-index:251856896"/>
        </w:pict>
      </w:r>
    </w:p>
    <w:p w:rsidR="00C57CC7" w:rsidRDefault="00C9193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58" type="#_x0000_t5" style="position:absolute;left:0;text-align:left;margin-left:2pt;margin-top:8.15pt;width:53.6pt;height:30.95pt;z-index:251864064"/>
        </w:pict>
      </w:r>
    </w:p>
    <w:p w:rsidR="00C57CC7" w:rsidRDefault="00C91930" w:rsidP="00C57CC7">
      <w:pPr>
        <w:tabs>
          <w:tab w:val="left" w:pos="57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48" type="#_x0000_t7" style="position:absolute;left:0;text-align:left;margin-left:98.3pt;margin-top:7.45pt;width:95.65pt;height:38.2pt;z-index:2518620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47" style="position:absolute;left:0;text-align:left;margin-left:19.05pt;margin-top:14.95pt;width:29.6pt;height:30.7pt;z-index:251860992"/>
        </w:pict>
      </w:r>
      <w:r w:rsidR="00C57CC7">
        <w:rPr>
          <w:rFonts w:ascii="Times New Roman" w:hAnsi="Times New Roman" w:cs="Times New Roman"/>
          <w:sz w:val="28"/>
          <w:szCs w:val="28"/>
        </w:rPr>
        <w:tab/>
      </w:r>
      <w:r w:rsidR="000751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7CC7" w:rsidRDefault="00C91930" w:rsidP="00075104">
      <w:pPr>
        <w:tabs>
          <w:tab w:val="left" w:pos="62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9" style="position:absolute;left:0;text-align:left;margin-left:429.85pt;margin-top:1.05pt;width:33.45pt;height:26.5pt;z-index:2518743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9" type="#_x0000_t6" style="position:absolute;left:0;text-align:left;margin-left:297.55pt;margin-top:17.8pt;width:42.7pt;height:65.1pt;z-index:2518650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2" type="#_x0000_t127" style="position:absolute;left:0;text-align:left;margin-left:40.25pt;margin-top:21.5pt;width:58.9pt;height:32pt;rotation:180;z-index:2518558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4" type="#_x0000_t127" style="position:absolute;left:0;text-align:left;margin-left:40.25pt;margin-top:21.5pt;width:120pt;height:61.4pt;z-index:251857920"/>
        </w:pict>
      </w:r>
      <w:r w:rsidR="00075104">
        <w:rPr>
          <w:rFonts w:ascii="Times New Roman" w:hAnsi="Times New Roman" w:cs="Times New Roman"/>
          <w:sz w:val="28"/>
          <w:szCs w:val="28"/>
        </w:rPr>
        <w:tab/>
      </w:r>
    </w:p>
    <w:p w:rsidR="00C57CC7" w:rsidRDefault="00C91930" w:rsidP="00075104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57" type="#_x0000_t69" style="position:absolute;left:0;text-align:left;margin-left:206.3pt;margin-top:10.35pt;width:62.8pt;height:27.5pt;z-index:2518630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8" type="#_x0000_t32" style="position:absolute;left:0;text-align:left;margin-left:404.75pt;margin-top:1.65pt;width:25.1pt;height:36.2pt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7" type="#_x0000_t32" style="position:absolute;left:0;text-align:left;margin-left:429.85pt;margin-top:1.65pt;width:0;height:37.05pt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6" type="#_x0000_t32" style="position:absolute;left:0;text-align:left;margin-left:429.85pt;margin-top:1.65pt;width:33.45pt;height:0;z-index:251871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0" type="#_x0000_t6" style="position:absolute;left:0;text-align:left;margin-left:411.35pt;margin-top:6.75pt;width:57.1pt;height:46.85pt;rotation:270;z-index:2518661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5" type="#_x0000_t6" style="position:absolute;left:0;text-align:left;margin-left:19.05pt;margin-top:8.35pt;width:41.85pt;height:41.3pt;rotation:38261318fd;z-index:251858944"/>
        </w:pict>
      </w:r>
      <w:r w:rsidR="00075104">
        <w:rPr>
          <w:rFonts w:ascii="Times New Roman" w:hAnsi="Times New Roman" w:cs="Times New Roman"/>
          <w:sz w:val="28"/>
          <w:szCs w:val="28"/>
        </w:rPr>
        <w:tab/>
      </w:r>
    </w:p>
    <w:p w:rsidR="00C57CC7" w:rsidRDefault="00C91930" w:rsidP="00C57CC7">
      <w:pPr>
        <w:tabs>
          <w:tab w:val="left" w:pos="4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4" type="#_x0000_t32" style="position:absolute;left:0;text-align:left;margin-left:404.75pt;margin-top:14.5pt;width:25.1pt;height:.05pt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1" type="#_x0000_t32" style="position:absolute;left:0;text-align:left;margin-left:330.2pt;margin-top:14.5pt;width:74.55pt;height:.05pt;z-index:251867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3" type="#_x0000_t32" style="position:absolute;left:0;text-align:left;margin-left:404.7pt;margin-top:13.7pt;width:11.75pt;height:20.9pt;z-index:251869184" o:connectortype="straight"/>
        </w:pict>
      </w:r>
      <w:r w:rsidR="00C57CC7">
        <w:rPr>
          <w:rFonts w:ascii="Times New Roman" w:hAnsi="Times New Roman" w:cs="Times New Roman"/>
          <w:sz w:val="28"/>
          <w:szCs w:val="28"/>
        </w:rPr>
        <w:tab/>
      </w:r>
    </w:p>
    <w:p w:rsidR="00C57CC7" w:rsidRDefault="00C91930" w:rsidP="00C57CC7">
      <w:pPr>
        <w:tabs>
          <w:tab w:val="left" w:pos="43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2" type="#_x0000_t32" style="position:absolute;left:0;text-align:left;margin-left:340.25pt;margin-top:10.45pt;width:76.2pt;height:0;z-index:251868160" o:connectortype="straight"/>
        </w:pict>
      </w:r>
    </w:p>
    <w:p w:rsidR="00C57CC7" w:rsidRDefault="00075104" w:rsidP="00C57CC7">
      <w:pPr>
        <w:tabs>
          <w:tab w:val="left" w:pos="20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3695" w:rsidRDefault="00413695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этого следует, что творчеству детей предшествовал перенос освоенных ранее способов действий в новую ситуацию, их трансформация, переход от случайного комбинирования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продуманному, самостоятельное, активное </w:t>
      </w:r>
      <w:r w:rsidR="00BC3CF0">
        <w:rPr>
          <w:rFonts w:ascii="Times New Roman" w:hAnsi="Times New Roman" w:cs="Times New Roman"/>
          <w:sz w:val="28"/>
          <w:szCs w:val="28"/>
        </w:rPr>
        <w:t>оперирование знаниями и умениями.</w:t>
      </w:r>
    </w:p>
    <w:p w:rsidR="00BC3CF0" w:rsidRDefault="00BC3CF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дети овладели умением ставить перед собой цель («Составлю робота», «Придумаю свою задачу»), реализовывать ее, не прибегая при этом к заимствованию тематики, способов воплощения замысла. Так из элементов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ребенок составил самолет, ракету, проявив оригинальность замысла и выполнения.</w:t>
      </w:r>
    </w:p>
    <w:p w:rsidR="00BC3CF0" w:rsidRDefault="00BC3CF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Игротека была пополнена новыми, более сложными играми: «Сложи узор», «Кубики для всех», «Кирпичики».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они дают возможность каждому ребенку на основе индивидуальных особенностей (склонностей, интересов, уровня развития) проявить самостоятельность, инициативу, творчество.</w:t>
      </w:r>
    </w:p>
    <w:p w:rsidR="00BC3CF0" w:rsidRDefault="00BC3CF0" w:rsidP="00A70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мною работа показала, что самостоятельность, проявляющаяся в умении использовать приобретенные знания в новых, изменяющихся условиях, трансформировать их, в умении вносить элементы творчества (придумать новое, выполнить задание по своему), Успешно формируется в содержательной детской деятельности с игровым математическим материалом. Непременными условиями при э</w:t>
      </w:r>
      <w:r w:rsidR="006A0B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ом являются: </w:t>
      </w:r>
    </w:p>
    <w:p w:rsidR="006A0BBF" w:rsidRDefault="006A0BBF" w:rsidP="006A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систематическое внимание педагога к формированию у детей сенсорных умений и способностей: умение различать геометрические фигуры по строению, размеру, пропорциональному соотношению сторон, умение сравнивать, представлять, воссоздавать, видоизменять и др.;</w:t>
      </w:r>
    </w:p>
    <w:p w:rsidR="006A0BBF" w:rsidRDefault="006A0BBF" w:rsidP="006A0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разнообразных, требующих активной умственной деятельности, постепенно усложняющихся игр и упражнений математического содержания;</w:t>
      </w:r>
    </w:p>
    <w:p w:rsidR="006A0BBF" w:rsidRDefault="006A0BBF" w:rsidP="006A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руководство детской деятельности, направленное на стимулирование активности, инициативы, творчества, желания добиться лучшего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(совместная с ребенком игра, участие в игре, организация игр подгруппами, игр – соревнований, оценка результатов).</w:t>
      </w:r>
      <w:proofErr w:type="gramEnd"/>
    </w:p>
    <w:p w:rsidR="006A0BBF" w:rsidRDefault="006A0BBF" w:rsidP="006A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BF" w:rsidRPr="00254E28" w:rsidRDefault="006A0BBF" w:rsidP="006A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0BBF" w:rsidRPr="00254E28" w:rsidSect="00A1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E7" w:rsidRDefault="00B607E7" w:rsidP="00AC1FA6">
      <w:pPr>
        <w:spacing w:after="0" w:line="240" w:lineRule="auto"/>
      </w:pPr>
      <w:r>
        <w:separator/>
      </w:r>
    </w:p>
  </w:endnote>
  <w:endnote w:type="continuationSeparator" w:id="0">
    <w:p w:rsidR="00B607E7" w:rsidRDefault="00B607E7" w:rsidP="00AC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E7" w:rsidRDefault="00B607E7" w:rsidP="00AC1FA6">
      <w:pPr>
        <w:spacing w:after="0" w:line="240" w:lineRule="auto"/>
      </w:pPr>
      <w:r>
        <w:separator/>
      </w:r>
    </w:p>
  </w:footnote>
  <w:footnote w:type="continuationSeparator" w:id="0">
    <w:p w:rsidR="00B607E7" w:rsidRDefault="00B607E7" w:rsidP="00AC1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E28"/>
    <w:rsid w:val="00022EF6"/>
    <w:rsid w:val="00075104"/>
    <w:rsid w:val="001A0E8C"/>
    <w:rsid w:val="00254E28"/>
    <w:rsid w:val="002603F6"/>
    <w:rsid w:val="002748B9"/>
    <w:rsid w:val="002808E6"/>
    <w:rsid w:val="0033648B"/>
    <w:rsid w:val="003E1C00"/>
    <w:rsid w:val="00413695"/>
    <w:rsid w:val="00476A85"/>
    <w:rsid w:val="00491653"/>
    <w:rsid w:val="0051707D"/>
    <w:rsid w:val="00581D9B"/>
    <w:rsid w:val="005955C2"/>
    <w:rsid w:val="005F5AE7"/>
    <w:rsid w:val="006603A5"/>
    <w:rsid w:val="006A0BBF"/>
    <w:rsid w:val="006F2308"/>
    <w:rsid w:val="00836725"/>
    <w:rsid w:val="00865A3E"/>
    <w:rsid w:val="008C1E71"/>
    <w:rsid w:val="008F5F08"/>
    <w:rsid w:val="00910A2F"/>
    <w:rsid w:val="00A105EE"/>
    <w:rsid w:val="00A70E76"/>
    <w:rsid w:val="00AC1FA6"/>
    <w:rsid w:val="00B607E7"/>
    <w:rsid w:val="00BC3CF0"/>
    <w:rsid w:val="00BC705B"/>
    <w:rsid w:val="00C45472"/>
    <w:rsid w:val="00C57CC7"/>
    <w:rsid w:val="00C91930"/>
    <w:rsid w:val="00CA6D37"/>
    <w:rsid w:val="00CD3B8F"/>
    <w:rsid w:val="00DA2976"/>
    <w:rsid w:val="00E131CF"/>
    <w:rsid w:val="00E467B7"/>
    <w:rsid w:val="00EB5D1D"/>
    <w:rsid w:val="00F11575"/>
    <w:rsid w:val="00F2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7" type="connector" idref="#_x0000_s1089"/>
        <o:r id="V:Rule118" type="connector" idref="#_x0000_s1218"/>
        <o:r id="V:Rule119" type="connector" idref="#_x0000_s1102"/>
        <o:r id="V:Rule120" type="connector" idref="#_x0000_s1209"/>
        <o:r id="V:Rule121" type="connector" idref="#_x0000_s1208"/>
        <o:r id="V:Rule122" type="connector" idref="#_x0000_s1224"/>
        <o:r id="V:Rule123" type="connector" idref="#_x0000_s1136"/>
        <o:r id="V:Rule124" type="connector" idref="#_x0000_s1124"/>
        <o:r id="V:Rule125" type="connector" idref="#_x0000_s1125"/>
        <o:r id="V:Rule126" type="connector" idref="#_x0000_s1219"/>
        <o:r id="V:Rule127" type="connector" idref="#_x0000_s1077"/>
        <o:r id="V:Rule128" type="connector" idref="#_x0000_s1076"/>
        <o:r id="V:Rule129" type="connector" idref="#_x0000_s1261"/>
        <o:r id="V:Rule130" type="connector" idref="#_x0000_s1069"/>
        <o:r id="V:Rule131" type="connector" idref="#_x0000_s1114"/>
        <o:r id="V:Rule132" type="connector" idref="#_x0000_s1126"/>
        <o:r id="V:Rule133" type="connector" idref="#_x0000_s1235"/>
        <o:r id="V:Rule134" type="connector" idref="#_x0000_s1215"/>
        <o:r id="V:Rule135" type="connector" idref="#_x0000_s1193"/>
        <o:r id="V:Rule136" type="connector" idref="#_x0000_s1085"/>
        <o:r id="V:Rule137" type="connector" idref="#_x0000_s1078"/>
        <o:r id="V:Rule138" type="connector" idref="#_x0000_s1241"/>
        <o:r id="V:Rule139" type="connector" idref="#_x0000_s1212"/>
        <o:r id="V:Rule140" type="connector" idref="#_x0000_s1105"/>
        <o:r id="V:Rule141" type="connector" idref="#_x0000_s1220"/>
        <o:r id="V:Rule142" type="connector" idref="#_x0000_s1190"/>
        <o:r id="V:Rule143" type="connector" idref="#_x0000_s1232"/>
        <o:r id="V:Rule144" type="connector" idref="#_x0000_s1073"/>
        <o:r id="V:Rule145" type="connector" idref="#_x0000_s1040"/>
        <o:r id="V:Rule146" type="connector" idref="#_x0000_s1080"/>
        <o:r id="V:Rule147" type="connector" idref="#_x0000_s1053"/>
        <o:r id="V:Rule148" type="connector" idref="#_x0000_s1135"/>
        <o:r id="V:Rule149" type="connector" idref="#_x0000_s1213"/>
        <o:r id="V:Rule150" type="connector" idref="#_x0000_s1055"/>
        <o:r id="V:Rule151" type="connector" idref="#_x0000_s1043"/>
        <o:r id="V:Rule152" type="connector" idref="#_x0000_s1211"/>
        <o:r id="V:Rule153" type="connector" idref="#_x0000_s1079"/>
        <o:r id="V:Rule154" type="connector" idref="#_x0000_s1214"/>
        <o:r id="V:Rule155" type="connector" idref="#_x0000_s1052"/>
        <o:r id="V:Rule156" type="connector" idref="#_x0000_s1083"/>
        <o:r id="V:Rule157" type="connector" idref="#_x0000_s1041"/>
        <o:r id="V:Rule158" type="connector" idref="#_x0000_s1210"/>
        <o:r id="V:Rule159" type="connector" idref="#_x0000_s1116"/>
        <o:r id="V:Rule160" type="connector" idref="#_x0000_s1262"/>
        <o:r id="V:Rule161" type="connector" idref="#_x0000_s1197"/>
        <o:r id="V:Rule162" type="connector" idref="#_x0000_s1223"/>
        <o:r id="V:Rule163" type="connector" idref="#_x0000_s1189"/>
        <o:r id="V:Rule164" type="connector" idref="#_x0000_s1046"/>
        <o:r id="V:Rule165" type="connector" idref="#_x0000_s1051"/>
        <o:r id="V:Rule166" type="connector" idref="#_x0000_s1217"/>
        <o:r id="V:Rule167" type="connector" idref="#_x0000_s1038"/>
        <o:r id="V:Rule168" type="connector" idref="#_x0000_s1067"/>
        <o:r id="V:Rule169" type="connector" idref="#_x0000_s1207"/>
        <o:r id="V:Rule170" type="connector" idref="#_x0000_s1202"/>
        <o:r id="V:Rule171" type="connector" idref="#_x0000_s1233"/>
        <o:r id="V:Rule172" type="connector" idref="#_x0000_s1074"/>
        <o:r id="V:Rule173" type="connector" idref="#_x0000_s1206"/>
        <o:r id="V:Rule174" type="connector" idref="#_x0000_s1070"/>
        <o:r id="V:Rule175" type="connector" idref="#_x0000_s1047"/>
        <o:r id="V:Rule176" type="connector" idref="#_x0000_s1118"/>
        <o:r id="V:Rule177" type="connector" idref="#_x0000_s1201"/>
        <o:r id="V:Rule178" type="connector" idref="#_x0000_s1264"/>
        <o:r id="V:Rule179" type="connector" idref="#_x0000_s1221"/>
        <o:r id="V:Rule180" type="connector" idref="#_x0000_s1237"/>
        <o:r id="V:Rule181" type="connector" idref="#_x0000_s1103"/>
        <o:r id="V:Rule182" type="connector" idref="#_x0000_s1050"/>
        <o:r id="V:Rule183" type="connector" idref="#_x0000_s1081"/>
        <o:r id="V:Rule184" type="connector" idref="#_x0000_s1225"/>
        <o:r id="V:Rule185" type="connector" idref="#_x0000_s1045"/>
        <o:r id="V:Rule186" type="connector" idref="#_x0000_s1086"/>
        <o:r id="V:Rule187" type="connector" idref="#_x0000_s1200"/>
        <o:r id="V:Rule188" type="connector" idref="#_x0000_s1100"/>
        <o:r id="V:Rule189" type="connector" idref="#_x0000_s1082"/>
        <o:r id="V:Rule190" type="connector" idref="#_x0000_s1199"/>
        <o:r id="V:Rule191" type="connector" idref="#_x0000_s1090"/>
        <o:r id="V:Rule192" type="connector" idref="#_x0000_s1137"/>
        <o:r id="V:Rule193" type="connector" idref="#_x0000_s1239"/>
        <o:r id="V:Rule194" type="connector" idref="#_x0000_s1072"/>
        <o:r id="V:Rule195" type="connector" idref="#_x0000_s1267"/>
        <o:r id="V:Rule196" type="connector" idref="#_x0000_s1236"/>
        <o:r id="V:Rule197" type="connector" idref="#_x0000_s1195"/>
        <o:r id="V:Rule198" type="connector" idref="#_x0000_s1198"/>
        <o:r id="V:Rule199" type="connector" idref="#_x0000_s1192"/>
        <o:r id="V:Rule200" type="connector" idref="#_x0000_s1071"/>
        <o:r id="V:Rule201" type="connector" idref="#_x0000_s1187"/>
        <o:r id="V:Rule202" type="connector" idref="#_x0000_s1266"/>
        <o:r id="V:Rule203" type="connector" idref="#_x0000_s1205"/>
        <o:r id="V:Rule204" type="connector" idref="#_x0000_s1088"/>
        <o:r id="V:Rule205" type="connector" idref="#_x0000_s1234"/>
        <o:r id="V:Rule206" type="connector" idref="#_x0000_s1039"/>
        <o:r id="V:Rule207" type="connector" idref="#_x0000_s1191"/>
        <o:r id="V:Rule208" type="connector" idref="#_x0000_s1222"/>
        <o:r id="V:Rule209" type="connector" idref="#_x0000_s1204"/>
        <o:r id="V:Rule210" type="connector" idref="#_x0000_s1115"/>
        <o:r id="V:Rule211" type="connector" idref="#_x0000_s1087"/>
        <o:r id="V:Rule212" type="connector" idref="#_x0000_s1054"/>
        <o:r id="V:Rule213" type="connector" idref="#_x0000_s1084"/>
        <o:r id="V:Rule214" type="connector" idref="#_x0000_s1196"/>
        <o:r id="V:Rule215" type="connector" idref="#_x0000_s1057"/>
        <o:r id="V:Rule216" type="connector" idref="#_x0000_s1194"/>
        <o:r id="V:Rule217" type="connector" idref="#_x0000_s1216"/>
        <o:r id="V:Rule218" type="connector" idref="#_x0000_s1048"/>
        <o:r id="V:Rule219" type="connector" idref="#_x0000_s1044"/>
        <o:r id="V:Rule220" type="connector" idref="#_x0000_s1117"/>
        <o:r id="V:Rule221" type="connector" idref="#_x0000_s1228"/>
        <o:r id="V:Rule222" type="connector" idref="#_x0000_s1268"/>
        <o:r id="V:Rule223" type="connector" idref="#_x0000_s1226"/>
        <o:r id="V:Rule224" type="connector" idref="#_x0000_s1101"/>
        <o:r id="V:Rule225" type="connector" idref="#_x0000_s1104"/>
        <o:r id="V:Rule226" type="connector" idref="#_x0000_s1263"/>
        <o:r id="V:Rule227" type="connector" idref="#_x0000_s1113"/>
        <o:r id="V:Rule228" type="connector" idref="#_x0000_s1056"/>
        <o:r id="V:Rule229" type="connector" idref="#_x0000_s1227"/>
        <o:r id="V:Rule230" type="connector" idref="#_x0000_s1240"/>
        <o:r id="V:Rule231" type="connector" idref="#_x0000_s1049"/>
        <o:r id="V:Rule232" type="connector" idref="#_x0000_s12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FA6"/>
  </w:style>
  <w:style w:type="paragraph" w:styleId="a5">
    <w:name w:val="footer"/>
    <w:basedOn w:val="a"/>
    <w:link w:val="a6"/>
    <w:uiPriority w:val="99"/>
    <w:semiHidden/>
    <w:unhideWhenUsed/>
    <w:rsid w:val="00AC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F74BD-B165-442A-9059-5A7631F6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2015-10-14T12:05:00Z</cp:lastPrinted>
  <dcterms:created xsi:type="dcterms:W3CDTF">2015-10-12T09:30:00Z</dcterms:created>
  <dcterms:modified xsi:type="dcterms:W3CDTF">2015-11-07T11:40:00Z</dcterms:modified>
</cp:coreProperties>
</file>