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A647E" w:rsidRPr="002736C4" w:rsidTr="00DF6415">
        <w:trPr>
          <w:trHeight w:val="15118"/>
        </w:trPr>
        <w:tc>
          <w:tcPr>
            <w:tcW w:w="10080" w:type="dxa"/>
          </w:tcPr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«Детский сад №41 комбинированного вида»</w:t>
            </w: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8"/>
                <w:szCs w:val="4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8"/>
                <w:szCs w:val="4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8"/>
                <w:szCs w:val="4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8"/>
                <w:szCs w:val="4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48"/>
                <w:szCs w:val="48"/>
                <w:lang w:eastAsia="ru-RU"/>
              </w:rPr>
            </w:pPr>
          </w:p>
          <w:p w:rsidR="002A647E" w:rsidRPr="00FC4AE1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  <w:t>Тренинг</w:t>
            </w:r>
          </w:p>
          <w:p w:rsidR="002A647E" w:rsidRPr="00FC4AE1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</w:pPr>
            <w:r w:rsidRPr="00FC4AE1"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  <w:t>для педагогов на тему:</w:t>
            </w:r>
          </w:p>
          <w:p w:rsidR="002A647E" w:rsidRPr="00FC4AE1" w:rsidRDefault="002A647E" w:rsidP="00DF641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</w:pPr>
            <w:r w:rsidRPr="00FC4AE1">
              <w:rPr>
                <w:rFonts w:ascii="Bookman Old Style" w:eastAsia="Times New Roman" w:hAnsi="Bookman Old Style" w:cs="Times New Roman"/>
                <w:b/>
                <w:sz w:val="56"/>
                <w:szCs w:val="56"/>
                <w:lang w:eastAsia="ru-RU"/>
              </w:rPr>
              <w:t xml:space="preserve">  </w:t>
            </w:r>
          </w:p>
          <w:p w:rsidR="002A647E" w:rsidRPr="00362D1D" w:rsidRDefault="002A647E" w:rsidP="00DF6415">
            <w:pPr>
              <w:widowControl w:val="0"/>
              <w:spacing w:after="0" w:line="240" w:lineRule="auto"/>
              <w:ind w:firstLine="284"/>
              <w:jc w:val="center"/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lang w:eastAsia="ru-RU"/>
              </w:rPr>
            </w:pPr>
            <w:r w:rsidRPr="00362D1D"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lang w:eastAsia="ru-RU"/>
              </w:rPr>
              <w:t>«</w:t>
            </w:r>
            <w:r w:rsidRPr="00362D1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8"/>
                <w:szCs w:val="48"/>
                <w:lang w:eastAsia="ru-RU"/>
              </w:rPr>
              <w:t>Эмоциональное состояние взрослого как определяющий фактор эмоционального состояния ребенка</w:t>
            </w:r>
            <w:r w:rsidRPr="00362D1D">
              <w:rPr>
                <w:rFonts w:ascii="Bookman Old Style" w:eastAsia="Times New Roman" w:hAnsi="Bookman Old Style" w:cs="Times New Roman"/>
                <w:b/>
                <w:i/>
                <w:sz w:val="56"/>
                <w:szCs w:val="56"/>
                <w:lang w:eastAsia="ru-RU"/>
              </w:rPr>
              <w:t>»</w:t>
            </w:r>
          </w:p>
          <w:p w:rsidR="002A647E" w:rsidRPr="00FC4AE1" w:rsidRDefault="002A647E" w:rsidP="00DF6415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ab/>
            </w: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</w:p>
          <w:p w:rsidR="002A647E" w:rsidRPr="002736C4" w:rsidRDefault="002A647E" w:rsidP="00DF6415">
            <w:pPr>
              <w:spacing w:after="0" w:line="240" w:lineRule="auto"/>
              <w:ind w:right="252"/>
              <w:jc w:val="right"/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</w:pPr>
            <w:r w:rsidRPr="002736C4"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  <w:t>Педагог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  <w:t>-психолог</w:t>
            </w:r>
            <w:r w:rsidRPr="002736C4">
              <w:rPr>
                <w:rFonts w:ascii="Cambria" w:eastAsia="Times New Roman" w:hAnsi="Cambria" w:cs="Times New Roman"/>
                <w:b/>
                <w:sz w:val="28"/>
                <w:szCs w:val="28"/>
                <w:lang w:eastAsia="ru-RU"/>
              </w:rPr>
              <w:t>:</w:t>
            </w:r>
          </w:p>
          <w:p w:rsidR="002A647E" w:rsidRPr="002736C4" w:rsidRDefault="002A647E" w:rsidP="00DF6415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Брель М.Г.</w:t>
            </w:r>
          </w:p>
        </w:tc>
      </w:tr>
    </w:tbl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коммуникативной компетентности воспитателей.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опыта эмоционального общения;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в группе;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самопознания и приобретения опыта позитивного общения.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бумага, карандаши.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Мини-лекция: Влияние эмоций на психические процессы.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психические процессы делятся на познавательные, эмоциональные и волевые.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воздействуют на все компоненты познания: на ощущение, восприятие, воображение, память, мышление: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ощущения – бывают приятны и неприятны;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– для радостного человека, все вокруг приятно, для грустного все вокруг грустно, все раздражает;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запоминание – улучшает хорошее настроение;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мотивацию – увеличивают положительные эмоции, а отрицательные ее уменьшают.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Волевые процессы тесно связаны с эмоциями: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эмоционально-привлекательное – умножает силы человека;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эмоциональное напряжение – принятые решения не выполняются.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психического здоровья необходима сбалансированность эмоций. При воспитании эмоций у детей важно не просто научить их стимулировать себя в процессе волевого действия с помощью положительных эмоций, но и не бояться отрицательных, неизбежно возникших в течении деятельности, творчества.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Разбалансировка чувств, способствует возникновению эмоциональных расстройств.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учим детей держать ложку, карандаш и т. д. Формируем у них знания об окружающем мире, но в мир чувств и эмоций ребенок вступает без провожатого, без поддержки и совета взрослого. Возможно потому, что мы сами не особо сведущи, и нам сложно справиться с собственными эмоциями. Часто мы теряемся, когда можно воспользоваться собственным правом на эмоцию и ее внешнее проявление. А когда малыш пытается вести себя легко и непринужденно, мы оглядываемся вокруг, ожидая получить оценку окружающих, говорим: «Не плачь, ты же мужчина! », «Не дерись, ты же девочка».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прячет свой страх, неуверенность, потому что эти чувства не приветствуются в мире взрослых.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психосоматическое состояние ребенка оказывает влияние не только эмоциональное состояние взрослого, но и не внимание или внимание к его состоянию, а также способы воздействия педагога с детьми. В психологии 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такое понятие, как «заражение», т. е. непроизвольная передача эмоционального состояния от одного человека другому. Часто этот эффект может наблюдаться в детском саду. </w:t>
      </w:r>
    </w:p>
    <w:p w:rsidR="002A647E" w:rsidRPr="00362D1D" w:rsidRDefault="002A647E" w:rsidP="002A647E">
      <w:pPr>
        <w:tabs>
          <w:tab w:val="center" w:pos="496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«Имя-качество».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называет себя тем именем, которым хочет, чтобы его все называли: настоящее имя, уменьшительно-ласкательное, имя литературного героя и др. необходимо придумать и назвать качество характерное для вас, которое начинается с первой буквы вашего имени (например, Лариса – ласковая) 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идея этого упражнения – дать возможность подчеркнуть свою индивидуальность.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«Аплодисменты по кругу».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представить, что чувствует артист после концерта – стоя перед публикой и слушая гром аплодисментов. Все становятся в круг, ведущий подходит к одному из участников и изо всех сил хлопает в ладоши. Затем они вместе выбирают следующего и ему хлопают уже вдвоем, и т. д. Игра продолжается до тех пор, пока последний участник игры не получит аплодисменты всей группы.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«Отражение в воде».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будет тот, кто стоит на берегу, а другой – тот, кто живет в речке. Необходимо встать друг напротив друга и выполнять команды ведущего: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скорчил страшную рожицу,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замахнулся палкой,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помахал рукой,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приветливо улыбнулся и др. </w:t>
      </w:r>
    </w:p>
    <w:p w:rsidR="002A647E" w:rsidRPr="00362D1D" w:rsidRDefault="002A647E" w:rsidP="002A647E">
      <w:pPr>
        <w:tabs>
          <w:tab w:val="left" w:pos="77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после выполнения упражнения: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чувствовали, было ли вам приятно и т. д.? 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Упражнение «Похвали себя и других».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должен сказать своему партнеру, что вам в нем нравится. Партнер, выслушав вас, должен сказать «А кроме этого я… » и продолжить говорить комплементы в свой адрес.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после выполнения упражнения: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«Легко ли было себя хвалить? 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не научимся находить положительное в себе, ничего положительного мы не увидим и в другом человеке.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Упражнение «Солнце».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берет лист бумаги и рисует солнце с лучиками (как в детстве). В кружочке пишет свое имя (любимое, а на каждом лучике свое положительное 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качество. Забирает это солнышко себе на память: «Когда будет грустно, посмотрите на этот рисунок, улыбнитесь, вспомните о том, какие вы хорошие».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положительного эмоционального климата в детском коллективе: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воспитателю необходимо проявлять чуткость к эмоциональному состоянию дошкольников;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детям только по имени;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наказывать физически;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достаточно внимания детям с низким социальным статусом в группе;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порицания не адресовать к личности ребенка, лучше к действиям;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подчеркивать сходства между разными людьми;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обсуждать последствия действий ребенка для чувств другого человека;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игры детям, в которых необходимы сотрудничество и взаимопомощь;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 внимание на детей, которые сотрудничают, делятся игрушками и помогают друг другу, приводить их в пример;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стремление детей договариваться, если возникают проблемы и конфликты;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помогать находить альтернативный выход из конфликтных ситуаций.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Воспитателю на заметку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«Упражнения и игры способствующие развитию детских эмоций»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«Большой - маленький».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наблюдательности развития движений и речи.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 заданию взрослого, изображает детеныша животного, а затем – самого взрослого животного.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«Люблю - не люблю».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воображения и мимических движений.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называет разнообразную пищу: ребенок мимически реагирует, показывая свое отношение к данному продукту или блюду.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имитации: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произвольности, воображения, выразительности движений.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 произносит слова, а дети выполняют действия.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кошка – играет, засыпает, пробуждается, потягивается, умывается.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– прислушивается, подкрадывается, пытается поймать мышонка. Медвежата – играют, ссорятся, мирятся, успокаивают друг друга и т. п.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изображают, как кружатся листья, раскачиваются деревья, солнышко встает, цветочек тянется к солнышку; солнышко садится – цветочек засыпает и закрывает лепестки и т. п.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Водящий произносит фразу, а дети изображают предполагаемое эмоциональное состояние, например: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 горе мне, горе…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Ах, какой счастливый день…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Бедная я, несчастная…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Ура! Я еду на море… и др.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«Возьми и передай».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стульчиках, расставленных по кругу, и передают друг другу какой-нибудь воображаемый предмет (перышко, бабочку, сосульку, камень, горячую картошку и др.) 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«Вкусные конфеты».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девочки в руках воображаемая коробка с конфетами. Она угощает детей, они берут по одной конфете и благодарят девочку, разворачивают фантики и берут конфету в рот. По детским глазам видно, что угощение вкусное.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Ролевая гимнастика.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снятие напряжения, эмоциональное оживление, расширение поведенческого репертуара.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Попрыгать как: кузнечик, козлик, кенгуру.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Нахмурится как: осенняя тучка, рассерженная мама, разъяренный лев.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Походить как: младенец, глубокий старик, лев.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 как: кот на солнышке, само солнышко.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Посидеть как: пчелка на цветке, наездник на лошадке.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«Отражение в воде».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 Один человек будет тот, кто стоит на берегу, а другой – тот, кто живет в речке. Необходимо встать друг напротив друга и выполнять команды ведущего: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скорчил страшную рожицу,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замахнулся палкой,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помахал рукой,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приветливо улыбнулся и др. </w:t>
      </w:r>
    </w:p>
    <w:p w:rsidR="002A647E" w:rsidRPr="00362D1D" w:rsidRDefault="002A647E" w:rsidP="002A64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после выполнения упражнения: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вы чувствовали, было ли вам приятно и т. д.? 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«Пуговицы».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Детям предлагается выбрать по три пуговицы разного размера (большая, средняя, маленькая). Необходимо каждой пуговице присвоить какое-либо качество, которое в большей или в меньшей степени проявляется у ребенка. Предложить помощь при затруднении. Когда дети придумали определения своим пуговицам, им предлагается поменяться ими друг с другом, подарить другу свою «радость», «доброту» и т. д. Можно поиграть в плохие качества, дать пуговицам </w:t>
      </w: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плохие определения, а затем выбросить свою «злость», «гнев», «страх» и т. д. в мусорное ведро. Вместо пуговиц можно использовать камешки.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«Волшебное озеро».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упражнения понадобится шкатулка, в которую заранее помещается небольшое зеркало. Все участники садятся в круг и закрывают глаза. Шкатулка передается по кругу, тот, кто получает эту шкатулку, должен заглянуть внутрь, там он увидит самого уникального, неповторимого, замечательного и т. д. человека на свете, необходимо улыбнутся ему.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 кого я похож».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сидят в кругу. Выбирается один ребенок, а все остальные отвечают на вопросы взрослого: «На какое животное он похож? На какую птицу? На какое дерево? На какой цветок? и т. п. свои варианты может предлагать и сам ребенок.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«Попроси игрушку».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парах у одного из участников пары в руках игрушка. Инструкция участнику №1: «Ты держишь игрушку, которая очень тебе нужна,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 Инструкция участнику №2 «Подбери нужные слова, постарайся попросить игрушку так, чтобы тебе ее отдали». Затем участники меняются ролями.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Кряжева Н. Л. Кот и пес спешат на помощь. Анимолатерапия для детей. - Ярославль: Академия, к, 2000.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Минаева В. М. Развитие эмоций дошкольников. - Москва: АРКТИ, 2001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Бычкова С. С. Формирование умения общения со сверстниками. – Москва: АРКТИ, 2003.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Панфилова М. А. Игровая терапия. Тесты и коррекционные игры. – Москва: ГНОМ и Д, 2001. 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Кряжева Н. Л. Развитие эмоционального мира детей. - Ярославль: Академия развития, 1997.</w:t>
      </w:r>
    </w:p>
    <w:p w:rsidR="002A647E" w:rsidRPr="00362D1D" w:rsidRDefault="002A647E" w:rsidP="002A64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75" w:rsidRDefault="00707875">
      <w:bookmarkStart w:id="0" w:name="_GoBack"/>
      <w:bookmarkEnd w:id="0"/>
    </w:p>
    <w:sectPr w:rsidR="00707875" w:rsidSect="001E521D">
      <w:footerReference w:type="default" r:id="rId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07979"/>
      <w:docPartObj>
        <w:docPartGallery w:val="Page Numbers (Bottom of Page)"/>
        <w:docPartUnique/>
      </w:docPartObj>
    </w:sdtPr>
    <w:sdtEndPr/>
    <w:sdtContent>
      <w:p w:rsidR="001E521D" w:rsidRDefault="002A64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521D" w:rsidRDefault="002A64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4E"/>
    <w:rsid w:val="002A647E"/>
    <w:rsid w:val="00707875"/>
    <w:rsid w:val="00E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6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8527</Characters>
  <Application>Microsoft Office Word</Application>
  <DocSecurity>0</DocSecurity>
  <Lines>71</Lines>
  <Paragraphs>20</Paragraphs>
  <ScaleCrop>false</ScaleCrop>
  <Company>*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2015-11-11T10:46:00Z</dcterms:created>
  <dcterms:modified xsi:type="dcterms:W3CDTF">2015-11-11T10:46:00Z</dcterms:modified>
</cp:coreProperties>
</file>