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CD" w:rsidRPr="000618CD" w:rsidRDefault="000618CD" w:rsidP="000618CD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Style w:val="a4"/>
          <w:rFonts w:ascii="Trebuchet MS" w:hAnsi="Trebuchet MS"/>
          <w:color w:val="000000"/>
          <w:sz w:val="22"/>
          <w:szCs w:val="22"/>
        </w:rPr>
      </w:pPr>
      <w:r w:rsidRPr="000618CD">
        <w:rPr>
          <w:rStyle w:val="a4"/>
          <w:color w:val="000000"/>
          <w:sz w:val="28"/>
          <w:szCs w:val="28"/>
        </w:rPr>
        <w:t>Подвижные игры</w:t>
      </w:r>
      <w:r>
        <w:rPr>
          <w:rStyle w:val="a4"/>
          <w:rFonts w:ascii="Trebuchet MS" w:hAnsi="Trebuchet MS"/>
          <w:sz w:val="22"/>
          <w:szCs w:val="22"/>
        </w:rPr>
        <w:t xml:space="preserve"> 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Style w:val="a4"/>
          <w:rFonts w:ascii="Trebuchet MS" w:hAnsi="Trebuchet MS"/>
          <w:color w:val="000000"/>
          <w:sz w:val="22"/>
          <w:szCs w:val="22"/>
        </w:rPr>
        <w:t>Подвижные игры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Fonts w:ascii="Trebuchet MS" w:hAnsi="Trebuchet MS"/>
          <w:color w:val="000000"/>
          <w:sz w:val="22"/>
          <w:szCs w:val="22"/>
        </w:rPr>
        <w:t>— одно из основных средств физического воспитания и развития детей. Огромную потребность детей в движении необходимо удовлетворять посредством таких игр. Игра создает положительный эмоциональный фон, на котором все психические процессы протекают наиболее активно.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Вообще, трудно переоценить значение подвижных игр для малышей, особенно в настоящее время. Во время активного движения активизируются обменные процессы в организме, дыхание и кровообращение. Кроме того, развиваются такие качества, как: внимание, пространственное восприятие, координация движений, быстрота реакции, тренируется сила и выносливость, снимается импульсивность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 xml:space="preserve"> ,</w:t>
      </w:r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эмоциональное и мышечное напряжение. Так же во время проведения таких игр малыши развивают и совершенствуют коммуникативные навыки.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В одну и ту же игру можно играть несколько раз подряд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 xml:space="preserve"> ,</w:t>
      </w:r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в зависимости от настроения детей и характера двигательной нагрузки. Общая продолжительность подвижных игр составляет от 5 до 15 минут (в зависимости от возраста малыша и физической нагрузки).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Итак, начинаем играть?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>Мишка бурый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Для этой игры необходимо участие двух взрослых. «Медведь»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Style w:val="a5"/>
          <w:rFonts w:ascii="Trebuchet MS" w:hAnsi="Trebuchet MS"/>
          <w:color w:val="000000"/>
          <w:sz w:val="22"/>
          <w:szCs w:val="22"/>
        </w:rPr>
        <w:t>(один из взрослых</w:t>
      </w:r>
      <w:proofErr w:type="gramStart"/>
      <w:r>
        <w:rPr>
          <w:rStyle w:val="a5"/>
          <w:rFonts w:ascii="Trebuchet MS" w:hAnsi="Trebuchet MS"/>
          <w:color w:val="000000"/>
          <w:sz w:val="22"/>
          <w:szCs w:val="22"/>
        </w:rPr>
        <w:t>)</w:t>
      </w:r>
      <w:r>
        <w:rPr>
          <w:rFonts w:ascii="Trebuchet MS" w:hAnsi="Trebuchet MS"/>
          <w:color w:val="000000"/>
          <w:sz w:val="22"/>
          <w:szCs w:val="22"/>
        </w:rPr>
        <w:t>с</w:t>
      </w:r>
      <w:proofErr w:type="gramEnd"/>
      <w:r>
        <w:rPr>
          <w:rFonts w:ascii="Trebuchet MS" w:hAnsi="Trebuchet MS"/>
          <w:color w:val="000000"/>
          <w:sz w:val="22"/>
          <w:szCs w:val="22"/>
        </w:rPr>
        <w:t>идит на стульчике в углу комнаты «в берлоге». Другой взрослый вместе с ребенко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>м</w:t>
      </w:r>
      <w:r>
        <w:rPr>
          <w:rStyle w:val="a5"/>
          <w:rFonts w:ascii="Trebuchet MS" w:hAnsi="Trebuchet MS"/>
          <w:color w:val="000000"/>
          <w:sz w:val="22"/>
          <w:szCs w:val="22"/>
        </w:rPr>
        <w:t>(</w:t>
      </w:r>
      <w:proofErr w:type="gramEnd"/>
      <w:r>
        <w:rPr>
          <w:rStyle w:val="a5"/>
          <w:rFonts w:ascii="Trebuchet MS" w:hAnsi="Trebuchet MS"/>
          <w:color w:val="000000"/>
          <w:sz w:val="22"/>
          <w:szCs w:val="22"/>
        </w:rPr>
        <w:t>или детьми)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Fonts w:ascii="Trebuchet MS" w:hAnsi="Trebuchet MS"/>
          <w:color w:val="000000"/>
          <w:sz w:val="22"/>
          <w:szCs w:val="22"/>
        </w:rPr>
        <w:t>ходит по лесу, собирает «грибы», «ягоды», они перекликаются: «Ау! Ау!». Затем взрослый и дети, взявшись за руки, начинают приближаться к «медведю» со словами: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Мишка бурый, Мишка бурый,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Отчего такой ты хмурый?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А «медведь» отвечает: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Я медком не угостился,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Вот на Вас и рассердился. Р-Р-Р!…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На последнем слове «медведь» рычит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Style w:val="a5"/>
          <w:rFonts w:ascii="Trebuchet MS" w:hAnsi="Trebuchet MS"/>
          <w:color w:val="000000"/>
          <w:sz w:val="22"/>
          <w:szCs w:val="22"/>
        </w:rPr>
        <w:t>(нежно!, чтобы не испугать малышей)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Fonts w:ascii="Trebuchet MS" w:hAnsi="Trebuchet MS"/>
          <w:color w:val="000000"/>
          <w:sz w:val="22"/>
          <w:szCs w:val="22"/>
        </w:rPr>
        <w:t xml:space="preserve">и бежит 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>за</w:t>
      </w:r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играющими, ловя их.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Fonts w:ascii="Trebuchet MS" w:hAnsi="Trebuchet MS"/>
          <w:color w:val="000000"/>
          <w:sz w:val="22"/>
          <w:szCs w:val="22"/>
        </w:rPr>
      </w:pPr>
      <w:proofErr w:type="spellStart"/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>Змеейка</w:t>
      </w:r>
      <w:proofErr w:type="spellEnd"/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Когда звучит веселая музыка, дети бегают, прыгают, веселятся. Музыка смолкает, и дети приседают на корточки и затаиваются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Style w:val="a5"/>
          <w:rFonts w:ascii="Trebuchet MS" w:hAnsi="Trebuchet MS"/>
          <w:color w:val="000000"/>
          <w:sz w:val="22"/>
          <w:szCs w:val="22"/>
        </w:rPr>
        <w:t>(чтобы змея их «не заметила»)</w:t>
      </w:r>
      <w:r>
        <w:rPr>
          <w:rFonts w:ascii="Trebuchet MS" w:hAnsi="Trebuchet MS"/>
          <w:color w:val="000000"/>
          <w:sz w:val="22"/>
          <w:szCs w:val="22"/>
        </w:rPr>
        <w:t>. Зме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>я</w:t>
      </w:r>
      <w:r>
        <w:rPr>
          <w:rStyle w:val="a5"/>
          <w:rFonts w:ascii="Trebuchet MS" w:hAnsi="Trebuchet MS"/>
          <w:color w:val="000000"/>
          <w:sz w:val="22"/>
          <w:szCs w:val="22"/>
        </w:rPr>
        <w:t>(</w:t>
      </w:r>
      <w:proofErr w:type="gramEnd"/>
      <w:r>
        <w:rPr>
          <w:rStyle w:val="a5"/>
          <w:rFonts w:ascii="Trebuchet MS" w:hAnsi="Trebuchet MS"/>
          <w:color w:val="000000"/>
          <w:sz w:val="22"/>
          <w:szCs w:val="22"/>
        </w:rPr>
        <w:t>игрушечная)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Fonts w:ascii="Trebuchet MS" w:hAnsi="Trebuchet MS"/>
          <w:color w:val="000000"/>
          <w:sz w:val="22"/>
          <w:szCs w:val="22"/>
        </w:rPr>
        <w:t>ползает мимо детей, а детям надо удержаться и не броситься убегать от змеи. В этой игре у детей развивается выдержка.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>«Кошка и мышки»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Дети — «мыши» — водят хоровод, в середине «спит кот»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Style w:val="a5"/>
          <w:rFonts w:ascii="Trebuchet MS" w:hAnsi="Trebuchet MS"/>
          <w:color w:val="000000"/>
          <w:sz w:val="22"/>
          <w:szCs w:val="22"/>
        </w:rPr>
        <w:t>(один из детей)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lastRenderedPageBreak/>
        <w:t>Кошка мышек сторожит,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proofErr w:type="gramStart"/>
      <w:r>
        <w:rPr>
          <w:rFonts w:ascii="Trebuchet MS" w:hAnsi="Trebuchet MS"/>
          <w:color w:val="000000"/>
          <w:sz w:val="22"/>
          <w:szCs w:val="22"/>
        </w:rPr>
        <w:t>Притворилась</w:t>
      </w:r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будто спит,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Тише, мыши, не шумите!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Кошку вы не разбудите!!!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На последних словах «кот» просыпается и ловит «мышей». Спрятаться дети могут, если сядут на стульчики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Style w:val="a5"/>
          <w:rFonts w:ascii="Trebuchet MS" w:hAnsi="Trebuchet MS"/>
          <w:color w:val="000000"/>
          <w:sz w:val="22"/>
          <w:szCs w:val="22"/>
        </w:rPr>
        <w:t>(заберутся в норки).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 xml:space="preserve">Блин и </w:t>
      </w:r>
      <w:proofErr w:type="gramStart"/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>оладушки</w:t>
      </w:r>
      <w:proofErr w:type="gramEnd"/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В центре комнаты кладётся большой обруч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Style w:val="a5"/>
          <w:rFonts w:ascii="Trebuchet MS" w:hAnsi="Trebuchet MS"/>
          <w:color w:val="000000"/>
          <w:sz w:val="22"/>
          <w:szCs w:val="22"/>
        </w:rPr>
        <w:t>(это «блин»)</w:t>
      </w:r>
      <w:r>
        <w:rPr>
          <w:rFonts w:ascii="Trebuchet MS" w:hAnsi="Trebuchet MS"/>
          <w:color w:val="000000"/>
          <w:sz w:val="22"/>
          <w:szCs w:val="22"/>
        </w:rPr>
        <w:t>, а вокруг несколько маленьких обручей</w:t>
      </w:r>
      <w:r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>
        <w:rPr>
          <w:rStyle w:val="a5"/>
          <w:rFonts w:ascii="Trebuchet MS" w:hAnsi="Trebuchet MS"/>
          <w:color w:val="000000"/>
          <w:sz w:val="22"/>
          <w:szCs w:val="22"/>
        </w:rPr>
        <w:t>(«</w:t>
      </w:r>
      <w:proofErr w:type="gramStart"/>
      <w:r>
        <w:rPr>
          <w:rStyle w:val="a5"/>
          <w:rFonts w:ascii="Trebuchet MS" w:hAnsi="Trebuchet MS"/>
          <w:color w:val="000000"/>
          <w:sz w:val="22"/>
          <w:szCs w:val="22"/>
        </w:rPr>
        <w:t>оладушки</w:t>
      </w:r>
      <w:proofErr w:type="gramEnd"/>
      <w:r>
        <w:rPr>
          <w:rStyle w:val="a5"/>
          <w:rFonts w:ascii="Trebuchet MS" w:hAnsi="Trebuchet MS"/>
          <w:color w:val="000000"/>
          <w:sz w:val="22"/>
          <w:szCs w:val="22"/>
        </w:rPr>
        <w:t>»)</w:t>
      </w:r>
      <w:r>
        <w:rPr>
          <w:rFonts w:ascii="Trebuchet MS" w:hAnsi="Trebuchet MS"/>
          <w:color w:val="000000"/>
          <w:sz w:val="22"/>
          <w:szCs w:val="22"/>
        </w:rPr>
        <w:t>. Дети бегают по комнате, затем взрослый говорит: «Блин», — или, «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>Оладушки</w:t>
      </w:r>
      <w:proofErr w:type="gramEnd"/>
      <w:r>
        <w:rPr>
          <w:rFonts w:ascii="Trebuchet MS" w:hAnsi="Trebuchet MS"/>
          <w:color w:val="000000"/>
          <w:sz w:val="22"/>
          <w:szCs w:val="22"/>
        </w:rPr>
        <w:t>». Детям надо встать в соответствующий обруч.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>Зоопарк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Водящий говорит: Представьте, что мы гуляем в зоопарке; когда я хлопну 1 раз в ладош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>и-</w:t>
      </w:r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вы (ты) превратитесь в лягушку и присядете на корточки, если я хлопну два раза- превратитесь в слона и разведете руки в стороны, а если хлопну три раза – вы превратитесь в цаплю и будете стоять на одной ноге, как настоящие цапли.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> Светофор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Каждый из игроков назначается «автомобилем». Для игры потребуются три круг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>а</w:t>
      </w:r>
      <w:r>
        <w:rPr>
          <w:rStyle w:val="a5"/>
          <w:rFonts w:ascii="Trebuchet MS" w:hAnsi="Trebuchet MS"/>
          <w:color w:val="000000"/>
          <w:sz w:val="22"/>
          <w:szCs w:val="22"/>
        </w:rPr>
        <w:t>(</w:t>
      </w:r>
      <w:proofErr w:type="gramEnd"/>
      <w:r>
        <w:rPr>
          <w:rStyle w:val="a5"/>
          <w:rFonts w:ascii="Trebuchet MS" w:hAnsi="Trebuchet MS"/>
          <w:color w:val="000000"/>
          <w:sz w:val="22"/>
          <w:szCs w:val="22"/>
        </w:rPr>
        <w:t>красный, желтый, зеленый).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Водящий говорит: Вы автомобили </w:t>
      </w:r>
      <w:r>
        <w:rPr>
          <w:rStyle w:val="a5"/>
          <w:rFonts w:ascii="Trebuchet MS" w:hAnsi="Trebuchet MS"/>
          <w:color w:val="000000"/>
          <w:sz w:val="22"/>
          <w:szCs w:val="22"/>
        </w:rPr>
        <w:t>(т</w:t>
      </w:r>
      <w:proofErr w:type="gramStart"/>
      <w:r>
        <w:rPr>
          <w:rStyle w:val="a5"/>
          <w:rFonts w:ascii="Trebuchet MS" w:hAnsi="Trebuchet MS"/>
          <w:color w:val="000000"/>
          <w:sz w:val="22"/>
          <w:szCs w:val="22"/>
        </w:rPr>
        <w:t>ы-</w:t>
      </w:r>
      <w:proofErr w:type="gramEnd"/>
      <w:r>
        <w:rPr>
          <w:rStyle w:val="a5"/>
          <w:rFonts w:ascii="Trebuchet MS" w:hAnsi="Trebuchet MS"/>
          <w:color w:val="000000"/>
          <w:sz w:val="22"/>
          <w:szCs w:val="22"/>
        </w:rPr>
        <w:t xml:space="preserve"> автомобиль)</w:t>
      </w:r>
      <w:r>
        <w:rPr>
          <w:rFonts w:ascii="Trebuchet MS" w:hAnsi="Trebuchet MS"/>
          <w:color w:val="000000"/>
          <w:sz w:val="22"/>
          <w:szCs w:val="22"/>
        </w:rPr>
        <w:t>, будете ездить по комнате, но обращая внимание на цвет круга, который я буду показывать вам.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Красный све</w:t>
      </w:r>
      <w:proofErr w:type="gramStart"/>
      <w:r>
        <w:rPr>
          <w:rFonts w:ascii="Trebuchet MS" w:hAnsi="Trebuchet MS"/>
          <w:color w:val="000000"/>
          <w:sz w:val="22"/>
          <w:szCs w:val="22"/>
        </w:rPr>
        <w:t>т-</w:t>
      </w:r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дороги нет, вы останавливаетесь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proofErr w:type="gramStart"/>
      <w:r>
        <w:rPr>
          <w:rFonts w:ascii="Trebuchet MS" w:hAnsi="Trebuchet MS"/>
          <w:color w:val="000000"/>
          <w:sz w:val="22"/>
          <w:szCs w:val="22"/>
        </w:rPr>
        <w:t>Желтый</w:t>
      </w:r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приготовиться, заводите моторы, готовитесь к движению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А зеленый </w:t>
      </w:r>
      <w:proofErr w:type="spellStart"/>
      <w:proofErr w:type="gramStart"/>
      <w:r>
        <w:rPr>
          <w:rFonts w:ascii="Trebuchet MS" w:hAnsi="Trebuchet MS"/>
          <w:color w:val="000000"/>
          <w:sz w:val="22"/>
          <w:szCs w:val="22"/>
        </w:rPr>
        <w:t>говорит-можно</w:t>
      </w:r>
      <w:proofErr w:type="spellEnd"/>
      <w:proofErr w:type="gramEnd"/>
      <w:r>
        <w:rPr>
          <w:rFonts w:ascii="Trebuchet MS" w:hAnsi="Trebuchet MS"/>
          <w:color w:val="000000"/>
          <w:sz w:val="22"/>
          <w:szCs w:val="22"/>
        </w:rPr>
        <w:t xml:space="preserve"> ехать, путь открыт! продолжаете свой путь».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Style w:val="a4"/>
          <w:rFonts w:ascii="Trebuchet MS" w:hAnsi="Trebuchet MS"/>
          <w:i/>
          <w:iCs/>
          <w:color w:val="000000"/>
          <w:sz w:val="22"/>
          <w:szCs w:val="22"/>
        </w:rPr>
        <w:t>Паровоз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Дети встают друг за другом в колонну и кладут руки на плечи впереди стоящему ребенку. Получается «паровоз», который медленно двигается по комнате со словами: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«Паровоз, паровоз,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Новенький, блестящий,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Он вагоны повез, будто настоящий!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Кто едет в поезде?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Разные детишки: девочки красивые и смелые мальчишки!»</w:t>
      </w:r>
    </w:p>
    <w:p w:rsidR="00A26536" w:rsidRDefault="00A26536" w:rsidP="00A26536">
      <w:pPr>
        <w:pStyle w:val="a3"/>
        <w:shd w:val="clear" w:color="auto" w:fill="FFFFFF"/>
        <w:spacing w:before="0" w:beforeAutospacing="0" w:after="132" w:afterAutospacing="0" w:line="348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На последних словах дети разбегаются и могут делать вид, будто собирают грибы – ягоды. По сигналу взрослого они опять встают друг за другом, изображая вагончики.</w:t>
      </w:r>
    </w:p>
    <w:p w:rsidR="00A26536" w:rsidRPr="00A26536" w:rsidRDefault="000618CD" w:rsidP="00A26536">
      <w:r>
        <w:rPr>
          <w:rFonts w:ascii="Trebuchet MS" w:hAnsi="Trebuchet MS"/>
          <w:color w:val="000000"/>
          <w:shd w:val="clear" w:color="auto" w:fill="FFFFFF"/>
        </w:rPr>
        <w:lastRenderedPageBreak/>
        <w:t>Это лишь некоторые игры, которые я часто использую как на занятиях в детском саду, так и дома со своим младшим сыном. Эти игры очень нравятся детям</w:t>
      </w:r>
    </w:p>
    <w:sectPr w:rsidR="00A26536" w:rsidRPr="00A26536" w:rsidSect="0024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26536"/>
    <w:rsid w:val="000618CD"/>
    <w:rsid w:val="0024707B"/>
    <w:rsid w:val="007911A6"/>
    <w:rsid w:val="00A26536"/>
    <w:rsid w:val="00FC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536"/>
    <w:rPr>
      <w:b/>
      <w:bCs/>
    </w:rPr>
  </w:style>
  <w:style w:type="character" w:customStyle="1" w:styleId="apple-converted-space">
    <w:name w:val="apple-converted-space"/>
    <w:basedOn w:val="a0"/>
    <w:rsid w:val="00A26536"/>
  </w:style>
  <w:style w:type="character" w:styleId="a5">
    <w:name w:val="Emphasis"/>
    <w:basedOn w:val="a0"/>
    <w:uiPriority w:val="20"/>
    <w:qFormat/>
    <w:rsid w:val="00A265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my_comp</dc:creator>
  <cp:lastModifiedBy>my_comp</cp:lastModifiedBy>
  <cp:revision>2</cp:revision>
  <dcterms:created xsi:type="dcterms:W3CDTF">2015-11-05T13:57:00Z</dcterms:created>
  <dcterms:modified xsi:type="dcterms:W3CDTF">2015-11-05T14:14:00Z</dcterms:modified>
</cp:coreProperties>
</file>