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1" descr="&amp;Kcy;&amp;acy;&amp;rcy;&amp;tcy;&amp;icy;&amp;ncy;&amp;kcy;&amp;icy; &amp;pcy;&amp;ocy; &amp;zcy;&amp;acy;&amp;pcy;&amp;rcy;&amp;ocy;&amp;scy;&amp;ucy; &amp;kcy;&amp;acy;&amp;rcy;&amp;tcy;&amp;icy;&amp;ncy;&amp;kcy;&amp;icy; &amp;pcy;&amp;rcy;&amp;ocy; &amp;v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pcy;&amp;rcy;&amp;ocy; &amp;vcy;&amp;icy;&amp;ch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76D4" w:rsidRPr="00AD76D4" w:rsidRDefault="006E1A16" w:rsidP="006E1A16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56"/>
          <w:szCs w:val="56"/>
          <w:lang w:eastAsia="ru-RU"/>
        </w:rPr>
      </w:pPr>
      <w:r w:rsidRPr="00AD76D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План – конспект</w:t>
      </w:r>
      <w:r w:rsidR="00AD76D4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 xml:space="preserve"> </w:t>
      </w:r>
      <w:r w:rsidRPr="00AD76D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урока-тренинга</w:t>
      </w:r>
      <w:r w:rsidRPr="00AD76D4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br/>
      </w:r>
      <w:r w:rsidR="00AD76D4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 xml:space="preserve">     </w:t>
      </w:r>
      <w:r w:rsidR="00AD76D4"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56"/>
          <w:szCs w:val="56"/>
          <w:lang w:eastAsia="ru-RU"/>
        </w:rPr>
        <w:t>«ВИЧ. Пути заражения»</w:t>
      </w:r>
    </w:p>
    <w:p w:rsidR="00AD76D4" w:rsidRP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6D4" w:rsidRDefault="006E1A16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F50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D76D4" w:rsidRPr="00AA086A" w:rsidRDefault="00AA086A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A08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Подготовила </w:t>
      </w:r>
    </w:p>
    <w:p w:rsidR="00AA086A" w:rsidRPr="00AA086A" w:rsidRDefault="00AA086A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                      у</w:t>
      </w:r>
      <w:r w:rsidRPr="00AA08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читель начальных классов </w:t>
      </w:r>
    </w:p>
    <w:p w:rsidR="00AA086A" w:rsidRPr="00AA086A" w:rsidRDefault="00AA086A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A08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МБОУ « СОШ № 24»</w:t>
      </w:r>
    </w:p>
    <w:p w:rsidR="00AA086A" w:rsidRPr="00AA086A" w:rsidRDefault="00AA086A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        </w:t>
      </w:r>
      <w:r w:rsidRPr="00AA08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ПАНКОВА ОЛЬГА АЛЕКСЕЕВНА</w:t>
      </w:r>
    </w:p>
    <w:p w:rsidR="00AD76D4" w:rsidRPr="00AA086A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D76D4" w:rsidRDefault="00AD76D4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E1A16" w:rsidRPr="00AD76D4" w:rsidRDefault="006E1A16" w:rsidP="006E1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lang w:eastAsia="ru-RU"/>
        </w:rPr>
        <w:t>Тема: ВИЧ. Пути заражения.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br/>
      </w:r>
      <w:proofErr w:type="gramStart"/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Цель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: расширить знания уч-ся о ВИЧ, 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СПИДе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, о возможных путях заражения,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познакомить с советами врачей, как уберечься от ВИЧ;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развивать навыки соблюдения личной гигиены, память, речь, 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креативное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мышление;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воспитывать сознательное отношение к своему здоровью, милосердие,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гуманное отношение к ВИЧ - инфицированным..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Оборудование: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1. таблички: организм -10 шт., иммунитет – 14 шт.,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инфекция – 4 шт.;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2.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Таблички – дорожные указатели: дорога 1, дорога 2, дорога 3,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3. ребус ……. (здоровье) – бесценный дар.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4. ВИЧ – вирус, СПИД – болезнь.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5. Чистые листы на каждого ученика – индикаторы настроения.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6. прищепки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: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желтые, красные, синие, 1 деревянная.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Ход занятия.</w:t>
      </w:r>
    </w:p>
    <w:p w:rsidR="006E1A16" w:rsidRPr="00AD76D4" w:rsidRDefault="006E1A16" w:rsidP="006E1A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Организация класса.</w:t>
      </w:r>
    </w:p>
    <w:p w:rsidR="006E1A16" w:rsidRPr="00AD76D4" w:rsidRDefault="006E1A16" w:rsidP="006F5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Вступительная часть: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А) НПП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(нервно-психическая подготовка) – нарисовать индикатор настроения.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noProof/>
          <w:color w:val="0F243E" w:themeColor="text2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81425" cy="1066800"/>
            <wp:effectExtent l="19050" t="0" r="9525" b="0"/>
            <wp:wrapSquare wrapText="bothSides"/>
            <wp:docPr id="2" name="Рисунок 2" descr="http://uchebilka.ru/pars_docs/refs/94/93521/93521_html_m47867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ebilka.ru/pars_docs/refs/94/93521/93521_html_m4786748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Б) работа с поговоркой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( восстановить, объяснить)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… </w:t>
      </w:r>
      <w:r w:rsidRPr="00AD76D4">
        <w:rPr>
          <w:rFonts w:ascii="Times New Roman" w:eastAsia="Times New Roman" w:hAnsi="Times New Roman" w:cs="Times New Roman"/>
          <w:i/>
          <w:iCs/>
          <w:color w:val="0F243E" w:themeColor="text2" w:themeShade="80"/>
          <w:sz w:val="32"/>
          <w:szCs w:val="32"/>
          <w:lang w:eastAsia="ru-RU"/>
        </w:rPr>
        <w:t>(</w:t>
      </w:r>
      <w:proofErr w:type="gramStart"/>
      <w:r w:rsidRPr="00AD76D4">
        <w:rPr>
          <w:rFonts w:ascii="Times New Roman" w:eastAsia="Times New Roman" w:hAnsi="Times New Roman" w:cs="Times New Roman"/>
          <w:i/>
          <w:iCs/>
          <w:color w:val="0F243E" w:themeColor="text2" w:themeShade="80"/>
          <w:sz w:val="32"/>
          <w:szCs w:val="32"/>
          <w:lang w:eastAsia="ru-RU"/>
        </w:rPr>
        <w:t>з</w:t>
      </w:r>
      <w:proofErr w:type="gramEnd"/>
      <w:r w:rsidRPr="00AD76D4">
        <w:rPr>
          <w:rFonts w:ascii="Times New Roman" w:eastAsia="Times New Roman" w:hAnsi="Times New Roman" w:cs="Times New Roman"/>
          <w:i/>
          <w:iCs/>
          <w:color w:val="0F243E" w:themeColor="text2" w:themeShade="80"/>
          <w:sz w:val="32"/>
          <w:szCs w:val="32"/>
          <w:lang w:eastAsia="ru-RU"/>
        </w:rPr>
        <w:t>доровье) – бесценный дар.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В) Выбор направления нашего урока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Дискуссия «Распутье».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1400175" cy="485775"/>
            <wp:effectExtent l="19050" t="0" r="9525" b="0"/>
            <wp:docPr id="1" name="Рисунок 1" descr="http://uchebilka.ru/pars_docs/refs/94/93521/93521_html_m780874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ilka.ru/pars_docs/refs/94/93521/93521_html_m7808747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6D4">
        <w:rPr>
          <w:rFonts w:ascii="Times New Roman" w:eastAsia="Times New Roman" w:hAnsi="Times New Roman" w:cs="Times New Roman"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485775"/>
            <wp:effectExtent l="19050" t="0" r="9525" b="0"/>
            <wp:wrapSquare wrapText="bothSides"/>
            <wp:docPr id="3" name="Рисунок 3" descr="http://uchebilka.ru/pars_docs/refs/94/93521/93521_html_m780874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ebilka.ru/pars_docs/refs/94/93521/93521_html_m7808747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6D4">
        <w:rPr>
          <w:rFonts w:ascii="Times New Roman" w:eastAsia="Times New Roman" w:hAnsi="Times New Roman" w:cs="Times New Roman"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485775"/>
            <wp:effectExtent l="19050" t="0" r="9525" b="0"/>
            <wp:wrapSquare wrapText="bothSides"/>
            <wp:docPr id="4" name="Рисунок 4" descr="http://uchebilka.ru/pars_docs/refs/94/93521/93521_html_m780874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ebilka.ru/pars_docs/refs/94/93521/93521_html_m7808747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- Дорога № 1 – сундук золота найдешь, но здоровье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потеряешь.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Дорога № 2 – половину сундука золота найдешь, половину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здоровья потеряешь.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Дорога № 3 – сундук золота не найдешь, но здоровье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сбережешь.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Г) Притча о странниках.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Три странника заночевали на берегу моря. На них упал столб света и раздался голос. Он сказал странникам набрать полные сумки гальки, и через сутки они будут сначала радоваться, а потом плакать. Голос замолчал и свет исчез. Странникам очень не хотелось тащить тяжелые сумки и потому они набрали гальки немного. Утром они пустились снова в путь. Вечером, остановившись на ночлег, они заглянули в свои сумки и обрадовались, т.к. в них лежали драгоценные камни. Но потом они заплакали, т. к. поняли, что могли набрать камней больше.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i/>
          <w:iCs/>
          <w:color w:val="0F243E" w:themeColor="text2" w:themeShade="80"/>
          <w:sz w:val="32"/>
          <w:szCs w:val="32"/>
          <w:u w:val="single"/>
          <w:lang w:eastAsia="ru-RU"/>
        </w:rPr>
        <w:t>Вывод: мы не всегда берем те знания, которые нам предлагают, а потом жалеем об этом.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u w:val="single"/>
          <w:lang w:eastAsia="ru-RU"/>
        </w:rPr>
        <w:t xml:space="preserve"> </w:t>
      </w:r>
    </w:p>
    <w:p w:rsidR="006E1A16" w:rsidRPr="00AD76D4" w:rsidRDefault="006E1A16" w:rsidP="006E1A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Основная часть.</w:t>
      </w:r>
    </w:p>
    <w:p w:rsidR="006E1A16" w:rsidRPr="00AD76D4" w:rsidRDefault="006E1A16" w:rsidP="006E1A16">
      <w:pPr>
        <w:spacing w:after="24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А) Ассоциативный куст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Что вы представляете, когда слышите слово «инфекция»? (</w:t>
      </w:r>
      <w:r w:rsidRPr="00AD76D4">
        <w:rPr>
          <w:rFonts w:ascii="Times New Roman" w:eastAsia="Times New Roman" w:hAnsi="Times New Roman" w:cs="Times New Roman"/>
          <w:i/>
          <w:iCs/>
          <w:color w:val="0F243E" w:themeColor="text2" w:themeShade="80"/>
          <w:sz w:val="32"/>
          <w:szCs w:val="32"/>
          <w:lang w:eastAsia="ru-RU"/>
        </w:rPr>
        <w:t>Ответы детей фиксируются на доске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).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Б) Сообщение темы и целей урока.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В) Рассказ учителя с элементами беседы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: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инфекционные заболевания ( авторитетный источник – энциклопедия – </w:t>
      </w:r>
      <w:r w:rsidRPr="00AD76D4">
        <w:rPr>
          <w:rFonts w:ascii="Times New Roman" w:eastAsia="Times New Roman" w:hAnsi="Times New Roman" w:cs="Times New Roman"/>
          <w:i/>
          <w:iCs/>
          <w:color w:val="0F243E" w:themeColor="text2" w:themeShade="80"/>
          <w:sz w:val="32"/>
          <w:szCs w:val="32"/>
          <w:lang w:eastAsia="ru-RU"/>
        </w:rPr>
        <w:t>предложить одному из детей найти соответствующую информацию в энциклопедии и зачитать);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инфекции возникают под воздействием вирусов или бактерий, живут в теле человека или на его поверхности, передаются другим организмам;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существуют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u w:val="single"/>
          <w:lang w:eastAsia="ru-RU"/>
        </w:rPr>
        <w:t>легкие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u w:val="single"/>
          <w:lang w:eastAsia="ru-RU"/>
        </w:rPr>
        <w:t xml:space="preserve">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,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с которыми организм легко справляется,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есть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u w:val="single"/>
          <w:lang w:eastAsia="ru-RU"/>
        </w:rPr>
        <w:t xml:space="preserve">опасные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(ВИЧ, оспа, туберкулез и др.)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u w:val="single"/>
          <w:lang w:eastAsia="ru-RU"/>
        </w:rPr>
        <w:t xml:space="preserve">Пути заражения. </w:t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Игра-тренинг «Автограф».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Цель игры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: показать пути заражения инфекциями.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Ход игры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: дети за короткое время должны взять друг у друга автографы.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5 листочков намечены, но участники игры об этом не знают. По сигналу игра останавливается. Каждый ученик подсчитывает количество автографов, которые он успел взять и объявляет всем свой результат. После определения самого удачливого участника учитель сообщает, что листочки с меткой были заражены, а все, кто имел контакт с «меченными» рискуют тоже заразиться.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Вывод: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часто инфицированные люди не подозревают о своей инфекции, т.к.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t>инфекция имеет инкубационный период.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Д) Иммунитет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– от лат. 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Immunitas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– освобождение, избавление – невосприимчивость к инфекциям.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u w:val="single"/>
          <w:lang w:eastAsia="ru-RU"/>
        </w:rPr>
        <w:t>Игра «Организм».</w:t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Цель игры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: показать, как инфекция ослабляет иммунную систему. Организм – крепость, иммунитет – войско, ВИЧ – враг.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Ход игры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. Дети делятся на три группы. 1-я группа (самая большая) 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–и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ммунитет – становится, плотно прижимаясь друг к другу, в центре класса.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2-я группа ( половина первой по количеству участников) – это организм – становятся в круг, взявшись за руки, вокруг первой группы. 3-я группа – это инфекция (самая маленькая группа по численности участников). По команде инфекция, бегая по внешней стороне круга, дотрагивается до участников внутри круга. Каждый, до кого дотронулись. Выбывает из игры. В ходе игры в центре круга остаётся очень мало участников. Игра останавливается.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Вывод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: даже очень маленькая инфекция способна разрушить всю иммунную систему и организм останется без защиты.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Е) Беседа о ВИЧ и о </w:t>
      </w:r>
      <w:proofErr w:type="spellStart"/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СПИДе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* Сведения из энциклопедии.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* ВИЧ – вирус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* СПИД – болезнь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* Рассказ учителя : ** инкубационный период ( от 1месяца до 6 лет)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** особых признаков нет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** путей заражения только 3: 1. через кровь,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2. от мамы,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3. половым путем;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br/>
        <w:t xml:space="preserve">** в мире на каждую 100 чел 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–к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- 1 – ВИЧ –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Инфицированный;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** лечение (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антиретровирусная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терапия позволяет жить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до старости, родить здоровых детей).</w:t>
      </w:r>
    </w:p>
    <w:p w:rsidR="006E1A16" w:rsidRPr="00AD76D4" w:rsidRDefault="006E1A16" w:rsidP="006E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Закрепление и осмысление материала.</w:t>
      </w:r>
    </w:p>
    <w:p w:rsidR="001F4381" w:rsidRPr="00AD76D4" w:rsidRDefault="006E1A16" w:rsidP="006E1A16">
      <w:pPr>
        <w:rPr>
          <w:color w:val="0F243E" w:themeColor="text2" w:themeShade="80"/>
          <w:sz w:val="32"/>
          <w:szCs w:val="32"/>
        </w:rPr>
      </w:pP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А) Игра «Факты и выдумка».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Ход игры: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учитель читает тезисы, а ученики определяют, является это фактом или выдумкой, доказывают свой выбор.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</w:t>
      </w:r>
      <w:proofErr w:type="spellStart"/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СПИДом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можно заразиться воздушно – капельным путем (кашель, чихание). -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Через рукопожатие -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СПИДом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заражают через посуду -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по наследству от мамы +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в бассейне -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половым путем +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через кровь +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через укусы насекомых –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обязательно нужно пользоваться одноразовыми шприцами +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t>- у инфицированной мамы обязательно родится инфицированный ребенок -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заразится человек ВИЧ или нет, зависит только от его поведения - (от мамы, от укола и т.д.)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Б) Беседа о милосердии и гуманном отношении к ВИЧ – инфицированным.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u w:val="single"/>
          <w:lang w:eastAsia="ru-RU"/>
        </w:rPr>
        <w:t xml:space="preserve">- 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u w:val="single"/>
          <w:lang w:eastAsia="ru-RU"/>
        </w:rPr>
        <w:t>Игра « Прищепка» (я не такой, как все)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Цель: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показать, что чувствует человек, который болен 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СПИДом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Ход игры: всем детям на спину цепляют прищепку. Задание: без слов разобраться в команды по цвету прищепок. Все дети становятся в команды, а одного ребенка (с деревянной прищепкой) выпихивают. Расспросить, что чувствует этот ребенок.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^ 5) Обобщение и систематизация знаний.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А) Тест (ДА, НЕТ)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является ли СПИД вирусным заболеванием? +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распознается ли СПИД по каким-либо признакам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? -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можно ли заразиться ВИЧ через бытовые предметы? -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Можно ли прикасаться к больному 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СПИДом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? +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Можно ли поднимать на улице использованные шприцы? - ( остатки крови)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- </w:t>
      </w:r>
      <w:proofErr w:type="gram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п</w:t>
      </w:r>
      <w:proofErr w:type="gram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ередается ли СПИД через кашель или чихание? –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Б) Работа в группах. 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1 группа – Рассказать про ВИЧ и СПИД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br/>
        <w:t xml:space="preserve">2 группа - Составить инструкцию по профилактике </w:t>
      </w:r>
      <w:proofErr w:type="spellStart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СПИДа</w:t>
      </w:r>
      <w:proofErr w:type="spellEnd"/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3 группа – Нарисовать портрет вируса.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6) Итог урока.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7) Заключительная часть: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рефлексия,</w:t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AD76D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- релаксация (экран настроения).</w:t>
      </w:r>
    </w:p>
    <w:sectPr w:rsidR="001F4381" w:rsidRPr="00AD76D4" w:rsidSect="00284A9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638"/>
    <w:multiLevelType w:val="multilevel"/>
    <w:tmpl w:val="F1783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14C62"/>
    <w:multiLevelType w:val="multilevel"/>
    <w:tmpl w:val="0DD8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C7A78"/>
    <w:multiLevelType w:val="multilevel"/>
    <w:tmpl w:val="3634B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16"/>
    <w:rsid w:val="001F4381"/>
    <w:rsid w:val="00256222"/>
    <w:rsid w:val="00284A93"/>
    <w:rsid w:val="006E1A16"/>
    <w:rsid w:val="006F5030"/>
    <w:rsid w:val="00946E32"/>
    <w:rsid w:val="00AA086A"/>
    <w:rsid w:val="00AD76D4"/>
    <w:rsid w:val="00D7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E1A16"/>
  </w:style>
  <w:style w:type="character" w:customStyle="1" w:styleId="submenu-table">
    <w:name w:val="submenu-table"/>
    <w:basedOn w:val="a0"/>
    <w:rsid w:val="006E1A16"/>
  </w:style>
  <w:style w:type="paragraph" w:styleId="a3">
    <w:name w:val="Balloon Text"/>
    <w:basedOn w:val="a"/>
    <w:link w:val="a4"/>
    <w:uiPriority w:val="99"/>
    <w:semiHidden/>
    <w:unhideWhenUsed/>
    <w:rsid w:val="006E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982</Words>
  <Characters>5599</Characters>
  <Application>Microsoft Office Word</Application>
  <DocSecurity>0</DocSecurity>
  <Lines>46</Lines>
  <Paragraphs>13</Paragraphs>
  <ScaleCrop>false</ScaleCrop>
  <Company>Home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7</cp:revision>
  <cp:lastPrinted>2014-01-24T18:11:00Z</cp:lastPrinted>
  <dcterms:created xsi:type="dcterms:W3CDTF">2014-01-24T17:53:00Z</dcterms:created>
  <dcterms:modified xsi:type="dcterms:W3CDTF">2015-09-26T21:07:00Z</dcterms:modified>
</cp:coreProperties>
</file>