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53" w:rsidRPr="00BE2352" w:rsidRDefault="00686653" w:rsidP="0038397B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t>МИНИСТЕРСТВО ОБРАЗОВАНИЯ И НАУКИ УКРАИНЫ</w:t>
      </w:r>
    </w:p>
    <w:p w:rsidR="00686653" w:rsidRPr="00BE2352" w:rsidRDefault="00686653" w:rsidP="0038397B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6653" w:rsidRPr="00BE2352" w:rsidRDefault="00686653" w:rsidP="0038397B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6653" w:rsidRPr="00BE2352" w:rsidRDefault="00686653" w:rsidP="0038397B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6653" w:rsidRPr="00BE2352" w:rsidRDefault="00686653" w:rsidP="0038397B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6653" w:rsidRPr="00BE2352" w:rsidRDefault="00686653" w:rsidP="0038397B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6653" w:rsidRPr="00BE2352" w:rsidRDefault="00686653" w:rsidP="0038397B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6653" w:rsidRPr="00BE2352" w:rsidRDefault="00686653" w:rsidP="0038397B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6653" w:rsidRPr="00BE2352" w:rsidRDefault="00686653" w:rsidP="0038397B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6653" w:rsidRPr="00BE2352" w:rsidRDefault="00686653" w:rsidP="0038397B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6653" w:rsidRPr="00BE2352" w:rsidRDefault="00686653" w:rsidP="0038397B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6653" w:rsidRPr="00BE2352" w:rsidRDefault="00686653" w:rsidP="0038397B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6653" w:rsidRPr="00BE2352" w:rsidRDefault="00686653" w:rsidP="0038397B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6653" w:rsidRPr="00BE2352" w:rsidRDefault="00686653" w:rsidP="000C11AA">
      <w:pPr>
        <w:spacing w:line="30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6653" w:rsidRPr="00BE2352" w:rsidRDefault="00686653" w:rsidP="000C11AA">
      <w:pPr>
        <w:spacing w:line="30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t>ДОКЛАД</w:t>
      </w:r>
    </w:p>
    <w:p w:rsidR="00686653" w:rsidRPr="00BE2352" w:rsidRDefault="00686653" w:rsidP="000C11AA">
      <w:pPr>
        <w:spacing w:line="30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t>на тему:</w:t>
      </w:r>
    </w:p>
    <w:p w:rsidR="00686653" w:rsidRPr="00BE2352" w:rsidRDefault="00686653" w:rsidP="000C11AA">
      <w:pPr>
        <w:spacing w:line="300" w:lineRule="auto"/>
        <w:ind w:firstLine="709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E2352">
        <w:rPr>
          <w:rFonts w:ascii="Times New Roman" w:hAnsi="Times New Roman" w:cs="Times New Roman"/>
          <w:caps/>
          <w:sz w:val="28"/>
          <w:szCs w:val="28"/>
        </w:rPr>
        <w:t>«</w:t>
      </w:r>
      <w:r w:rsidRPr="00BE2352">
        <w:rPr>
          <w:rFonts w:ascii="Times New Roman" w:hAnsi="Times New Roman" w:cs="Times New Roman"/>
          <w:i/>
          <w:caps/>
          <w:sz w:val="28"/>
          <w:szCs w:val="28"/>
        </w:rPr>
        <w:t>Использование оптимальных средств обучения второму иностранному языку с учетом полилингвизма и межъязыковой интерференции»</w:t>
      </w:r>
    </w:p>
    <w:p w:rsidR="00686653" w:rsidRPr="00BE2352" w:rsidRDefault="00686653" w:rsidP="000C11AA">
      <w:pPr>
        <w:spacing w:line="30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6653" w:rsidRPr="00BE2352" w:rsidRDefault="00686653" w:rsidP="0038397B">
      <w:pPr>
        <w:spacing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6653" w:rsidRPr="00BE2352" w:rsidRDefault="00686653" w:rsidP="0038397B">
      <w:pPr>
        <w:spacing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6653" w:rsidRPr="00BE2352" w:rsidRDefault="00686653" w:rsidP="0038397B">
      <w:pPr>
        <w:spacing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6653" w:rsidRPr="00BE2352" w:rsidRDefault="00686653" w:rsidP="0038397B">
      <w:pPr>
        <w:spacing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6653" w:rsidRPr="00BE2352" w:rsidRDefault="00686653" w:rsidP="0038397B">
      <w:pPr>
        <w:spacing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6653" w:rsidRPr="00BE2352" w:rsidRDefault="00686653" w:rsidP="0038397B">
      <w:pPr>
        <w:tabs>
          <w:tab w:val="left" w:pos="4678"/>
        </w:tabs>
        <w:spacing w:line="300" w:lineRule="auto"/>
        <w:ind w:left="46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tab/>
        <w:t>Подготовила:</w:t>
      </w:r>
      <w:r w:rsidR="00F33B4E" w:rsidRPr="00BE2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352">
        <w:rPr>
          <w:rFonts w:ascii="Times New Roman" w:hAnsi="Times New Roman" w:cs="Times New Roman"/>
          <w:sz w:val="28"/>
          <w:szCs w:val="28"/>
        </w:rPr>
        <w:t>Свительская</w:t>
      </w:r>
      <w:proofErr w:type="spellEnd"/>
      <w:r w:rsidRPr="00BE2352">
        <w:rPr>
          <w:rFonts w:ascii="Times New Roman" w:hAnsi="Times New Roman" w:cs="Times New Roman"/>
          <w:sz w:val="28"/>
          <w:szCs w:val="28"/>
        </w:rPr>
        <w:t xml:space="preserve"> Т.П.</w:t>
      </w:r>
    </w:p>
    <w:p w:rsidR="00F33B4E" w:rsidRPr="00BE2352" w:rsidRDefault="00686653" w:rsidP="0038397B">
      <w:pPr>
        <w:tabs>
          <w:tab w:val="left" w:pos="4678"/>
        </w:tabs>
        <w:spacing w:line="300" w:lineRule="auto"/>
        <w:ind w:left="46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t xml:space="preserve">учитель английского, </w:t>
      </w:r>
    </w:p>
    <w:p w:rsidR="00686653" w:rsidRPr="00BE2352" w:rsidRDefault="00686653" w:rsidP="0038397B">
      <w:pPr>
        <w:tabs>
          <w:tab w:val="left" w:pos="4678"/>
        </w:tabs>
        <w:spacing w:line="300" w:lineRule="auto"/>
        <w:ind w:left="46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t>немецкого языка</w:t>
      </w:r>
    </w:p>
    <w:p w:rsidR="00686653" w:rsidRPr="00BE2352" w:rsidRDefault="00686653" w:rsidP="0038397B">
      <w:pPr>
        <w:tabs>
          <w:tab w:val="left" w:pos="4678"/>
        </w:tabs>
        <w:spacing w:line="300" w:lineRule="auto"/>
        <w:ind w:left="46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2352">
        <w:rPr>
          <w:rFonts w:ascii="Times New Roman" w:hAnsi="Times New Roman" w:cs="Times New Roman"/>
          <w:sz w:val="28"/>
          <w:szCs w:val="28"/>
        </w:rPr>
        <w:t>Воинской</w:t>
      </w:r>
      <w:proofErr w:type="gramEnd"/>
      <w:r w:rsidRPr="00BE2352">
        <w:rPr>
          <w:rFonts w:ascii="Times New Roman" w:hAnsi="Times New Roman" w:cs="Times New Roman"/>
          <w:sz w:val="28"/>
          <w:szCs w:val="28"/>
        </w:rPr>
        <w:t xml:space="preserve"> О.Ш.</w:t>
      </w:r>
      <w:r w:rsidR="00F33B4E" w:rsidRPr="00BE2352">
        <w:rPr>
          <w:rFonts w:ascii="Times New Roman" w:hAnsi="Times New Roman" w:cs="Times New Roman"/>
          <w:sz w:val="28"/>
          <w:szCs w:val="28"/>
        </w:rPr>
        <w:t xml:space="preserve"> </w:t>
      </w:r>
      <w:r w:rsidRPr="00BE23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E2352">
        <w:rPr>
          <w:rFonts w:ascii="Times New Roman" w:hAnsi="Times New Roman" w:cs="Times New Roman"/>
          <w:sz w:val="28"/>
          <w:szCs w:val="28"/>
        </w:rPr>
        <w:t>-</w:t>
      </w:r>
      <w:r w:rsidRPr="00BE235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E2352">
        <w:rPr>
          <w:rFonts w:ascii="Times New Roman" w:hAnsi="Times New Roman" w:cs="Times New Roman"/>
          <w:sz w:val="28"/>
          <w:szCs w:val="28"/>
        </w:rPr>
        <w:t xml:space="preserve"> ступеней</w:t>
      </w:r>
    </w:p>
    <w:p w:rsidR="00686653" w:rsidRPr="00BE2352" w:rsidRDefault="00686653" w:rsidP="0038397B">
      <w:pPr>
        <w:spacing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6653" w:rsidRPr="00BE2352" w:rsidRDefault="00686653" w:rsidP="0038397B">
      <w:pPr>
        <w:spacing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6653" w:rsidRPr="00BE2352" w:rsidRDefault="00686653" w:rsidP="0038397B">
      <w:pPr>
        <w:spacing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6653" w:rsidRPr="00BE2352" w:rsidRDefault="00686653" w:rsidP="0038397B">
      <w:pPr>
        <w:spacing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6653" w:rsidRPr="00BE2352" w:rsidRDefault="00686653" w:rsidP="0038397B">
      <w:pPr>
        <w:spacing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6653" w:rsidRPr="00BE2352" w:rsidRDefault="00686653" w:rsidP="0038397B">
      <w:pPr>
        <w:spacing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10FB" w:rsidRPr="00BE2352" w:rsidRDefault="00686653" w:rsidP="000C11AA">
      <w:pPr>
        <w:tabs>
          <w:tab w:val="left" w:pos="0"/>
        </w:tabs>
        <w:spacing w:line="30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t>ВОИНКА 2013-2014 учебный год</w:t>
      </w:r>
    </w:p>
    <w:p w:rsidR="006210FB" w:rsidRPr="00BE2352" w:rsidRDefault="006210FB" w:rsidP="0038397B">
      <w:pPr>
        <w:spacing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br w:type="page"/>
      </w:r>
    </w:p>
    <w:p w:rsidR="000C11AA" w:rsidRPr="00BE2352" w:rsidRDefault="00761500" w:rsidP="00F56B16">
      <w:pPr>
        <w:tabs>
          <w:tab w:val="left" w:pos="0"/>
        </w:tabs>
        <w:spacing w:line="30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Современная система образования направлена на всестороннее развитие учащихся, а также формирование у него </w:t>
      </w:r>
      <w:r w:rsidR="0038397B" w:rsidRPr="00BE2352">
        <w:rPr>
          <w:rFonts w:ascii="Times New Roman" w:hAnsi="Times New Roman" w:cs="Times New Roman"/>
          <w:sz w:val="28"/>
          <w:szCs w:val="28"/>
        </w:rPr>
        <w:t>конкурент</w:t>
      </w:r>
      <w:r w:rsidRPr="00BE2352">
        <w:rPr>
          <w:rFonts w:ascii="Times New Roman" w:hAnsi="Times New Roman" w:cs="Times New Roman"/>
          <w:sz w:val="28"/>
          <w:szCs w:val="28"/>
        </w:rPr>
        <w:t xml:space="preserve">оспособности в условиях </w:t>
      </w:r>
      <w:r w:rsidR="0038397B" w:rsidRPr="00BE2352">
        <w:rPr>
          <w:rFonts w:ascii="Times New Roman" w:hAnsi="Times New Roman" w:cs="Times New Roman"/>
          <w:sz w:val="28"/>
          <w:szCs w:val="28"/>
        </w:rPr>
        <w:t>интернационального</w:t>
      </w:r>
      <w:r w:rsidR="000C11AA" w:rsidRPr="00BE2352">
        <w:rPr>
          <w:rFonts w:ascii="Times New Roman" w:hAnsi="Times New Roman" w:cs="Times New Roman"/>
          <w:sz w:val="28"/>
          <w:szCs w:val="28"/>
        </w:rPr>
        <w:t>, межкультурного</w:t>
      </w:r>
      <w:r w:rsidR="0038397B" w:rsidRPr="00BE2352">
        <w:rPr>
          <w:rFonts w:ascii="Times New Roman" w:hAnsi="Times New Roman" w:cs="Times New Roman"/>
          <w:sz w:val="28"/>
          <w:szCs w:val="28"/>
        </w:rPr>
        <w:t xml:space="preserve"> общения. Так, в 2013-2014 учебном году </w:t>
      </w:r>
      <w:r w:rsidR="000C11AA" w:rsidRPr="00BE2352">
        <w:rPr>
          <w:rFonts w:ascii="Times New Roman" w:hAnsi="Times New Roman" w:cs="Times New Roman"/>
          <w:sz w:val="28"/>
          <w:szCs w:val="28"/>
        </w:rPr>
        <w:t>предусматривается</w:t>
      </w:r>
      <w:r w:rsidR="0038397B" w:rsidRPr="00BE2352">
        <w:rPr>
          <w:rFonts w:ascii="Times New Roman" w:hAnsi="Times New Roman" w:cs="Times New Roman"/>
          <w:sz w:val="28"/>
          <w:szCs w:val="28"/>
        </w:rPr>
        <w:t xml:space="preserve"> изучение второго </w:t>
      </w:r>
      <w:r w:rsidR="000C11AA" w:rsidRPr="00BE2352">
        <w:rPr>
          <w:rFonts w:ascii="Times New Roman" w:hAnsi="Times New Roman" w:cs="Times New Roman"/>
          <w:sz w:val="28"/>
          <w:szCs w:val="28"/>
        </w:rPr>
        <w:t>иностранного языка в 5х классах, мотивируя это социально-экономическими и культурными тенденциями развития современного общества. Новый Госстандарт ставит за цель обучения второму иностранному языку формирование у учеников коммуникативной компетенции, позволяющей совершать общение в устной и письменной речи в пределах предписанных программой тем.</w:t>
      </w:r>
    </w:p>
    <w:p w:rsidR="009C59BE" w:rsidRPr="00BE2352" w:rsidRDefault="000C11AA" w:rsidP="00F56B16">
      <w:pPr>
        <w:tabs>
          <w:tab w:val="left" w:pos="0"/>
        </w:tabs>
        <w:spacing w:line="30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t xml:space="preserve">Изучая иностранный язык, участники процесса сталкиваются с вопросом межъязыковых связей, переноса знаний и способов их речевой реализации в той или иной степени. Что же касается второго языка, в данном случае возникает необходимость учета взаимосвязей и проблем взаимодействия в </w:t>
      </w:r>
      <w:proofErr w:type="spellStart"/>
      <w:r w:rsidRPr="00BE2352">
        <w:rPr>
          <w:rFonts w:ascii="Times New Roman" w:hAnsi="Times New Roman" w:cs="Times New Roman"/>
          <w:sz w:val="28"/>
          <w:szCs w:val="28"/>
        </w:rPr>
        <w:t>мультилингвистическом</w:t>
      </w:r>
      <w:proofErr w:type="spellEnd"/>
      <w:r w:rsidRPr="00BE2352">
        <w:rPr>
          <w:rFonts w:ascii="Times New Roman" w:hAnsi="Times New Roman" w:cs="Times New Roman"/>
          <w:sz w:val="28"/>
          <w:szCs w:val="28"/>
        </w:rPr>
        <w:t xml:space="preserve"> общении (чаще </w:t>
      </w:r>
      <w:proofErr w:type="spellStart"/>
      <w:r w:rsidRPr="00BE2352">
        <w:rPr>
          <w:rFonts w:ascii="Times New Roman" w:hAnsi="Times New Roman" w:cs="Times New Roman"/>
          <w:sz w:val="28"/>
          <w:szCs w:val="28"/>
        </w:rPr>
        <w:t>полилингвистическом</w:t>
      </w:r>
      <w:proofErr w:type="spellEnd"/>
      <w:r w:rsidRPr="00BE2352">
        <w:rPr>
          <w:rFonts w:ascii="Times New Roman" w:hAnsi="Times New Roman" w:cs="Times New Roman"/>
          <w:sz w:val="28"/>
          <w:szCs w:val="28"/>
        </w:rPr>
        <w:t>), т.к. знания и структуры родного языка обязательно войдут во взаимодействие с аналоговыми процессами изучаемого второго языка не без уже сформированных знаний и умений первого.</w:t>
      </w:r>
      <w:r w:rsidR="009C59BE" w:rsidRPr="00BE2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1AA" w:rsidRPr="00BE2352" w:rsidRDefault="009C59BE" w:rsidP="00F56B16">
      <w:pPr>
        <w:tabs>
          <w:tab w:val="left" w:pos="0"/>
        </w:tabs>
        <w:spacing w:line="30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t>Учителю так же следует обратить внимание на ряд факторов при реализации поставленных задач.</w:t>
      </w:r>
    </w:p>
    <w:p w:rsidR="000C11AA" w:rsidRPr="00BE2352" w:rsidRDefault="000C11AA" w:rsidP="00F56B16">
      <w:pPr>
        <w:tabs>
          <w:tab w:val="left" w:pos="0"/>
        </w:tabs>
        <w:spacing w:line="30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t>Значительное количество упражнений и заданий, а также видов обучающей деятельности</w:t>
      </w:r>
      <w:r w:rsidR="009C59BE" w:rsidRPr="00BE2352">
        <w:rPr>
          <w:rFonts w:ascii="Times New Roman" w:hAnsi="Times New Roman" w:cs="Times New Roman"/>
          <w:sz w:val="28"/>
          <w:szCs w:val="28"/>
        </w:rPr>
        <w:t>, широко используемые при изучении первого иностранного языка и соотносимые с возрастными особенностями учащихся, при обучении второму иностранному языку не всегда будут уместными и целесообразными.</w:t>
      </w:r>
    </w:p>
    <w:p w:rsidR="009C59BE" w:rsidRPr="00BE2352" w:rsidRDefault="009C59BE" w:rsidP="00F56B16">
      <w:pPr>
        <w:tabs>
          <w:tab w:val="left" w:pos="0"/>
        </w:tabs>
        <w:spacing w:line="30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t>Следует избегать прямого переноса всех видов обучающей деятельности, которые использовались в начальной школе во время обучения первому иностранному языку, на начальном этапе обучения второму иностранному языку.</w:t>
      </w:r>
    </w:p>
    <w:p w:rsidR="00E46B38" w:rsidRPr="00BE2352" w:rsidRDefault="00E46B38" w:rsidP="00F56B16">
      <w:pPr>
        <w:tabs>
          <w:tab w:val="left" w:pos="0"/>
        </w:tabs>
        <w:spacing w:line="30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t>Процесс обучения второму иностранному языку сопровождается следующими весомыми трудностями:</w:t>
      </w:r>
    </w:p>
    <w:p w:rsidR="00E46B38" w:rsidRPr="00BE2352" w:rsidRDefault="00E46B38" w:rsidP="00F56B16">
      <w:pPr>
        <w:pStyle w:val="a3"/>
        <w:numPr>
          <w:ilvl w:val="0"/>
          <w:numId w:val="3"/>
        </w:numPr>
        <w:tabs>
          <w:tab w:val="left" w:pos="0"/>
        </w:tabs>
        <w:spacing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2352">
        <w:rPr>
          <w:rFonts w:ascii="Times New Roman" w:hAnsi="Times New Roman" w:cs="Times New Roman"/>
          <w:sz w:val="28"/>
          <w:szCs w:val="28"/>
        </w:rPr>
        <w:t>Психологические</w:t>
      </w:r>
      <w:proofErr w:type="gramEnd"/>
      <w:r w:rsidRPr="00BE2352">
        <w:rPr>
          <w:rFonts w:ascii="Times New Roman" w:hAnsi="Times New Roman" w:cs="Times New Roman"/>
          <w:sz w:val="28"/>
          <w:szCs w:val="28"/>
        </w:rPr>
        <w:t xml:space="preserve"> – обусловленные переходом к новому образовательному предмету «второй иностранный язык»;</w:t>
      </w:r>
    </w:p>
    <w:p w:rsidR="00E46B38" w:rsidRPr="00BE2352" w:rsidRDefault="00E46B38" w:rsidP="00F56B16">
      <w:pPr>
        <w:pStyle w:val="a3"/>
        <w:numPr>
          <w:ilvl w:val="0"/>
          <w:numId w:val="3"/>
        </w:numPr>
        <w:tabs>
          <w:tab w:val="left" w:pos="0"/>
        </w:tabs>
        <w:spacing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t>Межъязыковая интерференция – связанная с взаимовлиянием процессов обучения родному и первому иностранному языку</w:t>
      </w:r>
    </w:p>
    <w:p w:rsidR="00E46B38" w:rsidRPr="00BE2352" w:rsidRDefault="007B45FE" w:rsidP="00F56B16">
      <w:pPr>
        <w:pStyle w:val="a3"/>
        <w:numPr>
          <w:ilvl w:val="0"/>
          <w:numId w:val="3"/>
        </w:numPr>
        <w:tabs>
          <w:tab w:val="left" w:pos="0"/>
        </w:tabs>
        <w:spacing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2352">
        <w:rPr>
          <w:rFonts w:ascii="Times New Roman" w:hAnsi="Times New Roman" w:cs="Times New Roman"/>
          <w:sz w:val="28"/>
          <w:szCs w:val="28"/>
        </w:rPr>
        <w:t>Мыслительные</w:t>
      </w:r>
      <w:proofErr w:type="gramEnd"/>
      <w:r w:rsidRPr="00BE2352">
        <w:rPr>
          <w:rFonts w:ascii="Times New Roman" w:hAnsi="Times New Roman" w:cs="Times New Roman"/>
          <w:sz w:val="28"/>
          <w:szCs w:val="28"/>
        </w:rPr>
        <w:t xml:space="preserve"> </w:t>
      </w:r>
      <w:r w:rsidR="00E46B38" w:rsidRPr="00BE2352">
        <w:rPr>
          <w:rFonts w:ascii="Times New Roman" w:hAnsi="Times New Roman" w:cs="Times New Roman"/>
          <w:sz w:val="28"/>
          <w:szCs w:val="28"/>
        </w:rPr>
        <w:t xml:space="preserve"> – вызванные разницей в фонетическом, грамматичес</w:t>
      </w:r>
      <w:r w:rsidRPr="00BE2352">
        <w:rPr>
          <w:rFonts w:ascii="Times New Roman" w:hAnsi="Times New Roman" w:cs="Times New Roman"/>
          <w:sz w:val="28"/>
          <w:szCs w:val="28"/>
        </w:rPr>
        <w:t>ком, орфографическом аспектах первого и второго иностранного языка и т.д.</w:t>
      </w:r>
    </w:p>
    <w:p w:rsidR="007B45FE" w:rsidRPr="00BE2352" w:rsidRDefault="007B45FE" w:rsidP="00F56B16">
      <w:pPr>
        <w:tabs>
          <w:tab w:val="left" w:pos="0"/>
        </w:tabs>
        <w:spacing w:line="30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lastRenderedPageBreak/>
        <w:t>Так, среди наиболее часто возникающих затруднений, встречаемые на практике обучения второму языку, можно назвать следующие:</w:t>
      </w:r>
    </w:p>
    <w:p w:rsidR="007B45FE" w:rsidRPr="00BE2352" w:rsidRDefault="007B45FE" w:rsidP="00F56B16">
      <w:pPr>
        <w:pStyle w:val="a3"/>
        <w:numPr>
          <w:ilvl w:val="0"/>
          <w:numId w:val="2"/>
        </w:numPr>
        <w:tabs>
          <w:tab w:val="left" w:pos="0"/>
        </w:tabs>
        <w:spacing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t>при обучении чтения – правила построения предложения, а также фиксация главных и второстепенных членов предложения, распознавание смыслообразующих слов;</w:t>
      </w:r>
    </w:p>
    <w:p w:rsidR="007B45FE" w:rsidRPr="00BE2352" w:rsidRDefault="007E66AB" w:rsidP="00F56B16">
      <w:pPr>
        <w:pStyle w:val="a3"/>
        <w:numPr>
          <w:ilvl w:val="0"/>
          <w:numId w:val="2"/>
        </w:numPr>
        <w:tabs>
          <w:tab w:val="left" w:pos="0"/>
        </w:tabs>
        <w:spacing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t>при обучении связной речи – ознакомление с явлениями</w:t>
      </w:r>
      <w:r w:rsidR="007B45FE" w:rsidRPr="00BE2352">
        <w:rPr>
          <w:rFonts w:ascii="Times New Roman" w:hAnsi="Times New Roman" w:cs="Times New Roman"/>
          <w:sz w:val="28"/>
          <w:szCs w:val="28"/>
        </w:rPr>
        <w:t xml:space="preserve"> языка, отсутствующи</w:t>
      </w:r>
      <w:r w:rsidRPr="00BE2352">
        <w:rPr>
          <w:rFonts w:ascii="Times New Roman" w:hAnsi="Times New Roman" w:cs="Times New Roman"/>
          <w:sz w:val="28"/>
          <w:szCs w:val="28"/>
        </w:rPr>
        <w:t>ми</w:t>
      </w:r>
      <w:r w:rsidR="007B45FE" w:rsidRPr="00BE2352">
        <w:rPr>
          <w:rFonts w:ascii="Times New Roman" w:hAnsi="Times New Roman" w:cs="Times New Roman"/>
          <w:sz w:val="28"/>
          <w:szCs w:val="28"/>
        </w:rPr>
        <w:t xml:space="preserve"> в родном и / или в первом изучаемом иностранном языке;</w:t>
      </w:r>
    </w:p>
    <w:p w:rsidR="007B45FE" w:rsidRPr="00BE2352" w:rsidRDefault="007E66AB" w:rsidP="00F56B16">
      <w:pPr>
        <w:pStyle w:val="a3"/>
        <w:numPr>
          <w:ilvl w:val="0"/>
          <w:numId w:val="2"/>
        </w:numPr>
        <w:tabs>
          <w:tab w:val="left" w:pos="0"/>
        </w:tabs>
        <w:spacing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t xml:space="preserve">при обучении зрительного или слухового восприятия языка – </w:t>
      </w:r>
      <w:r w:rsidR="007B45FE" w:rsidRPr="00BE2352">
        <w:rPr>
          <w:rFonts w:ascii="Times New Roman" w:hAnsi="Times New Roman" w:cs="Times New Roman"/>
          <w:sz w:val="28"/>
          <w:szCs w:val="28"/>
        </w:rPr>
        <w:t>в различии в словообразовании;</w:t>
      </w:r>
    </w:p>
    <w:p w:rsidR="007B45FE" w:rsidRPr="00BE2352" w:rsidRDefault="007E66AB" w:rsidP="00F56B16">
      <w:pPr>
        <w:pStyle w:val="a3"/>
        <w:numPr>
          <w:ilvl w:val="0"/>
          <w:numId w:val="2"/>
        </w:numPr>
        <w:tabs>
          <w:tab w:val="left" w:pos="0"/>
        </w:tabs>
        <w:spacing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t xml:space="preserve">во всех видах деятельности – </w:t>
      </w:r>
      <w:r w:rsidR="007B45FE" w:rsidRPr="00BE2352">
        <w:rPr>
          <w:rFonts w:ascii="Times New Roman" w:hAnsi="Times New Roman" w:cs="Times New Roman"/>
          <w:sz w:val="28"/>
          <w:szCs w:val="28"/>
        </w:rPr>
        <w:t>из-за отсутствия морфологической оформленности падежей и выраженной систему склонения и отличий в них;</w:t>
      </w:r>
    </w:p>
    <w:p w:rsidR="007B45FE" w:rsidRPr="00BE2352" w:rsidRDefault="007E66AB" w:rsidP="00F56B16">
      <w:pPr>
        <w:pStyle w:val="a3"/>
        <w:numPr>
          <w:ilvl w:val="0"/>
          <w:numId w:val="2"/>
        </w:numPr>
        <w:tabs>
          <w:tab w:val="left" w:pos="0"/>
        </w:tabs>
        <w:spacing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t xml:space="preserve">при обучении слово и формообразованию – </w:t>
      </w:r>
      <w:r w:rsidR="007B45FE" w:rsidRPr="00BE2352">
        <w:rPr>
          <w:rFonts w:ascii="Times New Roman" w:hAnsi="Times New Roman" w:cs="Times New Roman"/>
          <w:sz w:val="28"/>
          <w:szCs w:val="28"/>
        </w:rPr>
        <w:t>из-за изменения гласной или всего слова при спряжении нестандартных глаголов</w:t>
      </w:r>
      <w:r w:rsidRPr="00BE2352">
        <w:rPr>
          <w:rFonts w:ascii="Times New Roman" w:hAnsi="Times New Roman" w:cs="Times New Roman"/>
          <w:sz w:val="28"/>
          <w:szCs w:val="28"/>
        </w:rPr>
        <w:t xml:space="preserve">, образования множественного числа </w:t>
      </w:r>
      <w:r w:rsidR="007B45FE" w:rsidRPr="00BE2352">
        <w:rPr>
          <w:rFonts w:ascii="Times New Roman" w:hAnsi="Times New Roman" w:cs="Times New Roman"/>
          <w:sz w:val="28"/>
          <w:szCs w:val="28"/>
        </w:rPr>
        <w:t>и т.д.</w:t>
      </w:r>
    </w:p>
    <w:p w:rsidR="007E66AB" w:rsidRPr="00BE2352" w:rsidRDefault="007E66AB" w:rsidP="00F56B16">
      <w:pPr>
        <w:tabs>
          <w:tab w:val="left" w:pos="0"/>
        </w:tabs>
        <w:spacing w:line="30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t>Новый Госстандарт обучения 2013-2014 учебного года предлагает следующие пути преодоления трудностей:</w:t>
      </w:r>
    </w:p>
    <w:p w:rsidR="007E66AB" w:rsidRPr="00BE2352" w:rsidRDefault="007E66AB" w:rsidP="00F56B16">
      <w:pPr>
        <w:pStyle w:val="a3"/>
        <w:numPr>
          <w:ilvl w:val="0"/>
          <w:numId w:val="4"/>
        </w:numPr>
        <w:tabs>
          <w:tab w:val="left" w:pos="0"/>
        </w:tabs>
        <w:spacing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t>определение форм работы и способов активизации речевой деятельности</w:t>
      </w:r>
      <w:r w:rsidR="00BB37F8" w:rsidRPr="00BE2352">
        <w:rPr>
          <w:rFonts w:ascii="Times New Roman" w:hAnsi="Times New Roman" w:cs="Times New Roman"/>
          <w:sz w:val="28"/>
          <w:szCs w:val="28"/>
        </w:rPr>
        <w:t xml:space="preserve"> в соответствии с возрастными особенностями учащихся</w:t>
      </w:r>
    </w:p>
    <w:p w:rsidR="00BB37F8" w:rsidRPr="00BE2352" w:rsidRDefault="00BB37F8" w:rsidP="00F56B16">
      <w:pPr>
        <w:pStyle w:val="a3"/>
        <w:numPr>
          <w:ilvl w:val="0"/>
          <w:numId w:val="4"/>
        </w:numPr>
        <w:tabs>
          <w:tab w:val="left" w:pos="0"/>
        </w:tabs>
        <w:spacing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t>рационализация процесса за счет использования уже приобретенного языкового и речевого опыта в изучении родного и первого иностранного языка</w:t>
      </w:r>
    </w:p>
    <w:p w:rsidR="00BB37F8" w:rsidRPr="00BE2352" w:rsidRDefault="00BB37F8" w:rsidP="00F56B16">
      <w:pPr>
        <w:pStyle w:val="a3"/>
        <w:numPr>
          <w:ilvl w:val="0"/>
          <w:numId w:val="4"/>
        </w:numPr>
        <w:tabs>
          <w:tab w:val="left" w:pos="0"/>
        </w:tabs>
        <w:spacing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t>выбор оптимальных технологий обучения, учитывающих взаимодействие нового иноязычного механизма с механизмами родного и первого иностранного языков</w:t>
      </w:r>
    </w:p>
    <w:p w:rsidR="00BB37F8" w:rsidRPr="00BE2352" w:rsidRDefault="00BB37F8" w:rsidP="00F56B16">
      <w:pPr>
        <w:pStyle w:val="a3"/>
        <w:numPr>
          <w:ilvl w:val="0"/>
          <w:numId w:val="4"/>
        </w:numPr>
        <w:tabs>
          <w:tab w:val="left" w:pos="0"/>
        </w:tabs>
        <w:spacing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t>ослабление влияния межъязыковой интерференции</w:t>
      </w:r>
    </w:p>
    <w:p w:rsidR="00F56B16" w:rsidRPr="00BE2352" w:rsidRDefault="00BB37F8" w:rsidP="00F56B16">
      <w:pPr>
        <w:pStyle w:val="a3"/>
        <w:numPr>
          <w:ilvl w:val="0"/>
          <w:numId w:val="4"/>
        </w:numPr>
        <w:tabs>
          <w:tab w:val="left" w:pos="0"/>
        </w:tabs>
        <w:spacing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t>определение общего и похожего в родном, первом и втором иностранных языках во всех видах речевой деятельности и в связи с этим использование ме</w:t>
      </w:r>
      <w:r w:rsidR="00DF4B07" w:rsidRPr="00BE2352">
        <w:rPr>
          <w:rFonts w:ascii="Times New Roman" w:hAnsi="Times New Roman" w:cs="Times New Roman"/>
          <w:sz w:val="28"/>
          <w:szCs w:val="28"/>
        </w:rPr>
        <w:t>жъязыкового переноса как важного фактора рационализации учебного процесса</w:t>
      </w:r>
    </w:p>
    <w:p w:rsidR="00F56B16" w:rsidRPr="00BE2352" w:rsidRDefault="00F56B16" w:rsidP="00F56B16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br w:type="page"/>
      </w:r>
      <w:r w:rsidRPr="00BE2352">
        <w:rPr>
          <w:rFonts w:ascii="Times New Roman" w:hAnsi="Times New Roman" w:cs="Times New Roman"/>
          <w:sz w:val="28"/>
          <w:szCs w:val="28"/>
        </w:rPr>
        <w:lastRenderedPageBreak/>
        <w:t>МИНИСТЕРСТВО ОБРАЗОВАНИЯ И НАУКИ УКРАИНЫ</w:t>
      </w:r>
    </w:p>
    <w:p w:rsidR="00F56B16" w:rsidRPr="00BE2352" w:rsidRDefault="00F56B16" w:rsidP="00F56B16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B16" w:rsidRPr="00BE2352" w:rsidRDefault="00F56B16" w:rsidP="00F56B16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B16" w:rsidRPr="00BE2352" w:rsidRDefault="00F56B16" w:rsidP="00F56B16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B16" w:rsidRPr="00BE2352" w:rsidRDefault="00F56B16" w:rsidP="00F56B16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B16" w:rsidRPr="00BE2352" w:rsidRDefault="00F56B16" w:rsidP="00F56B16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B16" w:rsidRPr="00BE2352" w:rsidRDefault="00F56B16" w:rsidP="00F56B16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B16" w:rsidRPr="00BE2352" w:rsidRDefault="00F56B16" w:rsidP="00F56B16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B16" w:rsidRPr="00BE2352" w:rsidRDefault="00F56B16" w:rsidP="00F56B16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B16" w:rsidRPr="00BE2352" w:rsidRDefault="00F56B16" w:rsidP="00F56B16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B16" w:rsidRPr="00BE2352" w:rsidRDefault="00F56B16" w:rsidP="00F56B16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B16" w:rsidRPr="00BE2352" w:rsidRDefault="00F56B16" w:rsidP="00F56B16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B16" w:rsidRPr="00BE2352" w:rsidRDefault="00F56B16" w:rsidP="00F56B16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B16" w:rsidRPr="00BE2352" w:rsidRDefault="00F56B16" w:rsidP="00F56B16">
      <w:pPr>
        <w:spacing w:line="30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6B16" w:rsidRPr="00BE2352" w:rsidRDefault="00F56B16" w:rsidP="00F56B16">
      <w:pPr>
        <w:spacing w:line="30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t>ДОКЛАД</w:t>
      </w:r>
    </w:p>
    <w:p w:rsidR="00F56B16" w:rsidRPr="00BE2352" w:rsidRDefault="00F56B16" w:rsidP="00F56B16">
      <w:pPr>
        <w:spacing w:line="30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t>на тему:</w:t>
      </w:r>
    </w:p>
    <w:p w:rsidR="00F56B16" w:rsidRPr="00BE2352" w:rsidRDefault="00F56B16" w:rsidP="004836AC">
      <w:pPr>
        <w:spacing w:line="30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E2352">
        <w:rPr>
          <w:rFonts w:ascii="Times New Roman" w:hAnsi="Times New Roman" w:cs="Times New Roman"/>
          <w:caps/>
          <w:sz w:val="28"/>
          <w:szCs w:val="28"/>
        </w:rPr>
        <w:t>«</w:t>
      </w:r>
      <w:r w:rsidRPr="00BE2352">
        <w:rPr>
          <w:rFonts w:ascii="Times New Roman" w:hAnsi="Times New Roman" w:cs="Times New Roman"/>
          <w:i/>
          <w:caps/>
          <w:sz w:val="28"/>
          <w:szCs w:val="28"/>
        </w:rPr>
        <w:t>Изучение новинок психолого-педагогической и методической литературы по английскому языку»</w:t>
      </w:r>
    </w:p>
    <w:p w:rsidR="00F56B16" w:rsidRPr="00BE2352" w:rsidRDefault="00F56B16" w:rsidP="00F56B16">
      <w:pPr>
        <w:spacing w:line="30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6B16" w:rsidRPr="00BE2352" w:rsidRDefault="00F56B16" w:rsidP="00F56B16">
      <w:pPr>
        <w:spacing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B16" w:rsidRPr="00BE2352" w:rsidRDefault="00F56B16" w:rsidP="00F56B16">
      <w:pPr>
        <w:spacing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B16" w:rsidRPr="00BE2352" w:rsidRDefault="00F56B16" w:rsidP="00F56B16">
      <w:pPr>
        <w:spacing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B16" w:rsidRPr="00BE2352" w:rsidRDefault="00F56B16" w:rsidP="00F56B16">
      <w:pPr>
        <w:spacing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B16" w:rsidRPr="00BE2352" w:rsidRDefault="00F56B16" w:rsidP="00F56B16">
      <w:pPr>
        <w:spacing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B16" w:rsidRPr="00BE2352" w:rsidRDefault="00F56B16" w:rsidP="00F56B16">
      <w:pPr>
        <w:spacing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B16" w:rsidRPr="00BE2352" w:rsidRDefault="00F56B16" w:rsidP="00F56B16">
      <w:pPr>
        <w:spacing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B16" w:rsidRPr="00BE2352" w:rsidRDefault="00F56B16" w:rsidP="00F56B16">
      <w:pPr>
        <w:tabs>
          <w:tab w:val="left" w:pos="4678"/>
        </w:tabs>
        <w:spacing w:line="300" w:lineRule="auto"/>
        <w:ind w:left="46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tab/>
        <w:t xml:space="preserve">Подготовила: </w:t>
      </w:r>
      <w:proofErr w:type="spellStart"/>
      <w:r w:rsidRPr="00BE2352">
        <w:rPr>
          <w:rFonts w:ascii="Times New Roman" w:hAnsi="Times New Roman" w:cs="Times New Roman"/>
          <w:sz w:val="28"/>
          <w:szCs w:val="28"/>
        </w:rPr>
        <w:t>Свительская</w:t>
      </w:r>
      <w:proofErr w:type="spellEnd"/>
      <w:r w:rsidRPr="00BE2352">
        <w:rPr>
          <w:rFonts w:ascii="Times New Roman" w:hAnsi="Times New Roman" w:cs="Times New Roman"/>
          <w:sz w:val="28"/>
          <w:szCs w:val="28"/>
        </w:rPr>
        <w:t xml:space="preserve"> Т.П.</w:t>
      </w:r>
    </w:p>
    <w:p w:rsidR="00F56B16" w:rsidRPr="00BE2352" w:rsidRDefault="00F56B16" w:rsidP="00F56B16">
      <w:pPr>
        <w:tabs>
          <w:tab w:val="left" w:pos="4678"/>
        </w:tabs>
        <w:spacing w:line="300" w:lineRule="auto"/>
        <w:ind w:left="46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t xml:space="preserve">учитель английского, </w:t>
      </w:r>
    </w:p>
    <w:p w:rsidR="00F56B16" w:rsidRPr="00BE2352" w:rsidRDefault="00F56B16" w:rsidP="00F56B16">
      <w:pPr>
        <w:tabs>
          <w:tab w:val="left" w:pos="4678"/>
        </w:tabs>
        <w:spacing w:line="300" w:lineRule="auto"/>
        <w:ind w:left="46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t>немецкого языка</w:t>
      </w:r>
    </w:p>
    <w:p w:rsidR="00F56B16" w:rsidRPr="00BE2352" w:rsidRDefault="00F56B16" w:rsidP="00F56B16">
      <w:pPr>
        <w:tabs>
          <w:tab w:val="left" w:pos="4678"/>
        </w:tabs>
        <w:spacing w:line="300" w:lineRule="auto"/>
        <w:ind w:left="46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2352">
        <w:rPr>
          <w:rFonts w:ascii="Times New Roman" w:hAnsi="Times New Roman" w:cs="Times New Roman"/>
          <w:sz w:val="28"/>
          <w:szCs w:val="28"/>
        </w:rPr>
        <w:t>Воинской</w:t>
      </w:r>
      <w:proofErr w:type="gramEnd"/>
      <w:r w:rsidRPr="00BE2352">
        <w:rPr>
          <w:rFonts w:ascii="Times New Roman" w:hAnsi="Times New Roman" w:cs="Times New Roman"/>
          <w:sz w:val="28"/>
          <w:szCs w:val="28"/>
        </w:rPr>
        <w:t xml:space="preserve"> О.Ш. </w:t>
      </w:r>
      <w:r w:rsidRPr="00BE23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E2352">
        <w:rPr>
          <w:rFonts w:ascii="Times New Roman" w:hAnsi="Times New Roman" w:cs="Times New Roman"/>
          <w:sz w:val="28"/>
          <w:szCs w:val="28"/>
        </w:rPr>
        <w:t>-</w:t>
      </w:r>
      <w:r w:rsidRPr="00BE235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E2352">
        <w:rPr>
          <w:rFonts w:ascii="Times New Roman" w:hAnsi="Times New Roman" w:cs="Times New Roman"/>
          <w:sz w:val="28"/>
          <w:szCs w:val="28"/>
        </w:rPr>
        <w:t xml:space="preserve"> ступеней</w:t>
      </w:r>
    </w:p>
    <w:p w:rsidR="00F56B16" w:rsidRPr="00BE2352" w:rsidRDefault="00F56B16" w:rsidP="00F56B16">
      <w:pPr>
        <w:spacing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B16" w:rsidRPr="00BE2352" w:rsidRDefault="00F56B16" w:rsidP="00F56B16">
      <w:pPr>
        <w:spacing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B16" w:rsidRPr="00BE2352" w:rsidRDefault="00F56B16" w:rsidP="00F56B16">
      <w:pPr>
        <w:spacing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B16" w:rsidRPr="00BE2352" w:rsidRDefault="00F56B16" w:rsidP="00F56B16">
      <w:pPr>
        <w:spacing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B16" w:rsidRPr="00BE2352" w:rsidRDefault="00F56B16" w:rsidP="00F56B16">
      <w:pPr>
        <w:spacing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B16" w:rsidRPr="00BE2352" w:rsidRDefault="00F56B16" w:rsidP="00F56B16">
      <w:pPr>
        <w:spacing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B16" w:rsidRPr="00BE2352" w:rsidRDefault="00F56B16" w:rsidP="00F56B16">
      <w:pPr>
        <w:spacing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B16" w:rsidRPr="00BE2352" w:rsidRDefault="00F56B16" w:rsidP="00F56B16">
      <w:pPr>
        <w:tabs>
          <w:tab w:val="left" w:pos="0"/>
        </w:tabs>
        <w:spacing w:line="30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t>ВОИНКА 2013-2014 учебный год</w:t>
      </w:r>
    </w:p>
    <w:p w:rsidR="00BB37F8" w:rsidRPr="00BE2352" w:rsidRDefault="009D617E" w:rsidP="00391076">
      <w:pPr>
        <w:tabs>
          <w:tab w:val="left" w:pos="0"/>
        </w:tabs>
        <w:spacing w:line="30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lastRenderedPageBreak/>
        <w:t xml:space="preserve">Работа в области педагогики </w:t>
      </w:r>
      <w:r w:rsidR="00391076" w:rsidRPr="00BE2352">
        <w:rPr>
          <w:rFonts w:ascii="Times New Roman" w:hAnsi="Times New Roman" w:cs="Times New Roman"/>
          <w:sz w:val="28"/>
          <w:szCs w:val="28"/>
        </w:rPr>
        <w:t>требует</w:t>
      </w:r>
      <w:r w:rsidRPr="00BE2352">
        <w:rPr>
          <w:rFonts w:ascii="Times New Roman" w:hAnsi="Times New Roman" w:cs="Times New Roman"/>
          <w:sz w:val="28"/>
          <w:szCs w:val="28"/>
        </w:rPr>
        <w:t xml:space="preserve"> постоянно</w:t>
      </w:r>
      <w:r w:rsidR="00391076" w:rsidRPr="00BE2352">
        <w:rPr>
          <w:rFonts w:ascii="Times New Roman" w:hAnsi="Times New Roman" w:cs="Times New Roman"/>
          <w:sz w:val="28"/>
          <w:szCs w:val="28"/>
        </w:rPr>
        <w:t>го</w:t>
      </w:r>
      <w:r w:rsidRPr="00BE2352">
        <w:rPr>
          <w:rFonts w:ascii="Times New Roman" w:hAnsi="Times New Roman" w:cs="Times New Roman"/>
          <w:sz w:val="28"/>
          <w:szCs w:val="28"/>
        </w:rPr>
        <w:t xml:space="preserve"> обновл</w:t>
      </w:r>
      <w:r w:rsidR="00391076" w:rsidRPr="00BE2352">
        <w:rPr>
          <w:rFonts w:ascii="Times New Roman" w:hAnsi="Times New Roman" w:cs="Times New Roman"/>
          <w:sz w:val="28"/>
          <w:szCs w:val="28"/>
        </w:rPr>
        <w:t>ения</w:t>
      </w:r>
      <w:r w:rsidRPr="00BE2352">
        <w:rPr>
          <w:rFonts w:ascii="Times New Roman" w:hAnsi="Times New Roman" w:cs="Times New Roman"/>
          <w:sz w:val="28"/>
          <w:szCs w:val="28"/>
        </w:rPr>
        <w:t xml:space="preserve"> и совершенствова</w:t>
      </w:r>
      <w:r w:rsidR="00391076" w:rsidRPr="00BE2352">
        <w:rPr>
          <w:rFonts w:ascii="Times New Roman" w:hAnsi="Times New Roman" w:cs="Times New Roman"/>
          <w:sz w:val="28"/>
          <w:szCs w:val="28"/>
        </w:rPr>
        <w:t>ния</w:t>
      </w:r>
      <w:r w:rsidRPr="00BE2352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391076" w:rsidRPr="00BE2352">
        <w:rPr>
          <w:rFonts w:ascii="Times New Roman" w:hAnsi="Times New Roman" w:cs="Times New Roman"/>
          <w:sz w:val="28"/>
          <w:szCs w:val="28"/>
        </w:rPr>
        <w:t>й</w:t>
      </w:r>
      <w:r w:rsidRPr="00BE2352">
        <w:rPr>
          <w:rFonts w:ascii="Times New Roman" w:hAnsi="Times New Roman" w:cs="Times New Roman"/>
          <w:sz w:val="28"/>
          <w:szCs w:val="28"/>
        </w:rPr>
        <w:t xml:space="preserve"> и навык</w:t>
      </w:r>
      <w:r w:rsidR="00391076" w:rsidRPr="00BE2352">
        <w:rPr>
          <w:rFonts w:ascii="Times New Roman" w:hAnsi="Times New Roman" w:cs="Times New Roman"/>
          <w:sz w:val="28"/>
          <w:szCs w:val="28"/>
        </w:rPr>
        <w:t>ов</w:t>
      </w:r>
      <w:r w:rsidRPr="00BE2352">
        <w:rPr>
          <w:rFonts w:ascii="Times New Roman" w:hAnsi="Times New Roman" w:cs="Times New Roman"/>
          <w:sz w:val="28"/>
          <w:szCs w:val="28"/>
        </w:rPr>
        <w:t xml:space="preserve"> сотрудников образовательной системы. Так, </w:t>
      </w:r>
      <w:r w:rsidR="00391076" w:rsidRPr="00BE2352">
        <w:rPr>
          <w:rFonts w:ascii="Times New Roman" w:hAnsi="Times New Roman" w:cs="Times New Roman"/>
          <w:sz w:val="28"/>
          <w:szCs w:val="28"/>
        </w:rPr>
        <w:t xml:space="preserve">неотъемлемой частью педагогической профессии является работа с новой методической и психолого-педагогической литературой. </w:t>
      </w:r>
    </w:p>
    <w:p w:rsidR="00F56B16" w:rsidRPr="00BE2352" w:rsidRDefault="00391076" w:rsidP="00391076">
      <w:pPr>
        <w:tabs>
          <w:tab w:val="left" w:pos="0"/>
        </w:tabs>
        <w:spacing w:line="30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t>В качестве мотивации и подспорья в данной системе разработан целый ряд мероприятий и педагогических объединений, способствующие развитию и обогащению знаний педагогов и их ознакомлению с новинками специализированной литературы.</w:t>
      </w:r>
    </w:p>
    <w:p w:rsidR="00A93537" w:rsidRPr="00BE2352" w:rsidRDefault="00391076" w:rsidP="00702904">
      <w:pPr>
        <w:tabs>
          <w:tab w:val="left" w:pos="0"/>
        </w:tabs>
        <w:spacing w:line="30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t>В данной работе приведены примеры</w:t>
      </w:r>
      <w:r w:rsidR="00A93537" w:rsidRPr="00BE2352">
        <w:rPr>
          <w:rFonts w:ascii="Times New Roman" w:hAnsi="Times New Roman" w:cs="Times New Roman"/>
          <w:sz w:val="28"/>
          <w:szCs w:val="28"/>
        </w:rPr>
        <w:t xml:space="preserve"> работы по обновлению, увеличению и расширению педагогического опыта.</w:t>
      </w:r>
    </w:p>
    <w:p w:rsidR="00A93537" w:rsidRPr="00BE2352" w:rsidRDefault="00A93537" w:rsidP="00702904">
      <w:pPr>
        <w:spacing w:line="300" w:lineRule="auto"/>
        <w:ind w:firstLine="567"/>
        <w:contextualSpacing/>
        <w:jc w:val="both"/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BE2352">
        <w:rPr>
          <w:rStyle w:val="a5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1. </w:t>
      </w:r>
      <w:r w:rsidR="00856362" w:rsidRPr="00BE2352">
        <w:rPr>
          <w:rStyle w:val="a5"/>
          <w:rFonts w:ascii="Times New Roman" w:hAnsi="Times New Roman" w:cs="Times New Roman"/>
          <w:b/>
          <w:sz w:val="28"/>
          <w:szCs w:val="28"/>
          <w:shd w:val="clear" w:color="auto" w:fill="FFFFFF"/>
        </w:rPr>
        <w:t>Методическое объединение</w:t>
      </w:r>
      <w:r w:rsidR="00856362" w:rsidRPr="00BE2352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является структурным подразделением школы, способствующим совершенствованию методического обеспечения образовательных программ, росту профессионального мастерства педагогов. Оно создается для организации взаимопомощи в целях обеспечения современного уровня преподавания и повышения качества обучения подрастающего поколения, совершенствования учебно-воспитательного процесса в образовательном учреждении в целом</w:t>
      </w:r>
      <w:r w:rsidRPr="00BE2352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. Так, взаимодействие со школьным методическим объединением способствует ознакомлению педагогического коллектива с современными педагогическими тенденциями и соответствующей литературой. </w:t>
      </w:r>
    </w:p>
    <w:p w:rsidR="00856362" w:rsidRPr="00BE2352" w:rsidRDefault="00A93537" w:rsidP="00702904">
      <w:pPr>
        <w:spacing w:line="300" w:lineRule="auto"/>
        <w:ind w:firstLine="567"/>
        <w:contextualSpacing/>
        <w:jc w:val="both"/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BE2352">
        <w:rPr>
          <w:rStyle w:val="a5"/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Pr="00BE2352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856362" w:rsidRPr="00BE2352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При правильной организации </w:t>
      </w:r>
      <w:r w:rsidR="00856362" w:rsidRPr="00BE2352">
        <w:rPr>
          <w:rStyle w:val="a5"/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педагогические чтения и конференции</w:t>
      </w:r>
      <w:r w:rsidR="00856362" w:rsidRPr="00BE2352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становятся определенным звеном в работе по обобщению передового опыта, а также активной формой повышения квалификации учителей.</w:t>
      </w:r>
    </w:p>
    <w:p w:rsidR="00702904" w:rsidRPr="00BE2352" w:rsidRDefault="00A93537" w:rsidP="00702904">
      <w:pPr>
        <w:spacing w:line="300" w:lineRule="auto"/>
        <w:ind w:firstLine="567"/>
        <w:contextualSpacing/>
        <w:jc w:val="both"/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BE2352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Данный способ взаимодействия педагогического коллектива школы в целом, а не по </w:t>
      </w:r>
      <w:r w:rsidR="00702904" w:rsidRPr="00BE2352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предметным </w:t>
      </w:r>
      <w:r w:rsidRPr="00BE2352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циклам</w:t>
      </w:r>
      <w:r w:rsidR="00702904" w:rsidRPr="00BE2352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 позволяет приобщиться к педагогическому опыту различных поколений и квалификации, установить межпредметные связи, перенять и перенести опыт, описанный в методической и психолого-педагогической литературе различной направленности.</w:t>
      </w:r>
    </w:p>
    <w:p w:rsidR="00702904" w:rsidRPr="00BE2352" w:rsidRDefault="00702904" w:rsidP="00702904">
      <w:pPr>
        <w:spacing w:line="300" w:lineRule="auto"/>
        <w:ind w:firstLine="567"/>
        <w:contextualSpacing/>
        <w:jc w:val="both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BE2352">
        <w:rPr>
          <w:rStyle w:val="a5"/>
          <w:rFonts w:ascii="Times New Roman" w:hAnsi="Times New Roman" w:cs="Times New Roman"/>
          <w:b/>
          <w:sz w:val="28"/>
          <w:szCs w:val="28"/>
          <w:shd w:val="clear" w:color="auto" w:fill="FFFFFF"/>
        </w:rPr>
        <w:t>3.</w:t>
      </w:r>
      <w:r w:rsidRPr="00BE2352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856362" w:rsidRPr="00BE2352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Давно проверенной и традиционной формой, настоящей школой профессионального мастерства являются в ряде школ </w:t>
      </w:r>
      <w:r w:rsidR="00856362" w:rsidRPr="00BE2352">
        <w:rPr>
          <w:rStyle w:val="a5"/>
          <w:rFonts w:ascii="Times New Roman" w:hAnsi="Times New Roman" w:cs="Times New Roman"/>
          <w:b/>
          <w:sz w:val="28"/>
          <w:szCs w:val="28"/>
          <w:shd w:val="clear" w:color="auto" w:fill="FFFFFF"/>
        </w:rPr>
        <w:t>заседания педагогических советов</w:t>
      </w:r>
      <w:r w:rsidR="00856362" w:rsidRPr="00BE2352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</w:t>
      </w:r>
      <w:r w:rsidR="00856362" w:rsidRPr="00BE2352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</w:p>
    <w:p w:rsidR="00702904" w:rsidRPr="00BE2352" w:rsidRDefault="00856362" w:rsidP="00702904">
      <w:pPr>
        <w:spacing w:line="300" w:lineRule="auto"/>
        <w:ind w:firstLine="567"/>
        <w:contextualSpacing/>
        <w:jc w:val="both"/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BE2352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На педагогических советах как высшем органе коллективного руководства школой ставятся важнейшие проблемы повышения мастерства учителей, исходя из его теснейшей связи с результатами процесса обучения и воспитания. На педсоветах заслушиваются теоретические сообщения, </w:t>
      </w:r>
      <w:r w:rsidRPr="00BE2352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lastRenderedPageBreak/>
        <w:t>выступления из опыта работы учителей, их творческие отчеты</w:t>
      </w:r>
      <w:r w:rsidR="00702904" w:rsidRPr="00BE2352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с возможностью приобщения к первоисточникам.</w:t>
      </w:r>
    </w:p>
    <w:p w:rsidR="00856362" w:rsidRPr="00BE2352" w:rsidRDefault="00702904" w:rsidP="00702904">
      <w:pPr>
        <w:spacing w:line="300" w:lineRule="auto"/>
        <w:ind w:firstLine="567"/>
        <w:contextualSpacing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BE2352">
        <w:rPr>
          <w:rStyle w:val="a5"/>
          <w:rFonts w:ascii="Times New Roman" w:hAnsi="Times New Roman" w:cs="Times New Roman"/>
          <w:b/>
          <w:sz w:val="28"/>
          <w:szCs w:val="28"/>
          <w:shd w:val="clear" w:color="auto" w:fill="FFFFFF"/>
        </w:rPr>
        <w:t>4.</w:t>
      </w:r>
      <w:r w:rsidRPr="00BE2352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856362" w:rsidRPr="00BE2352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Психолого-педагогические семинары</w:t>
      </w:r>
      <w:r w:rsidRPr="00BE2352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 xml:space="preserve"> обеспечивают атмосферу </w:t>
      </w:r>
      <w:r w:rsidR="00856362" w:rsidRPr="00BE2352">
        <w:rPr>
          <w:rStyle w:val="a5"/>
          <w:rFonts w:ascii="Times New Roman" w:hAnsi="Times New Roman" w:cs="Times New Roman"/>
          <w:i w:val="0"/>
          <w:sz w:val="28"/>
          <w:szCs w:val="28"/>
        </w:rPr>
        <w:t>творчества и после теоретического сообщения организов</w:t>
      </w:r>
      <w:r w:rsidR="00DF2431" w:rsidRPr="00BE2352">
        <w:rPr>
          <w:rStyle w:val="a5"/>
          <w:rFonts w:ascii="Times New Roman" w:hAnsi="Times New Roman" w:cs="Times New Roman"/>
          <w:i w:val="0"/>
          <w:sz w:val="28"/>
          <w:szCs w:val="28"/>
        </w:rPr>
        <w:t>ывают</w:t>
      </w:r>
      <w:r w:rsidR="00856362" w:rsidRPr="00BE235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учительскую дискуссию, диспут. В ходе семинара учителя сосредотачивают внимание на решении сложных педагогических проблем, коллективно ищут и создают новые или обновленные методы преподавания. Психолого-педагогические семинары приобщают учителей к творческой, опытно-экспериментальной и научно-исследовательской деятельности. Работа постоянно действующего семинара заметно повышает общую и педагогическую культуру учителей и воспитателей</w:t>
      </w:r>
      <w:r w:rsidR="00DF2431" w:rsidRPr="00BE2352">
        <w:rPr>
          <w:rStyle w:val="a5"/>
          <w:rFonts w:ascii="Times New Roman" w:hAnsi="Times New Roman" w:cs="Times New Roman"/>
          <w:i w:val="0"/>
          <w:sz w:val="28"/>
          <w:szCs w:val="28"/>
        </w:rPr>
        <w:t>, их организованность, уровень навыков работы с пособиями и методическим материалом.</w:t>
      </w:r>
    </w:p>
    <w:p w:rsidR="00856362" w:rsidRPr="00BE2352" w:rsidRDefault="00DF2431" w:rsidP="00DF2431">
      <w:pPr>
        <w:spacing w:line="30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352">
        <w:rPr>
          <w:rStyle w:val="a5"/>
          <w:rFonts w:ascii="Times New Roman" w:hAnsi="Times New Roman" w:cs="Times New Roman"/>
          <w:i w:val="0"/>
          <w:sz w:val="28"/>
          <w:szCs w:val="28"/>
        </w:rPr>
        <w:t>5. И, конечно, в данной деятельности невозможно обойтись без с</w:t>
      </w:r>
      <w:r w:rsidR="00856362" w:rsidRPr="00BE2352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амообразовани</w:t>
      </w:r>
      <w:r w:rsidRPr="00BE2352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я.</w:t>
      </w:r>
    </w:p>
    <w:p w:rsidR="009D617E" w:rsidRPr="00BE2352" w:rsidRDefault="002D7517" w:rsidP="00DF2431">
      <w:pPr>
        <w:tabs>
          <w:tab w:val="left" w:pos="0"/>
        </w:tabs>
        <w:spacing w:line="30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352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Планы по самообразованию стали определять перспективу в самостоятельном пополнении знаний и отражать поиски нужной научно-методической литературы, сроки ее изучения, предполагаемые пути использования при участии в конференциях, педагогических чтениях, различных семинарах.</w:t>
      </w:r>
      <w:r w:rsidR="00DF2431" w:rsidRPr="00BE2352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Этот вид профессиональной деятельности позволяет как можно шире охватить п</w:t>
      </w:r>
      <w:r w:rsidR="009D617E" w:rsidRPr="00BE2352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ередовой педагогический опыт</w:t>
      </w:r>
      <w:r w:rsidR="00DF2431" w:rsidRPr="00BE2352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, повысить свою квалификацию, свое мастерство.</w:t>
      </w:r>
      <w:r w:rsidR="009D617E" w:rsidRPr="00BE2352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</w:p>
    <w:p w:rsidR="009D617E" w:rsidRPr="00BE2352" w:rsidRDefault="00DF2431" w:rsidP="00391076">
      <w:pPr>
        <w:tabs>
          <w:tab w:val="left" w:pos="0"/>
        </w:tabs>
        <w:spacing w:line="30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t xml:space="preserve">Естественно, при </w:t>
      </w:r>
      <w:r w:rsidR="00BA3328" w:rsidRPr="00BE2352">
        <w:rPr>
          <w:rFonts w:ascii="Times New Roman" w:hAnsi="Times New Roman" w:cs="Times New Roman"/>
          <w:sz w:val="28"/>
          <w:szCs w:val="28"/>
        </w:rPr>
        <w:t xml:space="preserve">повышенной </w:t>
      </w:r>
      <w:r w:rsidRPr="00BE2352">
        <w:rPr>
          <w:rFonts w:ascii="Times New Roman" w:hAnsi="Times New Roman" w:cs="Times New Roman"/>
          <w:sz w:val="28"/>
          <w:szCs w:val="28"/>
        </w:rPr>
        <w:t xml:space="preserve">рабочей нагрузке и наличию </w:t>
      </w:r>
      <w:r w:rsidR="00FC0F73" w:rsidRPr="00BE2352">
        <w:rPr>
          <w:rFonts w:ascii="Times New Roman" w:hAnsi="Times New Roman" w:cs="Times New Roman"/>
          <w:sz w:val="28"/>
          <w:szCs w:val="28"/>
        </w:rPr>
        <w:t>некоторых сложностей в обучении определенн</w:t>
      </w:r>
      <w:r w:rsidR="00BA3328" w:rsidRPr="00BE2352">
        <w:rPr>
          <w:rFonts w:ascii="Times New Roman" w:hAnsi="Times New Roman" w:cs="Times New Roman"/>
          <w:sz w:val="28"/>
          <w:szCs w:val="28"/>
        </w:rPr>
        <w:t>ым видам</w:t>
      </w:r>
      <w:r w:rsidR="00FC0F73" w:rsidRPr="00BE2352">
        <w:rPr>
          <w:rFonts w:ascii="Times New Roman" w:hAnsi="Times New Roman" w:cs="Times New Roman"/>
          <w:sz w:val="28"/>
          <w:szCs w:val="28"/>
        </w:rPr>
        <w:t xml:space="preserve"> деятельности, педагогические работники порой не успевают уделять должное внимание новинкам профориентированной литературы, однако правильно организованная работа вышеперечисленных</w:t>
      </w:r>
      <w:r w:rsidR="00BA3328" w:rsidRPr="00BE2352">
        <w:rPr>
          <w:rFonts w:ascii="Times New Roman" w:hAnsi="Times New Roman" w:cs="Times New Roman"/>
          <w:sz w:val="28"/>
          <w:szCs w:val="28"/>
        </w:rPr>
        <w:t xml:space="preserve"> мероприятий будет иметь обязательное положительное воздействие.</w:t>
      </w:r>
    </w:p>
    <w:p w:rsidR="00F56B16" w:rsidRPr="00BE2352" w:rsidRDefault="00F56B16" w:rsidP="00F56B16">
      <w:pPr>
        <w:rPr>
          <w:rFonts w:ascii="Times New Roman" w:hAnsi="Times New Roman" w:cs="Times New Roman"/>
          <w:sz w:val="28"/>
          <w:szCs w:val="28"/>
        </w:rPr>
      </w:pPr>
    </w:p>
    <w:p w:rsidR="00F56B16" w:rsidRPr="00BE2352" w:rsidRDefault="00F56B16" w:rsidP="00F56B16">
      <w:pPr>
        <w:rPr>
          <w:rFonts w:ascii="Times New Roman" w:hAnsi="Times New Roman" w:cs="Times New Roman"/>
          <w:sz w:val="28"/>
          <w:szCs w:val="28"/>
        </w:rPr>
      </w:pPr>
    </w:p>
    <w:p w:rsidR="00F56B16" w:rsidRPr="00BE2352" w:rsidRDefault="00F56B16" w:rsidP="00F56B16">
      <w:pPr>
        <w:rPr>
          <w:rFonts w:ascii="Times New Roman" w:hAnsi="Times New Roman" w:cs="Times New Roman"/>
          <w:sz w:val="28"/>
          <w:szCs w:val="28"/>
        </w:rPr>
      </w:pPr>
    </w:p>
    <w:p w:rsidR="00F56B16" w:rsidRPr="00BE2352" w:rsidRDefault="00F56B16" w:rsidP="00F56B16">
      <w:pPr>
        <w:rPr>
          <w:rFonts w:ascii="Times New Roman" w:hAnsi="Times New Roman" w:cs="Times New Roman"/>
          <w:sz w:val="28"/>
          <w:szCs w:val="28"/>
        </w:rPr>
      </w:pPr>
    </w:p>
    <w:p w:rsidR="00F56B16" w:rsidRPr="00BE2352" w:rsidRDefault="00F56B16" w:rsidP="00F56B16">
      <w:pPr>
        <w:rPr>
          <w:rFonts w:ascii="Times New Roman" w:hAnsi="Times New Roman" w:cs="Times New Roman"/>
          <w:sz w:val="28"/>
          <w:szCs w:val="28"/>
        </w:rPr>
      </w:pPr>
    </w:p>
    <w:p w:rsidR="00F56B16" w:rsidRPr="00BE2352" w:rsidRDefault="00F56B16" w:rsidP="00F56B16">
      <w:pPr>
        <w:rPr>
          <w:rFonts w:ascii="Times New Roman" w:hAnsi="Times New Roman" w:cs="Times New Roman"/>
          <w:sz w:val="28"/>
          <w:szCs w:val="28"/>
        </w:rPr>
      </w:pPr>
    </w:p>
    <w:p w:rsidR="00F56B16" w:rsidRPr="00BE2352" w:rsidRDefault="00F56B16">
      <w:pPr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br w:type="page"/>
      </w:r>
    </w:p>
    <w:p w:rsidR="00F56B16" w:rsidRPr="00BE2352" w:rsidRDefault="00F56B16" w:rsidP="00F56B16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lastRenderedPageBreak/>
        <w:t>МИНИСТЕРСТВО ОБРАЗОВАНИЯ И НАУКИ УКРАИНЫ</w:t>
      </w:r>
    </w:p>
    <w:p w:rsidR="00F56B16" w:rsidRPr="00BE2352" w:rsidRDefault="00F56B16" w:rsidP="00F56B16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B16" w:rsidRPr="00BE2352" w:rsidRDefault="00F56B16" w:rsidP="00F56B16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B16" w:rsidRPr="00BE2352" w:rsidRDefault="00F56B16" w:rsidP="00F56B16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B16" w:rsidRPr="00BE2352" w:rsidRDefault="00F56B16" w:rsidP="00F56B16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B16" w:rsidRPr="00BE2352" w:rsidRDefault="00F56B16" w:rsidP="00F56B16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B16" w:rsidRPr="00BE2352" w:rsidRDefault="00F56B16" w:rsidP="00F56B16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B16" w:rsidRPr="00BE2352" w:rsidRDefault="00F56B16" w:rsidP="00F56B16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B16" w:rsidRPr="00BE2352" w:rsidRDefault="00F56B16" w:rsidP="00F56B16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B16" w:rsidRPr="00BE2352" w:rsidRDefault="00F56B16" w:rsidP="00F56B16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B16" w:rsidRPr="00BE2352" w:rsidRDefault="00F56B16" w:rsidP="00F56B16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B16" w:rsidRPr="00BE2352" w:rsidRDefault="00F56B16" w:rsidP="00F56B16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B16" w:rsidRPr="00BE2352" w:rsidRDefault="00F56B16" w:rsidP="00F56B16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B16" w:rsidRPr="00BE2352" w:rsidRDefault="00F56B16" w:rsidP="00F56B16">
      <w:pPr>
        <w:spacing w:line="30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6B16" w:rsidRPr="00BE2352" w:rsidRDefault="00F56B16" w:rsidP="00F56B16">
      <w:pPr>
        <w:spacing w:line="30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t>ДОКЛАД</w:t>
      </w:r>
    </w:p>
    <w:p w:rsidR="00F56B16" w:rsidRPr="00BE2352" w:rsidRDefault="00F56B16" w:rsidP="00F56B16">
      <w:pPr>
        <w:spacing w:line="30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t>на тему:</w:t>
      </w:r>
    </w:p>
    <w:p w:rsidR="00F56B16" w:rsidRPr="00BE2352" w:rsidRDefault="00F56B16" w:rsidP="00F56B16">
      <w:pPr>
        <w:spacing w:line="300" w:lineRule="auto"/>
        <w:ind w:firstLine="709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E2352">
        <w:rPr>
          <w:rFonts w:ascii="Times New Roman" w:hAnsi="Times New Roman" w:cs="Times New Roman"/>
          <w:caps/>
          <w:sz w:val="28"/>
          <w:szCs w:val="28"/>
        </w:rPr>
        <w:t>«</w:t>
      </w:r>
      <w:r w:rsidRPr="00BE2352">
        <w:rPr>
          <w:rFonts w:ascii="Times New Roman" w:hAnsi="Times New Roman" w:cs="Times New Roman"/>
          <w:i/>
          <w:caps/>
          <w:sz w:val="28"/>
          <w:szCs w:val="28"/>
        </w:rPr>
        <w:t>реализация проблемы «Использование деловой игры на уроках иностранного языка» »</w:t>
      </w:r>
    </w:p>
    <w:p w:rsidR="00F56B16" w:rsidRPr="00BE2352" w:rsidRDefault="00F56B16" w:rsidP="00F56B16">
      <w:pPr>
        <w:spacing w:line="30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6B16" w:rsidRPr="00BE2352" w:rsidRDefault="00F56B16" w:rsidP="00F56B16">
      <w:pPr>
        <w:spacing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B16" w:rsidRPr="00BE2352" w:rsidRDefault="00F56B16" w:rsidP="00F56B16">
      <w:pPr>
        <w:spacing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B16" w:rsidRPr="00BE2352" w:rsidRDefault="00F56B16" w:rsidP="00F56B16">
      <w:pPr>
        <w:spacing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B16" w:rsidRPr="00BE2352" w:rsidRDefault="00F56B16" w:rsidP="00F56B16">
      <w:pPr>
        <w:spacing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B16" w:rsidRPr="00BE2352" w:rsidRDefault="00F56B16" w:rsidP="00F56B16">
      <w:pPr>
        <w:spacing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B16" w:rsidRPr="00BE2352" w:rsidRDefault="00F56B16" w:rsidP="00F56B16">
      <w:pPr>
        <w:tabs>
          <w:tab w:val="left" w:pos="4678"/>
        </w:tabs>
        <w:spacing w:line="300" w:lineRule="auto"/>
        <w:ind w:left="46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tab/>
        <w:t xml:space="preserve">Подготовила: </w:t>
      </w:r>
      <w:proofErr w:type="spellStart"/>
      <w:r w:rsidRPr="00BE2352">
        <w:rPr>
          <w:rFonts w:ascii="Times New Roman" w:hAnsi="Times New Roman" w:cs="Times New Roman"/>
          <w:sz w:val="28"/>
          <w:szCs w:val="28"/>
        </w:rPr>
        <w:t>Свительская</w:t>
      </w:r>
      <w:proofErr w:type="spellEnd"/>
      <w:r w:rsidRPr="00BE2352">
        <w:rPr>
          <w:rFonts w:ascii="Times New Roman" w:hAnsi="Times New Roman" w:cs="Times New Roman"/>
          <w:sz w:val="28"/>
          <w:szCs w:val="28"/>
        </w:rPr>
        <w:t xml:space="preserve"> Т.П.</w:t>
      </w:r>
    </w:p>
    <w:p w:rsidR="00F56B16" w:rsidRPr="00BE2352" w:rsidRDefault="00F56B16" w:rsidP="00F56B16">
      <w:pPr>
        <w:tabs>
          <w:tab w:val="left" w:pos="4678"/>
        </w:tabs>
        <w:spacing w:line="300" w:lineRule="auto"/>
        <w:ind w:left="46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t xml:space="preserve">учитель английского, </w:t>
      </w:r>
    </w:p>
    <w:p w:rsidR="00F56B16" w:rsidRPr="00BE2352" w:rsidRDefault="00F56B16" w:rsidP="00F56B16">
      <w:pPr>
        <w:tabs>
          <w:tab w:val="left" w:pos="4678"/>
        </w:tabs>
        <w:spacing w:line="300" w:lineRule="auto"/>
        <w:ind w:left="46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t>немецкого языка</w:t>
      </w:r>
    </w:p>
    <w:p w:rsidR="00F56B16" w:rsidRPr="00BE2352" w:rsidRDefault="00F56B16" w:rsidP="00F56B16">
      <w:pPr>
        <w:tabs>
          <w:tab w:val="left" w:pos="4678"/>
        </w:tabs>
        <w:spacing w:line="300" w:lineRule="auto"/>
        <w:ind w:left="46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2352">
        <w:rPr>
          <w:rFonts w:ascii="Times New Roman" w:hAnsi="Times New Roman" w:cs="Times New Roman"/>
          <w:sz w:val="28"/>
          <w:szCs w:val="28"/>
        </w:rPr>
        <w:t>Воинской</w:t>
      </w:r>
      <w:proofErr w:type="gramEnd"/>
      <w:r w:rsidRPr="00BE2352">
        <w:rPr>
          <w:rFonts w:ascii="Times New Roman" w:hAnsi="Times New Roman" w:cs="Times New Roman"/>
          <w:sz w:val="28"/>
          <w:szCs w:val="28"/>
        </w:rPr>
        <w:t xml:space="preserve"> О.Ш. </w:t>
      </w:r>
      <w:r w:rsidRPr="00BE23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E2352">
        <w:rPr>
          <w:rFonts w:ascii="Times New Roman" w:hAnsi="Times New Roman" w:cs="Times New Roman"/>
          <w:sz w:val="28"/>
          <w:szCs w:val="28"/>
        </w:rPr>
        <w:t>-</w:t>
      </w:r>
      <w:r w:rsidRPr="00BE235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E2352">
        <w:rPr>
          <w:rFonts w:ascii="Times New Roman" w:hAnsi="Times New Roman" w:cs="Times New Roman"/>
          <w:sz w:val="28"/>
          <w:szCs w:val="28"/>
        </w:rPr>
        <w:t xml:space="preserve"> ступеней</w:t>
      </w:r>
    </w:p>
    <w:p w:rsidR="00F56B16" w:rsidRPr="00BE2352" w:rsidRDefault="00F56B16" w:rsidP="00F56B16">
      <w:pPr>
        <w:spacing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B16" w:rsidRPr="00BE2352" w:rsidRDefault="00F56B16" w:rsidP="00F56B16">
      <w:pPr>
        <w:spacing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B16" w:rsidRPr="00BE2352" w:rsidRDefault="00F56B16" w:rsidP="00F56B16">
      <w:pPr>
        <w:spacing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B16" w:rsidRPr="00BE2352" w:rsidRDefault="00F56B16" w:rsidP="00F56B16">
      <w:pPr>
        <w:spacing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B16" w:rsidRPr="00BE2352" w:rsidRDefault="00F56B16" w:rsidP="00F56B16">
      <w:pPr>
        <w:spacing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B16" w:rsidRPr="00BE2352" w:rsidRDefault="00F56B16" w:rsidP="00F56B16">
      <w:pPr>
        <w:spacing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B16" w:rsidRPr="00BE2352" w:rsidRDefault="00F56B16" w:rsidP="00F56B16">
      <w:pPr>
        <w:tabs>
          <w:tab w:val="left" w:pos="0"/>
        </w:tabs>
        <w:spacing w:line="30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t>ВОИНКА 2013-2014 учебный год</w:t>
      </w:r>
    </w:p>
    <w:p w:rsidR="00F56B16" w:rsidRPr="00BE2352" w:rsidRDefault="00F56B16" w:rsidP="00F56B16">
      <w:pPr>
        <w:spacing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br w:type="page"/>
      </w:r>
    </w:p>
    <w:p w:rsidR="00C429F8" w:rsidRPr="00BE2352" w:rsidRDefault="00C429F8" w:rsidP="00C429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lastRenderedPageBreak/>
        <w:t>Среди огромного разнообразия современных технологий все большее количество педагогов отдают предпочтение технологиям игровым.</w:t>
      </w:r>
    </w:p>
    <w:p w:rsidR="00C429F8" w:rsidRPr="00BE2352" w:rsidRDefault="003164A2" w:rsidP="00C429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BE235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E2352">
        <w:rPr>
          <w:rFonts w:ascii="Times New Roman" w:hAnsi="Times New Roman" w:cs="Times New Roman"/>
          <w:sz w:val="28"/>
          <w:szCs w:val="28"/>
        </w:rPr>
        <w:t xml:space="preserve"> чтобы вызвать у учащихся личностную потребность в «создании» нового для себя продукта деятельности, необходимо поставить их в такую ситуацию, выход из которой невозможен без данного продукта. Игровые технологии как нельзя кстати подходят для подобных целей с минимальными стрессовыми нагрузками для их участников. Однако их применение требует от учителя объемной предварительной работы, определения, применения каких именно элементов требует поставленные в обучении цели, которые </w:t>
      </w:r>
      <w:proofErr w:type="gramStart"/>
      <w:r w:rsidRPr="00BE235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E23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2352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BE2352">
        <w:rPr>
          <w:rFonts w:ascii="Times New Roman" w:hAnsi="Times New Roman" w:cs="Times New Roman"/>
          <w:sz w:val="28"/>
          <w:szCs w:val="28"/>
        </w:rPr>
        <w:t xml:space="preserve"> следует предоставить в «готовом» виде, а которые дети должны создать самостоятельно, организовать и, что самое главное, мотивировать коллектив на деятельность.</w:t>
      </w:r>
    </w:p>
    <w:p w:rsidR="00EB7CC6" w:rsidRPr="00BE2352" w:rsidRDefault="00483B9A" w:rsidP="00C429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t xml:space="preserve">Игра – это уникальный механизм аккумуляции и передачи человеком приобретенного опыта. Деловая же игра является способом творческого развития профессионального мышления, в процессе которого человек приобретает способности анализировать специфические ситуации и решать новые для себя профессиональные вопросы. </w:t>
      </w:r>
    </w:p>
    <w:p w:rsidR="00483B9A" w:rsidRPr="00BE2352" w:rsidRDefault="00483B9A" w:rsidP="00C429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t xml:space="preserve">Вкратце, </w:t>
      </w:r>
      <w:r w:rsidRPr="00BE2352">
        <w:rPr>
          <w:rFonts w:ascii="Times New Roman" w:hAnsi="Times New Roman" w:cs="Times New Roman"/>
          <w:b/>
          <w:i/>
          <w:sz w:val="28"/>
          <w:szCs w:val="28"/>
        </w:rPr>
        <w:t>деловая игра</w:t>
      </w:r>
      <w:r w:rsidRPr="00BE235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BE2352">
        <w:rPr>
          <w:rFonts w:ascii="Times New Roman" w:hAnsi="Times New Roman" w:cs="Times New Roman"/>
          <w:b/>
          <w:i/>
          <w:sz w:val="28"/>
          <w:szCs w:val="28"/>
        </w:rPr>
        <w:t>это имитация профессиональной деятельности</w:t>
      </w:r>
      <w:r w:rsidRPr="00BE2352">
        <w:rPr>
          <w:rFonts w:ascii="Times New Roman" w:hAnsi="Times New Roman" w:cs="Times New Roman"/>
          <w:sz w:val="28"/>
          <w:szCs w:val="28"/>
        </w:rPr>
        <w:t xml:space="preserve"> с определенной целью, задачами в ограниченном времени с распределением ролей и возможностью самостоятельного решения ситуативных вопросов. При</w:t>
      </w:r>
      <w:r w:rsidR="00EB7CC6" w:rsidRPr="00BE2352">
        <w:rPr>
          <w:rFonts w:ascii="Times New Roman" w:hAnsi="Times New Roman" w:cs="Times New Roman"/>
          <w:sz w:val="28"/>
          <w:szCs w:val="28"/>
        </w:rPr>
        <w:t xml:space="preserve"> </w:t>
      </w:r>
      <w:r w:rsidRPr="00BE2352">
        <w:rPr>
          <w:rFonts w:ascii="Times New Roman" w:hAnsi="Times New Roman" w:cs="Times New Roman"/>
          <w:sz w:val="28"/>
          <w:szCs w:val="28"/>
        </w:rPr>
        <w:t>этом деловая игра имеет четко</w:t>
      </w:r>
      <w:r w:rsidR="00EB7CC6" w:rsidRPr="00BE2352">
        <w:rPr>
          <w:rFonts w:ascii="Times New Roman" w:hAnsi="Times New Roman" w:cs="Times New Roman"/>
          <w:sz w:val="28"/>
          <w:szCs w:val="28"/>
        </w:rPr>
        <w:t xml:space="preserve"> запрограммированную систему стимулов, учитывает возможные препятствия и дает объективные результаты игры. </w:t>
      </w:r>
    </w:p>
    <w:p w:rsidR="00EB7CC6" w:rsidRPr="00BE2352" w:rsidRDefault="00EB7CC6" w:rsidP="00EB7CC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t>Так же как и сами игровые технологии, так и деловая игра имеет ряд классификаций в зависимости от поставленных задач и используемых видов деятельности для их достижения. Различают научно-исследовательские, аттестационные, научно-педагогические деловые игры и т.д.</w:t>
      </w:r>
    </w:p>
    <w:p w:rsidR="00EB7CC6" w:rsidRPr="00BE2352" w:rsidRDefault="0067017A" w:rsidP="00EB7CC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t>Процесс организации и проведения  деловой игры достаточно трудоемкий и длительный, требующий определения цели, предмета и модели игры, создания игровой ситуации, планирования этапов и ее итогов, создания сценария, определения правил и системы взаимодействия участников, а также распределения ролей в обучающем процессе.</w:t>
      </w:r>
    </w:p>
    <w:p w:rsidR="00275401" w:rsidRPr="00BE2352" w:rsidRDefault="00275401" w:rsidP="00EB7CC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t xml:space="preserve">Для полного понимания и освоения данной технологии следует четко понимать </w:t>
      </w:r>
      <w:r w:rsidRPr="00BE2352">
        <w:rPr>
          <w:rFonts w:ascii="Times New Roman" w:hAnsi="Times New Roman" w:cs="Times New Roman"/>
          <w:b/>
          <w:i/>
          <w:sz w:val="28"/>
          <w:szCs w:val="28"/>
        </w:rPr>
        <w:t>структурные элементы деловой игры</w:t>
      </w:r>
      <w:r w:rsidRPr="00BE2352">
        <w:rPr>
          <w:rFonts w:ascii="Times New Roman" w:hAnsi="Times New Roman" w:cs="Times New Roman"/>
          <w:sz w:val="28"/>
          <w:szCs w:val="28"/>
        </w:rPr>
        <w:t>. Это:</w:t>
      </w:r>
    </w:p>
    <w:p w:rsidR="00275401" w:rsidRPr="00BE2352" w:rsidRDefault="00275401" w:rsidP="0027540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t>определение темы и проблемы задуманной игры</w:t>
      </w:r>
    </w:p>
    <w:p w:rsidR="00275401" w:rsidRPr="00BE2352" w:rsidRDefault="00275401" w:rsidP="0027540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t xml:space="preserve">определение типа по назначению (для обучения, исследования, приобретения/ развития навыка принятия решения, проектирования и </w:t>
      </w:r>
      <w:proofErr w:type="spellStart"/>
      <w:r w:rsidRPr="00BE2352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BE2352">
        <w:rPr>
          <w:rFonts w:ascii="Times New Roman" w:hAnsi="Times New Roman" w:cs="Times New Roman"/>
          <w:sz w:val="28"/>
          <w:szCs w:val="28"/>
        </w:rPr>
        <w:t>.)</w:t>
      </w:r>
    </w:p>
    <w:p w:rsidR="00275401" w:rsidRPr="00BE2352" w:rsidRDefault="00275401" w:rsidP="0027540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t>постановка цели конструирования игровой модели</w:t>
      </w:r>
    </w:p>
    <w:p w:rsidR="00275401" w:rsidRPr="00BE2352" w:rsidRDefault="00275401" w:rsidP="0027540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t>анализ главных закономерностей – связей, отношений и т.д. в зависимости от уровня сложности игры</w:t>
      </w:r>
    </w:p>
    <w:p w:rsidR="00275401" w:rsidRPr="00BE2352" w:rsidRDefault="00275401" w:rsidP="0027540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lastRenderedPageBreak/>
        <w:t>выделение игровой единицы и ее функции</w:t>
      </w:r>
    </w:p>
    <w:p w:rsidR="00275401" w:rsidRPr="00BE2352" w:rsidRDefault="00275401" w:rsidP="0027540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t>создание сценарного плана, распределение игровых событий</w:t>
      </w:r>
    </w:p>
    <w:p w:rsidR="00275401" w:rsidRPr="00BE2352" w:rsidRDefault="00275401" w:rsidP="0027540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t>определение перечня решений, расп</w:t>
      </w:r>
      <w:r w:rsidR="007F16FA" w:rsidRPr="00BE2352">
        <w:rPr>
          <w:rFonts w:ascii="Times New Roman" w:hAnsi="Times New Roman" w:cs="Times New Roman"/>
          <w:sz w:val="28"/>
          <w:szCs w:val="28"/>
        </w:rPr>
        <w:t>ределение игровых ролей среди участников</w:t>
      </w:r>
    </w:p>
    <w:p w:rsidR="007F16FA" w:rsidRPr="00BE2352" w:rsidRDefault="007F16FA" w:rsidP="0027540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t xml:space="preserve">формулирование системы штрафов и </w:t>
      </w:r>
      <w:r w:rsidR="009C4780" w:rsidRPr="00BE2352">
        <w:rPr>
          <w:rFonts w:ascii="Times New Roman" w:hAnsi="Times New Roman" w:cs="Times New Roman"/>
          <w:sz w:val="28"/>
          <w:szCs w:val="28"/>
        </w:rPr>
        <w:t>поощрений</w:t>
      </w:r>
      <w:r w:rsidR="00154708" w:rsidRPr="00BE2352">
        <w:rPr>
          <w:rFonts w:ascii="Times New Roman" w:hAnsi="Times New Roman" w:cs="Times New Roman"/>
          <w:sz w:val="28"/>
          <w:szCs w:val="28"/>
        </w:rPr>
        <w:t>, определение критериев выигрыша</w:t>
      </w:r>
    </w:p>
    <w:p w:rsidR="00154708" w:rsidRPr="00BE2352" w:rsidRDefault="00154708" w:rsidP="00BE2352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t xml:space="preserve">Т.к. данная технология реализуется во взаимодействии учащихся в искусственно созданной ситуации с элементами творческого перевоплощения, то мною было принято решение постепенного введения элементов деловой игры к ее полному проведению по всем правилам. Поэтому, чаще всего </w:t>
      </w:r>
      <w:r w:rsidR="00B24B89" w:rsidRPr="00BE2352">
        <w:rPr>
          <w:rFonts w:ascii="Times New Roman" w:hAnsi="Times New Roman" w:cs="Times New Roman"/>
          <w:sz w:val="28"/>
          <w:szCs w:val="28"/>
        </w:rPr>
        <w:t xml:space="preserve">данная технология использовалась частично в зависимости от уровня сформированности видов деятельности у учащихся различных ступеней. Среди учащихся младшей и средней ступеней </w:t>
      </w:r>
      <w:r w:rsidRPr="00BE2352">
        <w:rPr>
          <w:rFonts w:ascii="Times New Roman" w:hAnsi="Times New Roman" w:cs="Times New Roman"/>
          <w:sz w:val="28"/>
          <w:szCs w:val="28"/>
        </w:rPr>
        <w:t>создавалась ситуативная игра на повторение, закрепление и употребление лексического и грамматического минимума</w:t>
      </w:r>
      <w:r w:rsidR="00B24B89" w:rsidRPr="00BE2352">
        <w:rPr>
          <w:rFonts w:ascii="Times New Roman" w:hAnsi="Times New Roman" w:cs="Times New Roman"/>
          <w:sz w:val="28"/>
          <w:szCs w:val="28"/>
        </w:rPr>
        <w:t xml:space="preserve">. Средняя и старшая ступень практиковались во время </w:t>
      </w:r>
      <w:r w:rsidRPr="00BE2352">
        <w:rPr>
          <w:rFonts w:ascii="Times New Roman" w:hAnsi="Times New Roman" w:cs="Times New Roman"/>
          <w:sz w:val="28"/>
          <w:szCs w:val="28"/>
        </w:rPr>
        <w:t>контроля знаний и степени сформированности навы</w:t>
      </w:r>
      <w:r w:rsidR="00B24B89" w:rsidRPr="00BE2352">
        <w:rPr>
          <w:rFonts w:ascii="Times New Roman" w:hAnsi="Times New Roman" w:cs="Times New Roman"/>
          <w:sz w:val="28"/>
          <w:szCs w:val="28"/>
        </w:rPr>
        <w:t>ков. Также на практике применялась технология деловой игры при обучении прогнозирования и моделирования развития тематических ситуаций в форме дискуссии среди учащихся старшей ступени.</w:t>
      </w:r>
    </w:p>
    <w:p w:rsidR="00BE2352" w:rsidRPr="00BE2352" w:rsidRDefault="00B24B89" w:rsidP="00BE2352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t xml:space="preserve">Практика показывает, что применение данной технологии позитивно влияет на включение учащихся в обучающую деятельность, привлекает </w:t>
      </w:r>
      <w:r w:rsidR="00BE2352" w:rsidRPr="00BE2352">
        <w:rPr>
          <w:rFonts w:ascii="Times New Roman" w:hAnsi="Times New Roman" w:cs="Times New Roman"/>
          <w:sz w:val="28"/>
          <w:szCs w:val="28"/>
        </w:rPr>
        <w:t>внимание своей внешней формой, однако требует поэтапного обучения учащихся в подобной форме. В дальнейшем возможно даже привлечение учащихся к составлению игровой ситуации на этапе подготовки.</w:t>
      </w:r>
    </w:p>
    <w:p w:rsidR="00BE2352" w:rsidRPr="00BE2352" w:rsidRDefault="00BE2352" w:rsidP="00BE2352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352">
        <w:rPr>
          <w:rFonts w:ascii="Times New Roman" w:hAnsi="Times New Roman" w:cs="Times New Roman"/>
          <w:sz w:val="28"/>
          <w:szCs w:val="28"/>
        </w:rPr>
        <w:t>Подводя итог по теме, следует отметить, что применение технологии деловой игры показывает позитивную тенденцию и требует дальнейших апробаций на практике.</w:t>
      </w:r>
    </w:p>
    <w:p w:rsidR="00BE2352" w:rsidRDefault="00BE2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E69BD" w:rsidRPr="00823085" w:rsidRDefault="001E69BD" w:rsidP="001E69BD">
      <w:pPr>
        <w:spacing w:line="30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0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Анкета </w:t>
      </w:r>
    </w:p>
    <w:p w:rsidR="00E02483" w:rsidRPr="00823085" w:rsidRDefault="001E69BD" w:rsidP="001E69BD">
      <w:pPr>
        <w:spacing w:line="30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085">
        <w:rPr>
          <w:rFonts w:ascii="Times New Roman" w:hAnsi="Times New Roman" w:cs="Times New Roman"/>
          <w:b/>
          <w:sz w:val="28"/>
          <w:szCs w:val="28"/>
        </w:rPr>
        <w:t xml:space="preserve">по использованию тестовых технологий в подготовке учащихся к ВНО по английскому языку </w:t>
      </w:r>
      <w:proofErr w:type="spellStart"/>
      <w:r w:rsidRPr="00823085">
        <w:rPr>
          <w:rFonts w:ascii="Times New Roman" w:hAnsi="Times New Roman" w:cs="Times New Roman"/>
          <w:b/>
          <w:sz w:val="28"/>
          <w:szCs w:val="28"/>
        </w:rPr>
        <w:t>Свительской</w:t>
      </w:r>
      <w:proofErr w:type="spellEnd"/>
      <w:r w:rsidRPr="00823085">
        <w:rPr>
          <w:rFonts w:ascii="Times New Roman" w:hAnsi="Times New Roman" w:cs="Times New Roman"/>
          <w:b/>
          <w:sz w:val="28"/>
          <w:szCs w:val="28"/>
        </w:rPr>
        <w:t xml:space="preserve"> Т.П.</w:t>
      </w:r>
    </w:p>
    <w:p w:rsidR="001E69BD" w:rsidRPr="0068735E" w:rsidRDefault="001E69BD" w:rsidP="0068735E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35E">
        <w:rPr>
          <w:rFonts w:ascii="Times New Roman" w:hAnsi="Times New Roman" w:cs="Times New Roman"/>
          <w:b/>
          <w:sz w:val="28"/>
          <w:szCs w:val="28"/>
        </w:rPr>
        <w:t>1. Виды тестов.</w:t>
      </w:r>
    </w:p>
    <w:p w:rsidR="00E02483" w:rsidRPr="0068735E" w:rsidRDefault="001E69BD" w:rsidP="0068735E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35E">
        <w:rPr>
          <w:rFonts w:ascii="Times New Roman" w:hAnsi="Times New Roman" w:cs="Times New Roman"/>
          <w:sz w:val="28"/>
          <w:szCs w:val="28"/>
        </w:rPr>
        <w:t>В процессе обучения иностранному языку п</w:t>
      </w:r>
      <w:r w:rsidR="00E02483" w:rsidRPr="0068735E">
        <w:rPr>
          <w:rFonts w:ascii="Times New Roman" w:hAnsi="Times New Roman" w:cs="Times New Roman"/>
          <w:sz w:val="28"/>
          <w:szCs w:val="28"/>
        </w:rPr>
        <w:t xml:space="preserve">рименяются </w:t>
      </w:r>
      <w:r w:rsidRPr="0068735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E02483" w:rsidRPr="0068735E">
        <w:rPr>
          <w:rFonts w:ascii="Times New Roman" w:hAnsi="Times New Roman" w:cs="Times New Roman"/>
          <w:sz w:val="28"/>
          <w:szCs w:val="28"/>
        </w:rPr>
        <w:t>тесты учебных достижений</w:t>
      </w:r>
      <w:r w:rsidRPr="0068735E">
        <w:rPr>
          <w:rFonts w:ascii="Times New Roman" w:hAnsi="Times New Roman" w:cs="Times New Roman"/>
          <w:sz w:val="28"/>
          <w:szCs w:val="28"/>
        </w:rPr>
        <w:t>:</w:t>
      </w:r>
    </w:p>
    <w:p w:rsidR="00E02483" w:rsidRPr="0068735E" w:rsidRDefault="001E69BD" w:rsidP="0068735E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35E">
        <w:rPr>
          <w:rFonts w:ascii="Times New Roman" w:hAnsi="Times New Roman" w:cs="Times New Roman"/>
          <w:sz w:val="28"/>
          <w:szCs w:val="28"/>
        </w:rPr>
        <w:t>1.</w:t>
      </w:r>
      <w:r w:rsidR="00E02483" w:rsidRPr="0068735E">
        <w:rPr>
          <w:rFonts w:ascii="Times New Roman" w:hAnsi="Times New Roman" w:cs="Times New Roman"/>
          <w:sz w:val="28"/>
          <w:szCs w:val="28"/>
        </w:rPr>
        <w:t xml:space="preserve"> с выбором ответа;  </w:t>
      </w:r>
    </w:p>
    <w:p w:rsidR="00E02483" w:rsidRPr="0068735E" w:rsidRDefault="001E69BD" w:rsidP="0068735E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35E">
        <w:rPr>
          <w:rFonts w:ascii="Times New Roman" w:hAnsi="Times New Roman" w:cs="Times New Roman"/>
          <w:sz w:val="28"/>
          <w:szCs w:val="28"/>
        </w:rPr>
        <w:t>2.</w:t>
      </w:r>
      <w:r w:rsidR="00E02483" w:rsidRPr="0068735E">
        <w:rPr>
          <w:rFonts w:ascii="Times New Roman" w:hAnsi="Times New Roman" w:cs="Times New Roman"/>
          <w:sz w:val="28"/>
          <w:szCs w:val="28"/>
        </w:rPr>
        <w:t xml:space="preserve"> бинарные (да или нет);  </w:t>
      </w:r>
    </w:p>
    <w:p w:rsidR="00E02483" w:rsidRPr="0068735E" w:rsidRDefault="001E69BD" w:rsidP="0068735E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35E">
        <w:rPr>
          <w:rFonts w:ascii="Times New Roman" w:hAnsi="Times New Roman" w:cs="Times New Roman"/>
          <w:sz w:val="28"/>
          <w:szCs w:val="28"/>
        </w:rPr>
        <w:t>3.</w:t>
      </w:r>
      <w:r w:rsidR="00E02483" w:rsidRPr="0068735E">
        <w:rPr>
          <w:rFonts w:ascii="Times New Roman" w:hAnsi="Times New Roman" w:cs="Times New Roman"/>
          <w:sz w:val="28"/>
          <w:szCs w:val="28"/>
        </w:rPr>
        <w:t xml:space="preserve"> на заполнение пропусков;  </w:t>
      </w:r>
    </w:p>
    <w:p w:rsidR="001E69BD" w:rsidRPr="0068735E" w:rsidRDefault="001E69BD" w:rsidP="0068735E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35E">
        <w:rPr>
          <w:rFonts w:ascii="Times New Roman" w:hAnsi="Times New Roman" w:cs="Times New Roman"/>
          <w:sz w:val="28"/>
          <w:szCs w:val="28"/>
        </w:rPr>
        <w:t>4.</w:t>
      </w:r>
      <w:r w:rsidR="00E02483" w:rsidRPr="0068735E">
        <w:rPr>
          <w:rFonts w:ascii="Times New Roman" w:hAnsi="Times New Roman" w:cs="Times New Roman"/>
          <w:sz w:val="28"/>
          <w:szCs w:val="28"/>
        </w:rPr>
        <w:t xml:space="preserve"> со свободно конструируемым </w:t>
      </w:r>
      <w:r w:rsidR="0068735E">
        <w:rPr>
          <w:rFonts w:ascii="Times New Roman" w:hAnsi="Times New Roman" w:cs="Times New Roman"/>
          <w:sz w:val="28"/>
          <w:szCs w:val="28"/>
        </w:rPr>
        <w:t>ответом</w:t>
      </w:r>
      <w:r w:rsidR="00E02483" w:rsidRPr="0068735E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68735E" w:rsidRPr="0068735E" w:rsidRDefault="001E69BD" w:rsidP="0068735E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35E">
        <w:rPr>
          <w:rFonts w:ascii="Times New Roman" w:hAnsi="Times New Roman" w:cs="Times New Roman"/>
          <w:sz w:val="28"/>
          <w:szCs w:val="28"/>
        </w:rPr>
        <w:t xml:space="preserve">Они состоят из заданий по выявлению того, владеют ли учащиеся требованиями учебных программ. В них представлены задачи и задания различных уровней сложности: </w:t>
      </w:r>
      <w:proofErr w:type="gramStart"/>
      <w:r w:rsidRPr="0068735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8735E">
        <w:rPr>
          <w:rFonts w:ascii="Times New Roman" w:hAnsi="Times New Roman" w:cs="Times New Roman"/>
          <w:sz w:val="28"/>
          <w:szCs w:val="28"/>
        </w:rPr>
        <w:t xml:space="preserve"> простых до более сложных. </w:t>
      </w:r>
    </w:p>
    <w:p w:rsidR="0068735E" w:rsidRPr="0068735E" w:rsidRDefault="0068735E" w:rsidP="0068735E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35E">
        <w:rPr>
          <w:rFonts w:ascii="Times New Roman" w:hAnsi="Times New Roman" w:cs="Times New Roman"/>
          <w:sz w:val="28"/>
          <w:szCs w:val="28"/>
        </w:rPr>
        <w:t xml:space="preserve">Использование тестовых </w:t>
      </w:r>
      <w:proofErr w:type="gramStart"/>
      <w:r w:rsidRPr="0068735E">
        <w:rPr>
          <w:rFonts w:ascii="Times New Roman" w:hAnsi="Times New Roman" w:cs="Times New Roman"/>
          <w:sz w:val="28"/>
          <w:szCs w:val="28"/>
        </w:rPr>
        <w:t>технологий</w:t>
      </w:r>
      <w:proofErr w:type="gramEnd"/>
      <w:r w:rsidRPr="0068735E">
        <w:rPr>
          <w:rFonts w:ascii="Times New Roman" w:hAnsi="Times New Roman" w:cs="Times New Roman"/>
          <w:sz w:val="28"/>
          <w:szCs w:val="28"/>
        </w:rPr>
        <w:t xml:space="preserve"> возможно осуществлять различными способами предъявления учащимся:  </w:t>
      </w:r>
    </w:p>
    <w:p w:rsidR="0068735E" w:rsidRPr="0068735E" w:rsidRDefault="0068735E" w:rsidP="0068735E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35E">
        <w:rPr>
          <w:rFonts w:ascii="Times New Roman" w:hAnsi="Times New Roman" w:cs="Times New Roman"/>
          <w:sz w:val="28"/>
          <w:szCs w:val="28"/>
        </w:rPr>
        <w:t>1.На печатной основе. На отдельных листках или в брошюре помещены тестовые задания, по каждому из них учащиеся фиксируют свои ответы непосредственно в тех материалах, с которыми они работают.  </w:t>
      </w:r>
    </w:p>
    <w:p w:rsidR="0068735E" w:rsidRPr="0068735E" w:rsidRDefault="0068735E" w:rsidP="0068735E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35E">
        <w:rPr>
          <w:rFonts w:ascii="Times New Roman" w:hAnsi="Times New Roman" w:cs="Times New Roman"/>
          <w:sz w:val="28"/>
          <w:szCs w:val="28"/>
        </w:rPr>
        <w:t>2.Вербально. Учитель диктует вопросы или задания (продлить начатую им фразу, записать формулу, вычислить, изобразить графически и т.п.), а учащиеся фиксируют свои ответы в тетради или на отдельном бланке.  </w:t>
      </w:r>
    </w:p>
    <w:p w:rsidR="0068735E" w:rsidRPr="0068735E" w:rsidRDefault="0068735E" w:rsidP="0068735E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35E">
        <w:rPr>
          <w:rFonts w:ascii="Times New Roman" w:hAnsi="Times New Roman" w:cs="Times New Roman"/>
          <w:sz w:val="28"/>
          <w:szCs w:val="28"/>
        </w:rPr>
        <w:t>4.На классной доске или в проекции на экран. Ответы учащиеся фиксирую на отдельном бланке или в тетради [4].  </w:t>
      </w:r>
    </w:p>
    <w:p w:rsidR="0068735E" w:rsidRPr="0068735E" w:rsidRDefault="0068735E" w:rsidP="0068735E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35E">
        <w:rPr>
          <w:rFonts w:ascii="Times New Roman" w:hAnsi="Times New Roman" w:cs="Times New Roman"/>
          <w:b/>
          <w:sz w:val="28"/>
          <w:szCs w:val="28"/>
        </w:rPr>
        <w:t xml:space="preserve">2. На каких </w:t>
      </w:r>
      <w:proofErr w:type="gramStart"/>
      <w:r w:rsidRPr="0068735E">
        <w:rPr>
          <w:rFonts w:ascii="Times New Roman" w:hAnsi="Times New Roman" w:cs="Times New Roman"/>
          <w:b/>
          <w:sz w:val="28"/>
          <w:szCs w:val="28"/>
        </w:rPr>
        <w:t>этапах</w:t>
      </w:r>
      <w:proofErr w:type="gramEnd"/>
      <w:r w:rsidRPr="0068735E">
        <w:rPr>
          <w:rFonts w:ascii="Times New Roman" w:hAnsi="Times New Roman" w:cs="Times New Roman"/>
          <w:b/>
          <w:sz w:val="28"/>
          <w:szCs w:val="28"/>
        </w:rPr>
        <w:t xml:space="preserve"> и с </w:t>
      </w:r>
      <w:proofErr w:type="gramStart"/>
      <w:r w:rsidRPr="0068735E">
        <w:rPr>
          <w:rFonts w:ascii="Times New Roman" w:hAnsi="Times New Roman" w:cs="Times New Roman"/>
          <w:b/>
          <w:sz w:val="28"/>
          <w:szCs w:val="28"/>
        </w:rPr>
        <w:t>какой</w:t>
      </w:r>
      <w:proofErr w:type="gramEnd"/>
      <w:r w:rsidRPr="0068735E">
        <w:rPr>
          <w:rFonts w:ascii="Times New Roman" w:hAnsi="Times New Roman" w:cs="Times New Roman"/>
          <w:b/>
          <w:sz w:val="28"/>
          <w:szCs w:val="28"/>
        </w:rPr>
        <w:t xml:space="preserve"> целью используются тестовые технологии? </w:t>
      </w:r>
    </w:p>
    <w:p w:rsidR="003C161D" w:rsidRDefault="0068735E" w:rsidP="0068735E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поставленной цели, использование тестов на уроке может производиться фактически на всех этапах</w:t>
      </w:r>
      <w:r w:rsidR="003C16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161D" w:rsidRDefault="003C161D" w:rsidP="0068735E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применяемых, следует отметить:</w:t>
      </w:r>
    </w:p>
    <w:p w:rsidR="00E02483" w:rsidRPr="0068735E" w:rsidRDefault="00E02483" w:rsidP="0068735E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61D">
        <w:rPr>
          <w:rFonts w:ascii="Times New Roman" w:hAnsi="Times New Roman" w:cs="Times New Roman"/>
          <w:b/>
          <w:i/>
          <w:sz w:val="28"/>
          <w:szCs w:val="28"/>
        </w:rPr>
        <w:t>Диагностирующий тест</w:t>
      </w:r>
      <w:r w:rsidR="003C161D">
        <w:rPr>
          <w:rFonts w:ascii="Times New Roman" w:hAnsi="Times New Roman" w:cs="Times New Roman"/>
          <w:sz w:val="28"/>
          <w:szCs w:val="28"/>
        </w:rPr>
        <w:t>, который</w:t>
      </w:r>
      <w:r w:rsidRPr="0068735E">
        <w:rPr>
          <w:rFonts w:ascii="Times New Roman" w:hAnsi="Times New Roman" w:cs="Times New Roman"/>
          <w:sz w:val="28"/>
          <w:szCs w:val="28"/>
        </w:rPr>
        <w:t> служит для выявления степени готовности учащихся к изучению новой темы.</w:t>
      </w:r>
      <w:r w:rsidR="003C161D">
        <w:rPr>
          <w:rFonts w:ascii="Times New Roman" w:hAnsi="Times New Roman" w:cs="Times New Roman"/>
          <w:sz w:val="28"/>
          <w:szCs w:val="28"/>
        </w:rPr>
        <w:t xml:space="preserve"> Позволяет выявить</w:t>
      </w:r>
      <w:r w:rsidRPr="0068735E">
        <w:rPr>
          <w:rFonts w:ascii="Times New Roman" w:hAnsi="Times New Roman" w:cs="Times New Roman"/>
          <w:sz w:val="28"/>
          <w:szCs w:val="28"/>
        </w:rPr>
        <w:t xml:space="preserve">, в какой степени учащиеся помнят и знают основные понятия, связи, формулы, характеристики и свойства явлений и процессов, на основе которых строится новая тема. Это могут быть </w:t>
      </w:r>
      <w:proofErr w:type="gramStart"/>
      <w:r w:rsidRPr="0068735E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68735E">
        <w:rPr>
          <w:rFonts w:ascii="Times New Roman" w:hAnsi="Times New Roman" w:cs="Times New Roman"/>
          <w:sz w:val="28"/>
          <w:szCs w:val="28"/>
        </w:rPr>
        <w:t xml:space="preserve"> как из предыдущих тем курса данного предмета, так и по материалу смежных предметов. Тест можно провести как непосредственно на первом уроке новой темы (вводном уроке), так и на одном из предшествующих занятий. Результаты анализа позволяют учителю адекватным образом спланировать работу по </w:t>
      </w:r>
      <w:r w:rsidRPr="0068735E">
        <w:rPr>
          <w:rFonts w:ascii="Times New Roman" w:hAnsi="Times New Roman" w:cs="Times New Roman"/>
          <w:sz w:val="28"/>
          <w:szCs w:val="28"/>
        </w:rPr>
        <w:lastRenderedPageBreak/>
        <w:t>восполнению пробелов в знаниях учащихся. Возможно, будет организованно домашнее повторение соответствующего материала, или будет организовано повторение на первом же уроке новой темы.  </w:t>
      </w:r>
    </w:p>
    <w:p w:rsidR="00E02483" w:rsidRPr="0068735E" w:rsidRDefault="00E02483" w:rsidP="003C161D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61D">
        <w:rPr>
          <w:rFonts w:ascii="Times New Roman" w:hAnsi="Times New Roman" w:cs="Times New Roman"/>
          <w:b/>
          <w:i/>
          <w:sz w:val="28"/>
          <w:szCs w:val="28"/>
        </w:rPr>
        <w:t>Входной тест</w:t>
      </w:r>
      <w:r w:rsidRPr="0068735E">
        <w:rPr>
          <w:rFonts w:ascii="Times New Roman" w:hAnsi="Times New Roman" w:cs="Times New Roman"/>
          <w:sz w:val="28"/>
          <w:szCs w:val="28"/>
        </w:rPr>
        <w:t>, который проводит</w:t>
      </w:r>
      <w:r w:rsidR="003C161D">
        <w:rPr>
          <w:rFonts w:ascii="Times New Roman" w:hAnsi="Times New Roman" w:cs="Times New Roman"/>
          <w:sz w:val="28"/>
          <w:szCs w:val="28"/>
        </w:rPr>
        <w:t xml:space="preserve">ся в начале учебного занятия и </w:t>
      </w:r>
      <w:r w:rsidRPr="0068735E">
        <w:rPr>
          <w:rFonts w:ascii="Times New Roman" w:hAnsi="Times New Roman" w:cs="Times New Roman"/>
          <w:sz w:val="28"/>
          <w:szCs w:val="28"/>
        </w:rPr>
        <w:t>включа</w:t>
      </w:r>
      <w:r w:rsidR="003C161D">
        <w:rPr>
          <w:rFonts w:ascii="Times New Roman" w:hAnsi="Times New Roman" w:cs="Times New Roman"/>
          <w:sz w:val="28"/>
          <w:szCs w:val="28"/>
        </w:rPr>
        <w:t>ет</w:t>
      </w:r>
      <w:r w:rsidRPr="0068735E">
        <w:rPr>
          <w:rFonts w:ascii="Times New Roman" w:hAnsi="Times New Roman" w:cs="Times New Roman"/>
          <w:sz w:val="28"/>
          <w:szCs w:val="28"/>
        </w:rPr>
        <w:t xml:space="preserve"> вопросы и задачи по учебному материалу предыдущих уроков и связанному с новой темой. </w:t>
      </w:r>
    </w:p>
    <w:p w:rsidR="00E02483" w:rsidRPr="0068735E" w:rsidRDefault="00E02483" w:rsidP="0068735E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61D">
        <w:rPr>
          <w:rFonts w:ascii="Times New Roman" w:hAnsi="Times New Roman" w:cs="Times New Roman"/>
          <w:b/>
          <w:i/>
          <w:sz w:val="28"/>
          <w:szCs w:val="28"/>
        </w:rPr>
        <w:t>Выходное тестирование</w:t>
      </w:r>
      <w:r w:rsidR="003C161D">
        <w:rPr>
          <w:rFonts w:ascii="Times New Roman" w:hAnsi="Times New Roman" w:cs="Times New Roman"/>
          <w:sz w:val="28"/>
          <w:szCs w:val="28"/>
        </w:rPr>
        <w:t>, которое</w:t>
      </w:r>
      <w:r w:rsidRPr="0068735E">
        <w:rPr>
          <w:rFonts w:ascii="Times New Roman" w:hAnsi="Times New Roman" w:cs="Times New Roman"/>
          <w:sz w:val="28"/>
          <w:szCs w:val="28"/>
        </w:rPr>
        <w:t> проводится в заключени</w:t>
      </w:r>
      <w:proofErr w:type="gramStart"/>
      <w:r w:rsidRPr="0068735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8735E">
        <w:rPr>
          <w:rFonts w:ascii="Times New Roman" w:hAnsi="Times New Roman" w:cs="Times New Roman"/>
          <w:sz w:val="28"/>
          <w:szCs w:val="28"/>
        </w:rPr>
        <w:t xml:space="preserve"> урока. По содержанию этот тест соответствует целям урока. По каждому из действий, которые планируются для овладения учащимися на уроке, подбирается вопрос или задание.  </w:t>
      </w:r>
    </w:p>
    <w:p w:rsidR="00E02483" w:rsidRPr="0068735E" w:rsidRDefault="00E02483" w:rsidP="0068735E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61D">
        <w:rPr>
          <w:rFonts w:ascii="Times New Roman" w:hAnsi="Times New Roman" w:cs="Times New Roman"/>
          <w:b/>
          <w:i/>
          <w:sz w:val="28"/>
          <w:szCs w:val="28"/>
        </w:rPr>
        <w:t>Тестирование в процессе промежуточного контроля</w:t>
      </w:r>
      <w:r w:rsidR="003C161D">
        <w:rPr>
          <w:rFonts w:ascii="Times New Roman" w:hAnsi="Times New Roman" w:cs="Times New Roman"/>
          <w:sz w:val="28"/>
          <w:szCs w:val="28"/>
        </w:rPr>
        <w:t>,</w:t>
      </w:r>
      <w:r w:rsidRPr="0068735E">
        <w:rPr>
          <w:rFonts w:ascii="Times New Roman" w:hAnsi="Times New Roman" w:cs="Times New Roman"/>
          <w:sz w:val="28"/>
          <w:szCs w:val="28"/>
        </w:rPr>
        <w:t> проводи</w:t>
      </w:r>
      <w:r w:rsidR="003C161D">
        <w:rPr>
          <w:rFonts w:ascii="Times New Roman" w:hAnsi="Times New Roman" w:cs="Times New Roman"/>
          <w:sz w:val="28"/>
          <w:szCs w:val="28"/>
        </w:rPr>
        <w:t>мый</w:t>
      </w:r>
      <w:r w:rsidRPr="0068735E">
        <w:rPr>
          <w:rFonts w:ascii="Times New Roman" w:hAnsi="Times New Roman" w:cs="Times New Roman"/>
          <w:sz w:val="28"/>
          <w:szCs w:val="28"/>
        </w:rPr>
        <w:t xml:space="preserve"> на специальном, завершающем уроке. Совокупность заданий теста отвечает содержанию тех учебных действий, которыми учащиеся должны овладеть в процессе изучения материала. Здесь решаются педагогические задачи, которые аналогичны задачам выходного тестирования: корректирующая и мотивирующая на познавательную деятельность. </w:t>
      </w:r>
    </w:p>
    <w:p w:rsidR="009C67B1" w:rsidRDefault="00E02483" w:rsidP="0068735E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35E">
        <w:rPr>
          <w:rFonts w:ascii="Times New Roman" w:hAnsi="Times New Roman" w:cs="Times New Roman"/>
          <w:sz w:val="28"/>
          <w:szCs w:val="28"/>
        </w:rPr>
        <w:t xml:space="preserve">Тестовая проверка знаний учащихся предусматривает решение задач и упражнений, ответы на вопросы различных уровней сложности по всем разделам </w:t>
      </w:r>
      <w:r w:rsidR="009C67B1">
        <w:rPr>
          <w:rFonts w:ascii="Times New Roman" w:hAnsi="Times New Roman" w:cs="Times New Roman"/>
          <w:sz w:val="28"/>
          <w:szCs w:val="28"/>
        </w:rPr>
        <w:t>темы</w:t>
      </w:r>
      <w:r w:rsidRPr="0068735E">
        <w:rPr>
          <w:rFonts w:ascii="Times New Roman" w:hAnsi="Times New Roman" w:cs="Times New Roman"/>
          <w:sz w:val="28"/>
          <w:szCs w:val="28"/>
        </w:rPr>
        <w:t xml:space="preserve">, что составляет базовую подготовку учащихся, предусмотренную действующими стандартами. За критерий сложности задания принято количество логических шагов, которые необходимо выполнить для решения поставленной задачи. </w:t>
      </w:r>
    </w:p>
    <w:p w:rsidR="009C67B1" w:rsidRPr="009C67B1" w:rsidRDefault="009C67B1" w:rsidP="009C67B1">
      <w:pPr>
        <w:pStyle w:val="a4"/>
        <w:shd w:val="clear" w:color="auto" w:fill="FFFFFF"/>
        <w:spacing w:before="237" w:beforeAutospacing="0" w:after="0" w:afterAutospacing="0" w:line="30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C67B1">
        <w:rPr>
          <w:b/>
          <w:color w:val="000000"/>
          <w:sz w:val="28"/>
          <w:szCs w:val="28"/>
        </w:rPr>
        <w:t xml:space="preserve">3. </w:t>
      </w:r>
      <w:r>
        <w:rPr>
          <w:b/>
          <w:color w:val="000000"/>
          <w:sz w:val="28"/>
          <w:szCs w:val="28"/>
        </w:rPr>
        <w:t>Из каких заданий состоит ВНО?</w:t>
      </w:r>
    </w:p>
    <w:p w:rsidR="009C67B1" w:rsidRPr="00DE3B2D" w:rsidRDefault="009C67B1" w:rsidP="009C67B1">
      <w:pPr>
        <w:pStyle w:val="a4"/>
        <w:shd w:val="clear" w:color="auto" w:fill="FFFFFF"/>
        <w:spacing w:before="237" w:beforeAutospacing="0" w:after="0" w:afterAutospacing="0" w:line="30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E3B2D">
        <w:rPr>
          <w:color w:val="000000"/>
          <w:sz w:val="28"/>
          <w:szCs w:val="28"/>
        </w:rPr>
        <w:t>В ЗНО используются различные</w:t>
      </w:r>
      <w:r w:rsidRPr="00DE3B2D">
        <w:rPr>
          <w:rStyle w:val="apple-converted-space"/>
          <w:color w:val="000000"/>
          <w:sz w:val="28"/>
          <w:szCs w:val="28"/>
        </w:rPr>
        <w:t> </w:t>
      </w:r>
      <w:r w:rsidRPr="00DE3B2D">
        <w:rPr>
          <w:rStyle w:val="a6"/>
          <w:color w:val="000000"/>
          <w:sz w:val="28"/>
          <w:szCs w:val="28"/>
        </w:rPr>
        <w:t>типы тестовых заданий.</w:t>
      </w:r>
    </w:p>
    <w:p w:rsidR="009C67B1" w:rsidRDefault="009C67B1" w:rsidP="009C67B1">
      <w:pPr>
        <w:pStyle w:val="a4"/>
        <w:shd w:val="clear" w:color="auto" w:fill="FFFFFF"/>
        <w:spacing w:before="237" w:beforeAutospacing="0" w:after="0" w:afterAutospacing="0" w:line="300" w:lineRule="auto"/>
        <w:ind w:firstLine="709"/>
        <w:contextualSpacing/>
        <w:jc w:val="both"/>
        <w:rPr>
          <w:rStyle w:val="apple-converted-space"/>
          <w:color w:val="000000"/>
          <w:sz w:val="28"/>
          <w:szCs w:val="28"/>
        </w:rPr>
      </w:pPr>
      <w:r w:rsidRPr="00DE3B2D">
        <w:rPr>
          <w:color w:val="000000"/>
          <w:sz w:val="28"/>
          <w:szCs w:val="28"/>
        </w:rPr>
        <w:t>1.</w:t>
      </w:r>
      <w:r w:rsidRPr="00DE3B2D">
        <w:rPr>
          <w:rStyle w:val="apple-converted-space"/>
          <w:color w:val="000000"/>
          <w:sz w:val="28"/>
          <w:szCs w:val="28"/>
        </w:rPr>
        <w:t> </w:t>
      </w:r>
      <w:r w:rsidRPr="00DE3B2D">
        <w:rPr>
          <w:rStyle w:val="a5"/>
          <w:color w:val="000000"/>
          <w:sz w:val="28"/>
          <w:szCs w:val="28"/>
        </w:rPr>
        <w:t>Задания с выбором одного правильного ответа</w:t>
      </w:r>
      <w:r w:rsidRPr="00DE3B2D">
        <w:rPr>
          <w:color w:val="000000"/>
          <w:sz w:val="28"/>
          <w:szCs w:val="28"/>
        </w:rPr>
        <w:br/>
        <w:t>Суть задания заключается в том, что к вопросу предлагается несколько вариантов ответов (обычно 4-5), из которых нужно выбрать 1 правильный.</w:t>
      </w:r>
      <w:r w:rsidRPr="00DE3B2D">
        <w:rPr>
          <w:rStyle w:val="apple-converted-space"/>
          <w:color w:val="000000"/>
          <w:sz w:val="28"/>
          <w:szCs w:val="28"/>
        </w:rPr>
        <w:t> </w:t>
      </w:r>
    </w:p>
    <w:p w:rsidR="009C67B1" w:rsidRPr="00DE3B2D" w:rsidRDefault="009C67B1" w:rsidP="009C67B1">
      <w:pPr>
        <w:pStyle w:val="a4"/>
        <w:shd w:val="clear" w:color="auto" w:fill="FFFFFF"/>
        <w:spacing w:before="237" w:beforeAutospacing="0" w:after="0" w:afterAutospacing="0" w:line="30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E3B2D">
        <w:rPr>
          <w:color w:val="000000"/>
          <w:sz w:val="28"/>
          <w:szCs w:val="28"/>
        </w:rPr>
        <w:t xml:space="preserve">Верный ответ оценивается в 1 балл, </w:t>
      </w:r>
      <w:proofErr w:type="gramStart"/>
      <w:r w:rsidRPr="00DE3B2D">
        <w:rPr>
          <w:color w:val="000000"/>
          <w:sz w:val="28"/>
          <w:szCs w:val="28"/>
        </w:rPr>
        <w:t>за</w:t>
      </w:r>
      <w:proofErr w:type="gramEnd"/>
      <w:r w:rsidRPr="00DE3B2D">
        <w:rPr>
          <w:color w:val="000000"/>
          <w:sz w:val="28"/>
          <w:szCs w:val="28"/>
        </w:rPr>
        <w:t xml:space="preserve"> </w:t>
      </w:r>
      <w:proofErr w:type="gramStart"/>
      <w:r w:rsidRPr="00DE3B2D">
        <w:rPr>
          <w:color w:val="000000"/>
          <w:sz w:val="28"/>
          <w:szCs w:val="28"/>
        </w:rPr>
        <w:t>неверный</w:t>
      </w:r>
      <w:proofErr w:type="gramEnd"/>
      <w:r w:rsidRPr="00DE3B2D">
        <w:rPr>
          <w:color w:val="000000"/>
          <w:sz w:val="28"/>
          <w:szCs w:val="28"/>
        </w:rPr>
        <w:t xml:space="preserve"> – баллы не начисляются.</w:t>
      </w:r>
    </w:p>
    <w:p w:rsidR="009C67B1" w:rsidRDefault="009C67B1" w:rsidP="009C67B1">
      <w:pPr>
        <w:pStyle w:val="a4"/>
        <w:shd w:val="clear" w:color="auto" w:fill="FFFFFF"/>
        <w:spacing w:before="237" w:beforeAutospacing="0" w:after="0" w:afterAutospacing="0" w:line="300" w:lineRule="auto"/>
        <w:ind w:firstLine="709"/>
        <w:contextualSpacing/>
        <w:jc w:val="both"/>
        <w:rPr>
          <w:rStyle w:val="a5"/>
          <w:color w:val="000000"/>
          <w:sz w:val="28"/>
          <w:szCs w:val="28"/>
        </w:rPr>
      </w:pPr>
      <w:r w:rsidRPr="00DE3B2D">
        <w:rPr>
          <w:color w:val="000000"/>
          <w:sz w:val="28"/>
          <w:szCs w:val="28"/>
        </w:rPr>
        <w:t>2.</w:t>
      </w:r>
      <w:r w:rsidRPr="00DE3B2D">
        <w:rPr>
          <w:rStyle w:val="apple-converted-space"/>
          <w:color w:val="000000"/>
          <w:sz w:val="28"/>
          <w:szCs w:val="28"/>
        </w:rPr>
        <w:t> </w:t>
      </w:r>
      <w:r w:rsidRPr="00DE3B2D">
        <w:rPr>
          <w:rStyle w:val="a5"/>
          <w:color w:val="000000"/>
          <w:sz w:val="28"/>
          <w:szCs w:val="28"/>
        </w:rPr>
        <w:t>Задания на установления соответствия</w:t>
      </w:r>
    </w:p>
    <w:p w:rsidR="009C67B1" w:rsidRPr="00DE3B2D" w:rsidRDefault="009C67B1" w:rsidP="009C67B1">
      <w:pPr>
        <w:pStyle w:val="a4"/>
        <w:shd w:val="clear" w:color="auto" w:fill="FFFFFF"/>
        <w:spacing w:before="237" w:beforeAutospacing="0" w:after="0" w:afterAutospacing="0" w:line="30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E3B2D">
        <w:rPr>
          <w:color w:val="000000"/>
          <w:sz w:val="28"/>
          <w:szCs w:val="28"/>
        </w:rPr>
        <w:t>Суть его заключается в том, что к заданию дана информация в двух столбиках – в одном столбике варианты отмечены цифрами, в правом - буквами. Бланк ответов содержит табличку, где ряды, как на шахматной доске, обозначены цифрами, а столбцы – буквами. От абитуриента требуется создать логические пары (ответ с буквой - ответ с цифрой). На пересечении буквы и цифры необходимо сделать отметку.</w:t>
      </w:r>
      <w:r w:rsidRPr="00DE3B2D">
        <w:rPr>
          <w:color w:val="000000"/>
          <w:sz w:val="28"/>
          <w:szCs w:val="28"/>
        </w:rPr>
        <w:br/>
      </w:r>
      <w:r w:rsidRPr="00DE3B2D">
        <w:rPr>
          <w:color w:val="000000"/>
          <w:sz w:val="28"/>
          <w:szCs w:val="28"/>
        </w:rPr>
        <w:lastRenderedPageBreak/>
        <w:t>Каждый правильный ответ оценивается в 1 балл. Максимальное число баллов за каждое такое задание – 4.</w:t>
      </w:r>
    </w:p>
    <w:p w:rsidR="009C67B1" w:rsidRDefault="009C67B1" w:rsidP="009C67B1">
      <w:pPr>
        <w:pStyle w:val="a4"/>
        <w:shd w:val="clear" w:color="auto" w:fill="FFFFFF"/>
        <w:spacing w:before="237" w:beforeAutospacing="0" w:after="0" w:afterAutospacing="0" w:line="300" w:lineRule="auto"/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 w:rsidRPr="00DE3B2D">
        <w:rPr>
          <w:color w:val="000000"/>
          <w:sz w:val="28"/>
          <w:szCs w:val="28"/>
        </w:rPr>
        <w:t>3.</w:t>
      </w:r>
      <w:r w:rsidRPr="00DE3B2D">
        <w:rPr>
          <w:rStyle w:val="apple-converted-space"/>
          <w:color w:val="000000"/>
          <w:sz w:val="28"/>
          <w:szCs w:val="28"/>
        </w:rPr>
        <w:t> </w:t>
      </w:r>
      <w:r w:rsidRPr="00DE3B2D">
        <w:rPr>
          <w:color w:val="000000"/>
          <w:sz w:val="28"/>
          <w:szCs w:val="28"/>
        </w:rPr>
        <w:t xml:space="preserve"> </w:t>
      </w:r>
      <w:r w:rsidRPr="00DE3B2D">
        <w:rPr>
          <w:i/>
          <w:iCs/>
          <w:color w:val="000000"/>
          <w:sz w:val="28"/>
          <w:szCs w:val="28"/>
        </w:rPr>
        <w:t>Задания с развернутым ответом (вариант 2)</w:t>
      </w:r>
    </w:p>
    <w:p w:rsidR="009C67B1" w:rsidRDefault="009C67B1" w:rsidP="009C67B1">
      <w:pPr>
        <w:pStyle w:val="a4"/>
        <w:shd w:val="clear" w:color="auto" w:fill="FFFFFF"/>
        <w:spacing w:before="237" w:beforeAutospacing="0" w:after="0" w:afterAutospacing="0" w:line="300" w:lineRule="auto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E02483">
        <w:rPr>
          <w:color w:val="000000"/>
          <w:sz w:val="28"/>
          <w:szCs w:val="28"/>
        </w:rPr>
        <w:t>Используется в</w:t>
      </w:r>
      <w:r w:rsidRPr="00DE3B2D">
        <w:rPr>
          <w:color w:val="000000"/>
          <w:sz w:val="28"/>
          <w:szCs w:val="28"/>
        </w:rPr>
        <w:t> </w:t>
      </w:r>
      <w:r w:rsidRPr="00DE3B2D">
        <w:rPr>
          <w:b/>
          <w:bCs/>
          <w:color w:val="000000"/>
          <w:sz w:val="28"/>
          <w:szCs w:val="28"/>
        </w:rPr>
        <w:t>тестах по иностранному языку (английскому, немецкому, французскому, испанскому).</w:t>
      </w:r>
    </w:p>
    <w:p w:rsidR="009C67B1" w:rsidRDefault="009C67B1" w:rsidP="009C67B1">
      <w:pPr>
        <w:pStyle w:val="a4"/>
        <w:shd w:val="clear" w:color="auto" w:fill="FFFFFF"/>
        <w:spacing w:before="237" w:beforeAutospacing="0" w:after="0" w:afterAutospacing="0" w:line="30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02483">
        <w:rPr>
          <w:color w:val="000000"/>
          <w:sz w:val="28"/>
          <w:szCs w:val="28"/>
        </w:rPr>
        <w:t>Задание заключается в том, что предлагается определенная коммуникативная ситуация и необходимо написать собственное высказывание по этому поводу.</w:t>
      </w:r>
    </w:p>
    <w:p w:rsidR="009C67B1" w:rsidRPr="00E02483" w:rsidRDefault="009C67B1" w:rsidP="009C67B1">
      <w:pPr>
        <w:pStyle w:val="a4"/>
        <w:shd w:val="clear" w:color="auto" w:fill="FFFFFF"/>
        <w:spacing w:before="237" w:beforeAutospacing="0" w:after="0" w:afterAutospacing="0" w:line="30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02483">
        <w:rPr>
          <w:color w:val="000000"/>
          <w:sz w:val="28"/>
          <w:szCs w:val="28"/>
        </w:rPr>
        <w:t>За это сочинение можно получить максимум 14 баллов по следующим критериям:</w:t>
      </w:r>
    </w:p>
    <w:p w:rsidR="009C67B1" w:rsidRPr="00E02483" w:rsidRDefault="009C67B1" w:rsidP="0082308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Содержательное наполнение (обработка трех условий, приведенных в коммуникативной ситуации). За каждое из этих условий – от 0 до 2 баллов (максимальное количество баллов – 6).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r w:rsidRPr="009C67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сли за этот блок получено 0 баллов, то все задание в целом будет оценено в 0 баллов!</w:t>
      </w:r>
    </w:p>
    <w:p w:rsidR="009C67B1" w:rsidRPr="00E02483" w:rsidRDefault="009C67B1" w:rsidP="0082308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текста и связанность. Наличие соединительных элементов в тексте, связанность – от 0 до 2 баллов; соответствие письменного изложения заданному формату (сочинение, личное или деловое письмо, объявление, записка) – от 0 до 2 баллов.</w:t>
      </w:r>
    </w:p>
    <w:p w:rsidR="009C67B1" w:rsidRPr="00E02483" w:rsidRDefault="009C67B1" w:rsidP="0082308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лексическим материалом – от 0 до 2 баллов.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67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этот блок оценен в 0 баллов, то все задание оценивается в 0 баллов.</w:t>
      </w:r>
    </w:p>
    <w:p w:rsidR="009C67B1" w:rsidRPr="00E02483" w:rsidRDefault="009C67B1" w:rsidP="0082308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Грамматика (морфология, синтаксис, орфография) – от 0 до 2 баллов.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1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этот блок оценен в 0 баллов, то все задание оценивается в 0 баллов.</w:t>
      </w:r>
    </w:p>
    <w:p w:rsidR="009C67B1" w:rsidRDefault="009C67B1" w:rsidP="009C67B1">
      <w:pPr>
        <w:shd w:val="clear" w:color="auto" w:fill="FFFFFF"/>
        <w:spacing w:before="237" w:after="0"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DE3B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Задания на заполнение пропусков в тексте</w:t>
      </w:r>
    </w:p>
    <w:p w:rsidR="009C67B1" w:rsidRPr="00E02483" w:rsidRDefault="009C67B1" w:rsidP="009C67B1">
      <w:pPr>
        <w:shd w:val="clear" w:color="auto" w:fill="FFFFFF"/>
        <w:spacing w:before="237" w:after="0"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такого типа предлагаются только в</w:t>
      </w:r>
      <w:r w:rsidRPr="00DE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3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тестах по иностранным языкам.</w:t>
      </w:r>
      <w:r w:rsidRPr="00DE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0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использовать подходящее слово или словосочетание из предложенных вариантов и заполнить пропуски в тексте. Каждый правильный выбор – 1 балл.</w:t>
      </w:r>
    </w:p>
    <w:p w:rsidR="009C67B1" w:rsidRDefault="009C67B1" w:rsidP="009C67B1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3B2D">
        <w:rPr>
          <w:rFonts w:ascii="Times New Roman" w:hAnsi="Times New Roman" w:cs="Times New Roman"/>
          <w:color w:val="000000"/>
          <w:sz w:val="28"/>
          <w:szCs w:val="28"/>
        </w:rPr>
        <w:t xml:space="preserve">В тесте ЗНО по английскому языку </w:t>
      </w:r>
      <w:r>
        <w:rPr>
          <w:rFonts w:ascii="Times New Roman" w:hAnsi="Times New Roman" w:cs="Times New Roman"/>
          <w:color w:val="000000"/>
          <w:sz w:val="28"/>
          <w:szCs w:val="28"/>
        </w:rPr>
        <w:t>присутствуют</w:t>
      </w:r>
      <w:r w:rsidRPr="00DE3B2D">
        <w:rPr>
          <w:rFonts w:ascii="Times New Roman" w:hAnsi="Times New Roman" w:cs="Times New Roman"/>
          <w:color w:val="000000"/>
          <w:sz w:val="28"/>
          <w:szCs w:val="28"/>
        </w:rPr>
        <w:t xml:space="preserve"> задания четырех форм: задания на установление соответствия, задания с выбором одного правильного ответа, задания на заполнение пропусков в тексте и задания с развернутым ответом.</w:t>
      </w:r>
    </w:p>
    <w:p w:rsidR="009C67B1" w:rsidRDefault="009C67B1" w:rsidP="009C67B1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3B2D">
        <w:rPr>
          <w:rFonts w:ascii="Times New Roman" w:hAnsi="Times New Roman" w:cs="Times New Roman"/>
          <w:color w:val="000000"/>
          <w:sz w:val="28"/>
          <w:szCs w:val="28"/>
        </w:rPr>
        <w:t>Общее количество заданий теста - 43, последнее задание предусматривает создание собственного высказывания и выполняется в бланке ответов Б.</w:t>
      </w:r>
    </w:p>
    <w:p w:rsidR="009C67B1" w:rsidRDefault="009C67B1" w:rsidP="009C67B1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3B2D">
        <w:rPr>
          <w:rFonts w:ascii="Times New Roman" w:hAnsi="Times New Roman" w:cs="Times New Roman"/>
          <w:color w:val="000000"/>
          <w:sz w:val="28"/>
          <w:szCs w:val="28"/>
        </w:rPr>
        <w:t>На выполнение всех заданий теста ЗНО по английскому языку участникам будет отведено 120 минут.</w:t>
      </w:r>
    </w:p>
    <w:p w:rsidR="009C67B1" w:rsidRDefault="009C67B1" w:rsidP="009C67B1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3B2D">
        <w:rPr>
          <w:rStyle w:val="a6"/>
          <w:rFonts w:ascii="Times New Roman" w:hAnsi="Times New Roman" w:cs="Times New Roman"/>
          <w:color w:val="000000"/>
          <w:sz w:val="28"/>
          <w:szCs w:val="28"/>
        </w:rPr>
        <w:t>Задания на установление соответствия</w:t>
      </w:r>
      <w:r w:rsidRPr="00DE3B2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E3B2D">
        <w:rPr>
          <w:rFonts w:ascii="Times New Roman" w:hAnsi="Times New Roman" w:cs="Times New Roman"/>
          <w:color w:val="000000"/>
          <w:sz w:val="28"/>
          <w:szCs w:val="28"/>
        </w:rPr>
        <w:t xml:space="preserve">- в заданиях участникам предлагается подобрать заголовки к текстам/частям текстов из предоставленных вариантов; утверждения/ситуации к объявлениям/текстам; </w:t>
      </w:r>
      <w:r w:rsidRPr="00DE3B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вопросы к ответам или ответы к вопросам. Задание считается выполненным, если абитуриент установил правильное соответствие и обозначил правильный вариант ответа в бланке ответов А.</w:t>
      </w:r>
    </w:p>
    <w:p w:rsidR="009C67B1" w:rsidRPr="00DE3B2D" w:rsidRDefault="009C67B1" w:rsidP="009C67B1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3B2D">
        <w:rPr>
          <w:rFonts w:ascii="Times New Roman" w:hAnsi="Times New Roman" w:cs="Times New Roman"/>
          <w:color w:val="000000"/>
          <w:sz w:val="28"/>
          <w:szCs w:val="28"/>
        </w:rPr>
        <w:t>Тест содержит 11 заданий этой формы (от № 1 до № 5 и от № 11 до № 16), выполнение которых будет оценено в 0 или 1 тестовый балл. 1 балл - за правильно установленное соответствие; 0 баллов, если правильное соответствие не определено или нет ответа.</w:t>
      </w:r>
    </w:p>
    <w:p w:rsidR="009C67B1" w:rsidRDefault="009C67B1" w:rsidP="009C67B1">
      <w:pPr>
        <w:spacing w:after="0"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с выбором одного правильного ответа</w:t>
      </w:r>
      <w:r w:rsidRPr="00DE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0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каждом задании дается четыре варианта ответа, из которых только один правильный. Задание считается выполненным, если абитуриент выбрал и обозначил правильный ответ в бланке ответов А.</w:t>
      </w:r>
    </w:p>
    <w:p w:rsidR="009C67B1" w:rsidRDefault="009C67B1" w:rsidP="009C67B1">
      <w:pPr>
        <w:spacing w:after="0"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</w:t>
      </w:r>
      <w:proofErr w:type="gramStart"/>
      <w:r w:rsidRPr="00E0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 вкл</w:t>
      </w:r>
      <w:proofErr w:type="gramEnd"/>
      <w:r w:rsidRPr="00E0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ючены 5 заданий с выбором одного правильного ответа (от № 6 до № 10), которые оцениваются в 0 или 1 тестовый балл. 1 балл, если указан правильный ответ, 0 баллов, если указан неправильный ответ или указано более одного ответа, или ответ не предоставлен.</w:t>
      </w:r>
    </w:p>
    <w:p w:rsidR="009C67B1" w:rsidRDefault="009C67B1" w:rsidP="009C67B1">
      <w:pPr>
        <w:spacing w:after="0"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на заполнение пропусков в тексте</w:t>
      </w:r>
      <w:r w:rsidRPr="00DE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0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заданиях предлагается дополнить абзацы/предложения в тексте предложениями/частями предложений, словосочетаниями/словами из предоставленных вариантов. Задание считается выполненным, если участник тестирования выбрал и обозначил правильный вариант ответа в бланке ответов А.</w:t>
      </w:r>
    </w:p>
    <w:p w:rsidR="009C67B1" w:rsidRDefault="009C67B1" w:rsidP="009C67B1">
      <w:pPr>
        <w:spacing w:after="0"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 содержит 26 заданий этой формы (от № 17 до № 42), которые будут оцениваться в 0 или 1 тестовый балл. 1 балл, если указан правильный ответ, 0 баллов, если указан неправильный ответ или указано более одного ответа, или ответа нет.</w:t>
      </w:r>
    </w:p>
    <w:p w:rsidR="009C67B1" w:rsidRPr="00E02483" w:rsidRDefault="009C67B1" w:rsidP="009C67B1">
      <w:pPr>
        <w:spacing w:after="0"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с развернутым ответом</w:t>
      </w:r>
      <w:r w:rsidRPr="00DE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0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задание предполагает создание абитуриентом на бланке ответов</w:t>
      </w:r>
      <w:proofErr w:type="gramStart"/>
      <w:r w:rsidRPr="00E0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Pr="00E0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собственного высказывания в письменной форме в соответствии с предложенной коммуникативной ситуацией. Это задание оценивается от 0 до 14 тестовых баллов по специальным критериям.</w:t>
      </w:r>
    </w:p>
    <w:p w:rsidR="009C67B1" w:rsidRPr="00E02483" w:rsidRDefault="009C67B1" w:rsidP="009C67B1">
      <w:pPr>
        <w:spacing w:after="0"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оценивания задания с развернутым ответом:</w:t>
      </w:r>
    </w:p>
    <w:p w:rsidR="009C67B1" w:rsidRPr="00E02483" w:rsidRDefault="009C67B1" w:rsidP="009C67B1">
      <w:pPr>
        <w:spacing w:after="0"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 Содержательное наполнение</w:t>
      </w:r>
      <w:r w:rsidRPr="00DE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0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(проработка трех условий, указанных в коммуникативной ситуации)</w:t>
      </w:r>
    </w:p>
    <w:p w:rsidR="009C67B1" w:rsidRPr="00E02483" w:rsidRDefault="009C67B1" w:rsidP="00823085">
      <w:pPr>
        <w:numPr>
          <w:ilvl w:val="0"/>
          <w:numId w:val="12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gramStart"/>
      <w:r w:rsidRPr="00DE3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DE3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0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первое условие: 0, 1 или 2 тестовых балла.</w:t>
      </w:r>
    </w:p>
    <w:p w:rsidR="009C67B1" w:rsidRPr="00E02483" w:rsidRDefault="009C67B1" w:rsidP="00823085">
      <w:pPr>
        <w:numPr>
          <w:ilvl w:val="0"/>
          <w:numId w:val="12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gramStart"/>
      <w:r w:rsidRPr="00DE3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DE3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0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второе условие: 0, 1 или 2 тестовых балла.</w:t>
      </w:r>
    </w:p>
    <w:p w:rsidR="009C67B1" w:rsidRPr="00E02483" w:rsidRDefault="009C67B1" w:rsidP="00823085">
      <w:pPr>
        <w:numPr>
          <w:ilvl w:val="0"/>
          <w:numId w:val="12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а3</w:t>
      </w:r>
      <w:r w:rsidRPr="00DE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0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третье условие: 0, 1 или 2 </w:t>
      </w:r>
      <w:proofErr w:type="gramStart"/>
      <w:r w:rsidRPr="00E0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тестовых</w:t>
      </w:r>
      <w:proofErr w:type="gramEnd"/>
      <w:r w:rsidRPr="00E0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балла.</w:t>
      </w:r>
    </w:p>
    <w:p w:rsidR="009C67B1" w:rsidRPr="00E02483" w:rsidRDefault="009C67B1" w:rsidP="009C67B1">
      <w:pPr>
        <w:spacing w:after="0"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E3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b</w:t>
      </w:r>
      <w:proofErr w:type="spellEnd"/>
      <w:r w:rsidRPr="00DE3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Структура текста и связность</w:t>
      </w:r>
    </w:p>
    <w:p w:rsidR="009C67B1" w:rsidRPr="00E02483" w:rsidRDefault="009C67B1" w:rsidP="00823085">
      <w:pPr>
        <w:numPr>
          <w:ilvl w:val="0"/>
          <w:numId w:val="13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b1</w:t>
      </w:r>
      <w:r w:rsidRPr="00DE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0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связность, наличие соединительных элементов в тексте: 0, 1 или 2 тестовых балла.</w:t>
      </w:r>
    </w:p>
    <w:p w:rsidR="009C67B1" w:rsidRPr="00E02483" w:rsidRDefault="009C67B1" w:rsidP="00823085">
      <w:pPr>
        <w:numPr>
          <w:ilvl w:val="0"/>
          <w:numId w:val="13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b2</w:t>
      </w:r>
      <w:r w:rsidRPr="00DE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0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соответствие письменного высказывания заданному формату (сочинение, письмо (личное, деловое), объявление, записка и т.д.): 0, 1 или 2 </w:t>
      </w:r>
      <w:proofErr w:type="gramStart"/>
      <w:r w:rsidRPr="00E0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тестовых</w:t>
      </w:r>
      <w:proofErr w:type="gramEnd"/>
      <w:r w:rsidRPr="00E0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балла.</w:t>
      </w:r>
    </w:p>
    <w:p w:rsidR="009C67B1" w:rsidRDefault="009C67B1" w:rsidP="009C67B1">
      <w:pPr>
        <w:spacing w:after="0"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E3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</w:t>
      </w:r>
      <w:proofErr w:type="spellEnd"/>
      <w:r w:rsidRPr="00DE3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Использование лексики</w:t>
      </w:r>
      <w:r w:rsidRPr="00DE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0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(лексическая наполняемость, владение лексическим материалом): 0, 1 или 2 </w:t>
      </w:r>
      <w:proofErr w:type="gramStart"/>
      <w:r w:rsidRPr="00E0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тестовых</w:t>
      </w:r>
      <w:proofErr w:type="gramEnd"/>
      <w:r w:rsidRPr="00E0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балла.</w:t>
      </w:r>
    </w:p>
    <w:p w:rsidR="009C67B1" w:rsidRDefault="009C67B1" w:rsidP="009C67B1">
      <w:pPr>
        <w:spacing w:after="0"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E3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d</w:t>
      </w:r>
      <w:proofErr w:type="spellEnd"/>
      <w:r w:rsidRPr="00DE3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Использование грамматики</w:t>
      </w:r>
      <w:r w:rsidRPr="00DE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0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(морфология, синтаксис, орфография): 0, 1 или 2 </w:t>
      </w:r>
      <w:proofErr w:type="gramStart"/>
      <w:r w:rsidRPr="00E0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тестовых</w:t>
      </w:r>
      <w:proofErr w:type="gramEnd"/>
      <w:r w:rsidRPr="00E0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балла.</w:t>
      </w:r>
    </w:p>
    <w:p w:rsidR="009C67B1" w:rsidRPr="00E02483" w:rsidRDefault="009C67B1" w:rsidP="00823085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Если абитуриент получает оценку 0 тестовых баллов за критерий</w:t>
      </w:r>
      <w:r w:rsidRPr="00823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23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 Содержательное наполнение</w:t>
      </w:r>
      <w:r w:rsidRPr="00E0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в таком случае вся работа оценивается в 0 тестовых баллов.</w:t>
      </w:r>
      <w:r w:rsidR="0096366F" w:rsidRPr="00823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участник тестирования получает оценку 0 тестовых баллов за критерий</w:t>
      </w:r>
      <w:r w:rsidRPr="00823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23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 Использование лексики </w:t>
      </w:r>
      <w:r w:rsidRPr="00E0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823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23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d</w:t>
      </w:r>
      <w:proofErr w:type="spellEnd"/>
      <w:r w:rsidRPr="00823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Использование грамматики</w:t>
      </w:r>
      <w:r w:rsidRPr="00E0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в таком случае вся работа оценивается в 0 тестовых баллов.</w:t>
      </w:r>
      <w:r w:rsidR="0096366F" w:rsidRPr="00823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Если абитуриент не приступал к выполнению задания, собственно высказывание считается ненаписанным и вся работа оценивается в 0 тестовых баллов.</w:t>
      </w:r>
      <w:r w:rsidR="0096366F" w:rsidRPr="00823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соответствии с Программой внешнего независимого оценивания по иностранным языкам объем письменного высказывания должен быть не менее 100 слов.</w:t>
      </w:r>
    </w:p>
    <w:p w:rsidR="009C67B1" w:rsidRDefault="009C67B1" w:rsidP="009C67B1">
      <w:pPr>
        <w:spacing w:after="0"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количество баллов, которое сможет набрать участник тестирования, правильно выполнив все задания теста по английскому языку, - 56 балла.</w:t>
      </w:r>
    </w:p>
    <w:p w:rsidR="009C67B1" w:rsidRDefault="009C67B1" w:rsidP="009C67B1">
      <w:pPr>
        <w:spacing w:after="0"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теста ЗНО по английскому языку определено на основе Программы внешнего независимого оценивания по английскому языку, </w:t>
      </w:r>
      <w:proofErr w:type="gramStart"/>
      <w:r w:rsidRPr="00E0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proofErr w:type="gramEnd"/>
      <w:r w:rsidRPr="00E0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содержит требования,  касающиеся практического владения чтением, лексическим и грамматическим материалом, а также письмом.</w:t>
      </w:r>
    </w:p>
    <w:p w:rsidR="009C67B1" w:rsidRDefault="009C67B1" w:rsidP="009C67B1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7B1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Какие преимущества и недостатки тестовых технологий?</w:t>
      </w:r>
    </w:p>
    <w:p w:rsidR="009C67B1" w:rsidRDefault="009C67B1" w:rsidP="009C67B1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тестовых технологий в учебном процессе позволяют в максимально короткое время выполнить контроль большинства видов деятельности по иностранному языку, при этом создав условия для </w:t>
      </w:r>
      <w:r w:rsidR="001033F1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proofErr w:type="spellStart"/>
      <w:r w:rsidR="001033F1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="001033F1">
        <w:rPr>
          <w:rFonts w:ascii="Times New Roman" w:hAnsi="Times New Roman" w:cs="Times New Roman"/>
          <w:sz w:val="28"/>
          <w:szCs w:val="28"/>
        </w:rPr>
        <w:t xml:space="preserve"> подхода к данной форме контроля. Также </w:t>
      </w:r>
      <w:r w:rsidR="00527F84">
        <w:rPr>
          <w:rFonts w:ascii="Times New Roman" w:hAnsi="Times New Roman" w:cs="Times New Roman"/>
          <w:sz w:val="28"/>
          <w:szCs w:val="28"/>
        </w:rPr>
        <w:t xml:space="preserve">они </w:t>
      </w:r>
      <w:r w:rsidR="001033F1">
        <w:rPr>
          <w:rFonts w:ascii="Times New Roman" w:hAnsi="Times New Roman" w:cs="Times New Roman"/>
          <w:sz w:val="28"/>
          <w:szCs w:val="28"/>
        </w:rPr>
        <w:t>созда</w:t>
      </w:r>
      <w:r w:rsidR="00527F84">
        <w:rPr>
          <w:rFonts w:ascii="Times New Roman" w:hAnsi="Times New Roman" w:cs="Times New Roman"/>
          <w:sz w:val="28"/>
          <w:szCs w:val="28"/>
        </w:rPr>
        <w:t>ют</w:t>
      </w:r>
      <w:r w:rsidR="001033F1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527F84">
        <w:rPr>
          <w:rFonts w:ascii="Times New Roman" w:hAnsi="Times New Roman" w:cs="Times New Roman"/>
          <w:sz w:val="28"/>
          <w:szCs w:val="28"/>
        </w:rPr>
        <w:t>ь</w:t>
      </w:r>
      <w:r w:rsidR="001033F1">
        <w:rPr>
          <w:rFonts w:ascii="Times New Roman" w:hAnsi="Times New Roman" w:cs="Times New Roman"/>
          <w:sz w:val="28"/>
          <w:szCs w:val="28"/>
        </w:rPr>
        <w:t xml:space="preserve"> учащимся попробовать собственные силы в различных типах заданий, в формулировке которых часто заключается подсказка. Большим преимуществом тестов для учащихся с низким уровнем знаний, при этом и некой неуверенностью в своих навыках и умениях, являются тесты с </w:t>
      </w:r>
      <w:r w:rsidR="00DF6EAE">
        <w:rPr>
          <w:rFonts w:ascii="Times New Roman" w:hAnsi="Times New Roman" w:cs="Times New Roman"/>
          <w:sz w:val="28"/>
          <w:szCs w:val="28"/>
        </w:rPr>
        <w:t>выбором правильного варианта ответа или на установление соответствий.</w:t>
      </w:r>
    </w:p>
    <w:p w:rsidR="00DF6EAE" w:rsidRDefault="00DF6EAE" w:rsidP="009C67B1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Негативным в данных технологиях можно считать возможность «случайного попадания» на правильный вариант ответа, так же при некоторых обстоятельствах допущение «лишних ошибок» теми учащимися, которым более свойственно просторно выражать свое мнение или </w:t>
      </w:r>
      <w:r>
        <w:rPr>
          <w:rFonts w:ascii="Times New Roman" w:hAnsi="Times New Roman" w:cs="Times New Roman"/>
          <w:sz w:val="28"/>
          <w:szCs w:val="28"/>
        </w:rPr>
        <w:lastRenderedPageBreak/>
        <w:t>сомневаться в правильности ответа при наличии неких схожих вариантов.</w:t>
      </w:r>
      <w:r w:rsidR="00823085">
        <w:rPr>
          <w:rFonts w:ascii="Times New Roman" w:hAnsi="Times New Roman" w:cs="Times New Roman"/>
          <w:sz w:val="28"/>
          <w:szCs w:val="28"/>
        </w:rPr>
        <w:t xml:space="preserve"> Также тесты находятся в неизменяемой форме</w:t>
      </w:r>
      <w:r w:rsidR="00823085">
        <w:rPr>
          <w:rFonts w:ascii="Georgia" w:hAnsi="Georgia"/>
          <w:color w:val="000000"/>
          <w:sz w:val="27"/>
          <w:szCs w:val="27"/>
          <w:shd w:val="clear" w:color="auto" w:fill="FFFFFF"/>
        </w:rPr>
        <w:t>, они практически являются одноразовыми, так достаточно одной группе детей написать тест, как все одноклассники и друзья становятся обладателями правильных ответов</w:t>
      </w:r>
      <w:r w:rsidR="0071120B">
        <w:rPr>
          <w:rFonts w:ascii="Georgia" w:hAnsi="Georgia"/>
          <w:color w:val="000000"/>
          <w:sz w:val="27"/>
          <w:szCs w:val="27"/>
          <w:shd w:val="clear" w:color="auto" w:fill="FFFFFF"/>
        </w:rPr>
        <w:t>.</w:t>
      </w:r>
    </w:p>
    <w:p w:rsidR="00527F84" w:rsidRPr="009C67B1" w:rsidRDefault="00527F84" w:rsidP="009C67B1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данные недостатки вполне компенсируются при условии, что данная технология будет применяться с определенной периодичностью</w:t>
      </w:r>
      <w:r w:rsidR="0071120B">
        <w:rPr>
          <w:rFonts w:ascii="Times New Roman" w:hAnsi="Times New Roman" w:cs="Times New Roman"/>
          <w:sz w:val="28"/>
          <w:szCs w:val="28"/>
        </w:rPr>
        <w:t xml:space="preserve"> и вариативностью для потоков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3B2D" w:rsidRPr="0068735E" w:rsidRDefault="00527F84" w:rsidP="0068735E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F84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659" w:rsidRPr="00883659">
        <w:rPr>
          <w:rFonts w:ascii="Times New Roman" w:hAnsi="Times New Roman" w:cs="Times New Roman"/>
          <w:b/>
          <w:sz w:val="28"/>
          <w:szCs w:val="28"/>
        </w:rPr>
        <w:t>П</w:t>
      </w:r>
      <w:r w:rsidRPr="00883659">
        <w:rPr>
          <w:rFonts w:ascii="Times New Roman" w:hAnsi="Times New Roman" w:cs="Times New Roman"/>
          <w:b/>
          <w:sz w:val="28"/>
          <w:szCs w:val="28"/>
        </w:rPr>
        <w:t xml:space="preserve">рименение тестовых технологий </w:t>
      </w:r>
      <w:r w:rsidR="00883659" w:rsidRPr="00883659">
        <w:rPr>
          <w:rFonts w:ascii="Times New Roman" w:hAnsi="Times New Roman" w:cs="Times New Roman"/>
          <w:b/>
          <w:sz w:val="28"/>
          <w:szCs w:val="28"/>
        </w:rPr>
        <w:t>в</w:t>
      </w:r>
      <w:r w:rsidR="00DE3B2D" w:rsidRPr="00883659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883659" w:rsidRPr="00883659">
        <w:rPr>
          <w:rFonts w:ascii="Times New Roman" w:hAnsi="Times New Roman" w:cs="Times New Roman"/>
          <w:b/>
          <w:sz w:val="28"/>
          <w:szCs w:val="28"/>
        </w:rPr>
        <w:t>онтрольных работах</w:t>
      </w:r>
    </w:p>
    <w:p w:rsidR="00883659" w:rsidRDefault="00883659" w:rsidP="0068735E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контрольных работ тестовые задания являются неотъемлемым элементом, т.к. позволяют создать задания на контроль лексического, грамматического материала, навыков связной письменной речи, чтения и провести контроль понимания прослушанного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Контроль навыков устной связной речи также </w:t>
      </w:r>
      <w:r w:rsidR="0096366F">
        <w:rPr>
          <w:rFonts w:ascii="Times New Roman" w:hAnsi="Times New Roman" w:cs="Times New Roman"/>
          <w:sz w:val="28"/>
          <w:szCs w:val="28"/>
        </w:rPr>
        <w:t>можно проводить на основе тестовых технологий, однако следует быть внимательным при выборе критериев оценивания.</w:t>
      </w:r>
    </w:p>
    <w:p w:rsidR="00DE3B2D" w:rsidRPr="0068735E" w:rsidRDefault="0096366F" w:rsidP="0068735E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контроля по блочной теме</w:t>
      </w:r>
      <w:r w:rsidR="00DE3B2D" w:rsidRPr="0068735E">
        <w:rPr>
          <w:rFonts w:ascii="Times New Roman" w:hAnsi="Times New Roman" w:cs="Times New Roman"/>
          <w:sz w:val="28"/>
          <w:szCs w:val="28"/>
        </w:rPr>
        <w:t xml:space="preserve"> тестовые задания </w:t>
      </w:r>
      <w:r>
        <w:rPr>
          <w:rFonts w:ascii="Times New Roman" w:hAnsi="Times New Roman" w:cs="Times New Roman"/>
          <w:sz w:val="28"/>
          <w:szCs w:val="28"/>
        </w:rPr>
        <w:t xml:space="preserve">систематизируются </w:t>
      </w:r>
      <w:r w:rsidR="00DE3B2D" w:rsidRPr="0068735E">
        <w:rPr>
          <w:rFonts w:ascii="Times New Roman" w:hAnsi="Times New Roman" w:cs="Times New Roman"/>
          <w:sz w:val="28"/>
          <w:szCs w:val="28"/>
        </w:rPr>
        <w:t>по сложности следующим образом.  </w:t>
      </w:r>
    </w:p>
    <w:p w:rsidR="00DE3B2D" w:rsidRPr="0068735E" w:rsidRDefault="00DE3B2D" w:rsidP="0068735E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35E">
        <w:rPr>
          <w:rFonts w:ascii="Times New Roman" w:hAnsi="Times New Roman" w:cs="Times New Roman"/>
          <w:sz w:val="28"/>
          <w:szCs w:val="28"/>
        </w:rPr>
        <w:t>Первый уровень – задания, рассчитанные на усвоение основных понятий, на простое отображение материала или несложные расчеты при узнавании и воспроизведении.  </w:t>
      </w:r>
    </w:p>
    <w:p w:rsidR="00317D97" w:rsidRPr="0068735E" w:rsidRDefault="00DE3B2D" w:rsidP="0068735E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35E">
        <w:rPr>
          <w:rFonts w:ascii="Times New Roman" w:hAnsi="Times New Roman" w:cs="Times New Roman"/>
          <w:sz w:val="28"/>
          <w:szCs w:val="28"/>
        </w:rPr>
        <w:t xml:space="preserve">Второй уровень – более сложные задания, на 2 – 4 логических шагах. Их решение требует </w:t>
      </w:r>
      <w:r w:rsidR="0096366F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68735E">
        <w:rPr>
          <w:rFonts w:ascii="Times New Roman" w:hAnsi="Times New Roman" w:cs="Times New Roman"/>
          <w:sz w:val="28"/>
          <w:szCs w:val="28"/>
        </w:rPr>
        <w:t>глубоких знаний по курсу и позволяет выявить умения применять знания в стандартных ситуациях. Первый и второй уровни содержат упражнения и вопросы обязательных результатов обучения, характеризующих базовую подготовку учащихся. </w:t>
      </w:r>
    </w:p>
    <w:p w:rsidR="00DE3B2D" w:rsidRDefault="00DE3B2D" w:rsidP="0068735E">
      <w:pPr>
        <w:spacing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5E">
        <w:rPr>
          <w:rFonts w:ascii="Times New Roman" w:hAnsi="Times New Roman" w:cs="Times New Roman"/>
          <w:sz w:val="28"/>
          <w:szCs w:val="28"/>
        </w:rPr>
        <w:t xml:space="preserve">Третий уровень – задания, решение которых требует творческого использования приобретаемых </w:t>
      </w:r>
      <w:proofErr w:type="gramStart"/>
      <w:r w:rsidRPr="0068735E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68735E">
        <w:rPr>
          <w:rFonts w:ascii="Times New Roman" w:hAnsi="Times New Roman" w:cs="Times New Roman"/>
          <w:sz w:val="28"/>
          <w:szCs w:val="28"/>
        </w:rPr>
        <w:t xml:space="preserve"> и позволяют</w:t>
      </w:r>
      <w:r w:rsidR="0096366F">
        <w:rPr>
          <w:rFonts w:ascii="Times New Roman" w:hAnsi="Times New Roman" w:cs="Times New Roman"/>
          <w:sz w:val="28"/>
          <w:szCs w:val="28"/>
        </w:rPr>
        <w:t xml:space="preserve"> выявить умения применять их</w:t>
      </w:r>
      <w:r w:rsidRPr="0068735E">
        <w:rPr>
          <w:rFonts w:ascii="Times New Roman" w:hAnsi="Times New Roman" w:cs="Times New Roman"/>
          <w:sz w:val="28"/>
          <w:szCs w:val="28"/>
        </w:rPr>
        <w:t xml:space="preserve"> в нестандартных ситуациях. Это повышенный уровень базовой подготовки учащихся</w:t>
      </w:r>
      <w:r w:rsidR="00823085">
        <w:rPr>
          <w:rFonts w:ascii="Times New Roman" w:hAnsi="Times New Roman" w:cs="Times New Roman"/>
          <w:sz w:val="28"/>
          <w:szCs w:val="28"/>
        </w:rPr>
        <w:t>.</w:t>
      </w:r>
      <w:r w:rsidRPr="0068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366F" w:rsidRDefault="0096366F" w:rsidP="0068735E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66F">
        <w:rPr>
          <w:rFonts w:ascii="Times New Roman" w:hAnsi="Times New Roman" w:cs="Times New Roman"/>
          <w:b/>
          <w:sz w:val="28"/>
          <w:szCs w:val="28"/>
        </w:rPr>
        <w:t>6. Полезная информация по вопросу</w:t>
      </w:r>
    </w:p>
    <w:p w:rsidR="00823085" w:rsidRDefault="00823085" w:rsidP="0068735E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71120B">
        <w:rPr>
          <w:rFonts w:ascii="Times New Roman" w:hAnsi="Times New Roman" w:cs="Times New Roman"/>
          <w:sz w:val="28"/>
          <w:szCs w:val="28"/>
        </w:rPr>
        <w:t>тестовых технологий требует обеспечения кабинета дополнительным оборудованием.</w:t>
      </w:r>
    </w:p>
    <w:p w:rsidR="0071120B" w:rsidRDefault="0071120B" w:rsidP="0068735E">
      <w:pPr>
        <w:spacing w:line="300" w:lineRule="auto"/>
        <w:ind w:firstLine="709"/>
        <w:contextualSpacing/>
        <w:jc w:val="both"/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Электронные тесты лишены большинства недостатков, а кроме того, являются интерактивными, т.е. учащийся при ответе на вопрос или сразу по выполнении всего теста получает информации о правильности ответа на вопрос или оценку за весь тест. По сути дела уже при выполнении задания идет работа по устранению ошибок, 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lastRenderedPageBreak/>
        <w:t>пробелов в знаниях - в этом, пожалуй, заключается одна из главных ценностей электронного интерактивного теста.</w:t>
      </w:r>
      <w:r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> </w:t>
      </w:r>
    </w:p>
    <w:p w:rsidR="0071120B" w:rsidRPr="00823085" w:rsidRDefault="0071120B" w:rsidP="0068735E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Для создания электронных интерактивных тестов используют приложение «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My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Test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». Эта программа бесплатна и подкупает крайней простотой в работе. Для того чтобы создать тест необходим только стандартный блокнот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Windows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, а чтобы сделать тесты более интересными и глубокими, начиная с версии 2.3, пользователю предоставлена возможность использовать в качестве иллюстраций рисунки форматов *.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bmp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, *.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gif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, *.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jpg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и текстовые подсказки.</w:t>
      </w:r>
      <w:r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> </w:t>
      </w:r>
    </w:p>
    <w:sectPr w:rsidR="0071120B" w:rsidRPr="00823085" w:rsidSect="00686653">
      <w:pgSz w:w="11906" w:h="16838"/>
      <w:pgMar w:top="851" w:right="850" w:bottom="709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0F1"/>
    <w:multiLevelType w:val="hybridMultilevel"/>
    <w:tmpl w:val="3574E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201AD"/>
    <w:multiLevelType w:val="multilevel"/>
    <w:tmpl w:val="0BE4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438FD"/>
    <w:multiLevelType w:val="multilevel"/>
    <w:tmpl w:val="2150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4F792D"/>
    <w:multiLevelType w:val="hybridMultilevel"/>
    <w:tmpl w:val="FF748A8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C0D4693"/>
    <w:multiLevelType w:val="hybridMultilevel"/>
    <w:tmpl w:val="3574E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329A0"/>
    <w:multiLevelType w:val="multilevel"/>
    <w:tmpl w:val="48D22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AE6674"/>
    <w:multiLevelType w:val="multilevel"/>
    <w:tmpl w:val="5B0C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2E3A1C"/>
    <w:multiLevelType w:val="multilevel"/>
    <w:tmpl w:val="8192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DC55EC"/>
    <w:multiLevelType w:val="hybridMultilevel"/>
    <w:tmpl w:val="8D2A1152"/>
    <w:lvl w:ilvl="0" w:tplc="E6BC4B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2B00D3"/>
    <w:multiLevelType w:val="hybridMultilevel"/>
    <w:tmpl w:val="2482FE98"/>
    <w:lvl w:ilvl="0" w:tplc="A85A29C8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3D7461D"/>
    <w:multiLevelType w:val="hybridMultilevel"/>
    <w:tmpl w:val="41560CA8"/>
    <w:lvl w:ilvl="0" w:tplc="A7F84840">
      <w:start w:val="1"/>
      <w:numFmt w:val="decimal"/>
      <w:lvlText w:val="%1."/>
      <w:lvlJc w:val="left"/>
      <w:pPr>
        <w:ind w:left="1467" w:hanging="9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40B518B"/>
    <w:multiLevelType w:val="hybridMultilevel"/>
    <w:tmpl w:val="1CB6CF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448736E"/>
    <w:multiLevelType w:val="hybridMultilevel"/>
    <w:tmpl w:val="200254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A9C342F"/>
    <w:multiLevelType w:val="multilevel"/>
    <w:tmpl w:val="3B3E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1"/>
  </w:num>
  <w:num w:numId="5">
    <w:abstractNumId w:val="4"/>
  </w:num>
  <w:num w:numId="6">
    <w:abstractNumId w:val="9"/>
  </w:num>
  <w:num w:numId="7">
    <w:abstractNumId w:val="10"/>
  </w:num>
  <w:num w:numId="8">
    <w:abstractNumId w:val="12"/>
  </w:num>
  <w:num w:numId="9">
    <w:abstractNumId w:val="1"/>
  </w:num>
  <w:num w:numId="10">
    <w:abstractNumId w:val="2"/>
  </w:num>
  <w:num w:numId="11">
    <w:abstractNumId w:val="6"/>
  </w:num>
  <w:num w:numId="12">
    <w:abstractNumId w:val="7"/>
  </w:num>
  <w:num w:numId="13">
    <w:abstractNumId w:val="1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686653"/>
    <w:rsid w:val="000C11AA"/>
    <w:rsid w:val="001033F1"/>
    <w:rsid w:val="00154708"/>
    <w:rsid w:val="001E69BD"/>
    <w:rsid w:val="00275401"/>
    <w:rsid w:val="002D7517"/>
    <w:rsid w:val="003164A2"/>
    <w:rsid w:val="00317D97"/>
    <w:rsid w:val="00362BE0"/>
    <w:rsid w:val="00364215"/>
    <w:rsid w:val="003654FD"/>
    <w:rsid w:val="0038397B"/>
    <w:rsid w:val="00391076"/>
    <w:rsid w:val="003C161D"/>
    <w:rsid w:val="003F4C12"/>
    <w:rsid w:val="004836AC"/>
    <w:rsid w:val="00483B9A"/>
    <w:rsid w:val="00527F84"/>
    <w:rsid w:val="006210FB"/>
    <w:rsid w:val="0067017A"/>
    <w:rsid w:val="00686653"/>
    <w:rsid w:val="0068735E"/>
    <w:rsid w:val="00702904"/>
    <w:rsid w:val="0071120B"/>
    <w:rsid w:val="00761500"/>
    <w:rsid w:val="007B45FE"/>
    <w:rsid w:val="007E66AB"/>
    <w:rsid w:val="007F16FA"/>
    <w:rsid w:val="00823085"/>
    <w:rsid w:val="00856362"/>
    <w:rsid w:val="00882145"/>
    <w:rsid w:val="00883659"/>
    <w:rsid w:val="0096366F"/>
    <w:rsid w:val="009C4780"/>
    <w:rsid w:val="009C59BE"/>
    <w:rsid w:val="009C67B1"/>
    <w:rsid w:val="009D617E"/>
    <w:rsid w:val="009E6574"/>
    <w:rsid w:val="00A93537"/>
    <w:rsid w:val="00B24B89"/>
    <w:rsid w:val="00BA3328"/>
    <w:rsid w:val="00BB37F8"/>
    <w:rsid w:val="00BE2352"/>
    <w:rsid w:val="00C429F8"/>
    <w:rsid w:val="00DE3B2D"/>
    <w:rsid w:val="00DF2431"/>
    <w:rsid w:val="00DF4B07"/>
    <w:rsid w:val="00DF6EAE"/>
    <w:rsid w:val="00E02483"/>
    <w:rsid w:val="00E46B38"/>
    <w:rsid w:val="00E50D5B"/>
    <w:rsid w:val="00E65FF9"/>
    <w:rsid w:val="00EB7CC6"/>
    <w:rsid w:val="00ED4908"/>
    <w:rsid w:val="00F33B4E"/>
    <w:rsid w:val="00F56B16"/>
    <w:rsid w:val="00FC0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65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6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56362"/>
    <w:rPr>
      <w:i/>
      <w:iCs/>
    </w:rPr>
  </w:style>
  <w:style w:type="character" w:customStyle="1" w:styleId="apple-converted-space">
    <w:name w:val="apple-converted-space"/>
    <w:basedOn w:val="a0"/>
    <w:rsid w:val="00856362"/>
  </w:style>
  <w:style w:type="character" w:styleId="a6">
    <w:name w:val="Strong"/>
    <w:basedOn w:val="a0"/>
    <w:uiPriority w:val="22"/>
    <w:qFormat/>
    <w:rsid w:val="00E024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0EA24-6EED-4A80-AD07-E648A5057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16</Pages>
  <Words>3849</Words>
  <Characters>21945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sweettanok</dc:creator>
  <cp:keywords/>
  <dc:description/>
  <cp:lastModifiedBy>sweettanok</cp:lastModifiedBy>
  <cp:revision>15</cp:revision>
  <dcterms:created xsi:type="dcterms:W3CDTF">2014-01-29T12:41:00Z</dcterms:created>
  <dcterms:modified xsi:type="dcterms:W3CDTF">2014-05-07T17:40:00Z</dcterms:modified>
</cp:coreProperties>
</file>