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88" w:rsidRPr="00843288" w:rsidRDefault="00752B41" w:rsidP="0084328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Воспитание и обучение детей дошкольного возраста с нарушениями </w:t>
      </w:r>
      <w:r w:rsidR="00843288" w:rsidRPr="00843288">
        <w:rPr>
          <w:rFonts w:ascii="Times New Roman" w:hAnsi="Times New Roman" w:cs="Times New Roman"/>
          <w:b/>
          <w:sz w:val="28"/>
          <w:szCs w:val="28"/>
        </w:rPr>
        <w:t>речи и движения</w:t>
      </w:r>
    </w:p>
    <w:p w:rsidR="001C7EA6" w:rsidRDefault="009F536F" w:rsidP="00843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возраст – наиболее важный период для физического и умственного развития детей. В это время наиболее интенсивно развиваются отдельные органы и системы детского организма, составляющего единое целое, в котором деятельность одних систем взаимосвязана с деятельностью других. Движение имеет огромное значение для развития физиологических систем растущего организма, оказывает мощное влияние на формирование психических процессов, интеллекта, речи, анализаторных систем (зрительной, слуховой, тактильной) на формирование личности в целом. У детей с нарушением опорно-двигательного аппарата отмечается общая физическая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низкая моторная обучаемость. Наблюдаются различные хронические заболевания, особенно верхних дыхательных путей. Это связано с низкой двигательной активностью детей. Детский церебральный паралич характеризуются двигательными нарушениями, недостатками интеллектуального и речевого развития.</w:t>
      </w:r>
    </w:p>
    <w:p w:rsidR="003F6890" w:rsidRDefault="003F6890" w:rsidP="00843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в течении нескольких лет с детьми ДЦП хочу поделиться с опытом работы по теме: «Коррекционная помощь детям с интеллектуальным недоразвитием речи и движения». </w:t>
      </w:r>
    </w:p>
    <w:p w:rsidR="003F6890" w:rsidRDefault="003F6890" w:rsidP="00843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над коррекцией речи детей вела через дидактические и речевые игры, упражнения, театрализованную деятельность, артикуляционную гимнастику. Дети с диагнозом ДЦП имеют разную степень поражения головного мозга, двигательного анализатора, задержка психического развития и легкой степени умственной отсталости. Дети с церебральным параличом нуждаются в развитии предметной и игровой деятельности. Коррекционно-развивающие занятия проводила с детьми в игровой форме. Детей учила манипулировать предметами и игрушками, т.к. овладение этими действиями стимулирует усвоению </w:t>
      </w:r>
      <w:r w:rsidR="002324A6">
        <w:rPr>
          <w:rFonts w:ascii="Times New Roman" w:hAnsi="Times New Roman" w:cs="Times New Roman"/>
          <w:sz w:val="28"/>
          <w:szCs w:val="28"/>
        </w:rPr>
        <w:t xml:space="preserve">значения слов. Перед проведением игр – занятий, делала артикуляционную и дыхательную гимнастику, активизировала внимание, восприятие, произносила доступные ему звуки или простые слова. Далее </w:t>
      </w:r>
      <w:r w:rsidR="002324A6">
        <w:rPr>
          <w:rFonts w:ascii="Times New Roman" w:hAnsi="Times New Roman" w:cs="Times New Roman"/>
          <w:sz w:val="28"/>
          <w:szCs w:val="28"/>
        </w:rPr>
        <w:lastRenderedPageBreak/>
        <w:t xml:space="preserve">демонстрировала игрушки, выполняя с ними определенные действия, сопровождая их словами и предложениями. </w:t>
      </w:r>
    </w:p>
    <w:p w:rsidR="002324A6" w:rsidRDefault="002324A6" w:rsidP="00843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«Матрешка» развивает умственные способности, мышление и память, а подвижная игра «Покатились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мячики»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 – способствуют составлению простых предложений, дети постепенно научились повторять за воспитателем слова. Расставляя кегли на небольшом расстоянии друг от друга способствовало развитию движений и разговорной речи. Дети не умеющим двигаться в пространстве расставляла игрушки в разных местах группы и предлагала собрать их. Например, кто быстрее всех соберет игрушки, шарики. </w:t>
      </w:r>
      <w:r w:rsidR="00F34DFC">
        <w:rPr>
          <w:rFonts w:ascii="Times New Roman" w:hAnsi="Times New Roman" w:cs="Times New Roman"/>
          <w:sz w:val="28"/>
          <w:szCs w:val="28"/>
        </w:rPr>
        <w:t>Детям, не умеющим ползать по полу предлагала собирать игрушки</w:t>
      </w:r>
      <w:r w:rsidR="000D0B13">
        <w:rPr>
          <w:rFonts w:ascii="Times New Roman" w:hAnsi="Times New Roman" w:cs="Times New Roman"/>
          <w:sz w:val="28"/>
          <w:szCs w:val="28"/>
        </w:rPr>
        <w:t xml:space="preserve">, перекатываясь с боку на бок, такие упражнения способствуют расслаблению мышечного тонуса. Играя вместе с детьми, обучала их различным умениям: надевать и снимать кольца с пирамиды, строить дом из кубиков, катать шарики и складывать их в коробки. При </w:t>
      </w:r>
      <w:proofErr w:type="spellStart"/>
      <w:r w:rsidR="000D0B13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0D0B13">
        <w:rPr>
          <w:rFonts w:ascii="Times New Roman" w:hAnsi="Times New Roman" w:cs="Times New Roman"/>
          <w:sz w:val="28"/>
          <w:szCs w:val="28"/>
        </w:rPr>
        <w:t xml:space="preserve"> хвата вкладывала мячик в руку ребенка и помогала выполнить необходимые движения, старалась побудить в детях чувства (мышечной радости), удовольствия от собственных движений. </w:t>
      </w:r>
    </w:p>
    <w:p w:rsidR="000D0B13" w:rsidRDefault="000D0B13" w:rsidP="00843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у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накопились  речевые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впечатления, развилась способность подрожать действиям и речи окружающих. Детей не принуждала к речи и не торопила с ответом, т.к. это может способствовать развитию страха речевого общения. Поэтому дети с ДЦП побуждала к речи другими приемами. Рассматривали картинки с детьми по «Звуковой страничке», у детей возникало образно-слуховое ощущение твердости и мягкости звуков. Например, </w:t>
      </w:r>
      <w:r w:rsidR="00DC33BE">
        <w:rPr>
          <w:rFonts w:ascii="Times New Roman" w:hAnsi="Times New Roman" w:cs="Times New Roman"/>
          <w:sz w:val="28"/>
          <w:szCs w:val="28"/>
        </w:rPr>
        <w:t>цыпленок пищит (пи-пи), будильник звенит (</w:t>
      </w:r>
      <w:proofErr w:type="spellStart"/>
      <w:r w:rsidR="00DC33BE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DC33BE">
        <w:rPr>
          <w:rFonts w:ascii="Times New Roman" w:hAnsi="Times New Roman" w:cs="Times New Roman"/>
          <w:sz w:val="28"/>
          <w:szCs w:val="28"/>
        </w:rPr>
        <w:t xml:space="preserve">-р-р), телефон звенит (дзинь), чайник кипит (пых). Для более интенсивного развития речи и слуха применяла дидактический материал: различные крупы (гречка, пшено, рис, горох, фасоль), раскладывала их в пустые пузырьки и коробочки, а также разного размера колокольчики, погремушки, емкости с водой. При встряхивании, переливании возникали различные звуки, что и способствовало возникновению слов. Стук (стучат), громыхание (гремят), шуршание (шуршат), бульканье (булькают). Детям с </w:t>
      </w:r>
      <w:proofErr w:type="gramStart"/>
      <w:r w:rsidR="00DC33BE">
        <w:rPr>
          <w:rFonts w:ascii="Times New Roman" w:hAnsi="Times New Roman" w:cs="Times New Roman"/>
          <w:sz w:val="28"/>
          <w:szCs w:val="28"/>
        </w:rPr>
        <w:t>диагнозом  ДЦП</w:t>
      </w:r>
      <w:proofErr w:type="gramEnd"/>
      <w:r w:rsidR="00DC33BE">
        <w:rPr>
          <w:rFonts w:ascii="Times New Roman" w:hAnsi="Times New Roman" w:cs="Times New Roman"/>
          <w:sz w:val="28"/>
          <w:szCs w:val="28"/>
        </w:rPr>
        <w:t xml:space="preserve"> большую пользу принес журнал «Азбука – зарядка», т.к. все </w:t>
      </w:r>
      <w:r w:rsidR="00DC33BE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 отражают реальные предметы, в названиях которых содержатся звуки, которые дети  выделять и обозначать буквы. При выполнении звукового упражнения дети произносили эти звуки. Таким образом, посредством зарядки укрепились мышцы спины, живота и других частей тела. </w:t>
      </w:r>
    </w:p>
    <w:p w:rsidR="00DC33BE" w:rsidRDefault="00DC33BE" w:rsidP="00843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403E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дня в день проводимой работы получила положительный результат, дети с помощью игр стали четко произносить звуки, слова, предложения из трех слов. Более понятно стали выражать словом необходимый им предмет, активно участвовать на </w:t>
      </w:r>
      <w:r w:rsidR="005B7154">
        <w:rPr>
          <w:rFonts w:ascii="Times New Roman" w:hAnsi="Times New Roman" w:cs="Times New Roman"/>
          <w:sz w:val="28"/>
          <w:szCs w:val="28"/>
        </w:rPr>
        <w:t xml:space="preserve">занятиях, двигаться в пространстве. Детям, не умеющим сидеть придумывала приспособление, удерживающее их. С помощью них дети чувствовали себя увереннее. Для развития слухового внимания проводила специальные игры на музыкальных инструментах: угадай что звучит? Чей это голос? Откуда слышится звук? Такие игры помогли детям регулировать голос по высоте и тембру. С детьми постоянно разговаривала, что он видит в данный момент, ребенок показывал рукой, я просила называть предмет «Что это?». Детей учила специальным приемам сенсорного обследования предметов по методу </w:t>
      </w:r>
      <w:proofErr w:type="spellStart"/>
      <w:r w:rsidR="005B7154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5B7154">
        <w:rPr>
          <w:rFonts w:ascii="Times New Roman" w:hAnsi="Times New Roman" w:cs="Times New Roman"/>
          <w:sz w:val="28"/>
          <w:szCs w:val="28"/>
        </w:rPr>
        <w:t>. Дети ощупывали предмет и узнавали на ощупь, особенно пораженной рукой. Например, дидактическая игра «Угадай на ощупь», «Шершавый алфавит», «Упражнение с прищепками», «Сверни салфетку». Одновременно вводила слова, обозначающие качество и сравнение предмета: тяжелый с легким, твердые с мягким, теплые с холодным.  Во время игр обращала внимание на выбор правильной позы, т.к. правильная поза дает мышечное расслабление. Далее применяла пальчиковые игры из книги «Расскажи стихи руками». Дети запоминали жесты</w:t>
      </w:r>
      <w:r w:rsidR="0071755F">
        <w:rPr>
          <w:rFonts w:ascii="Times New Roman" w:hAnsi="Times New Roman" w:cs="Times New Roman"/>
          <w:sz w:val="28"/>
          <w:szCs w:val="28"/>
        </w:rPr>
        <w:t>,</w:t>
      </w:r>
      <w:r w:rsidR="005B7154">
        <w:rPr>
          <w:rFonts w:ascii="Times New Roman" w:hAnsi="Times New Roman" w:cs="Times New Roman"/>
          <w:sz w:val="28"/>
          <w:szCs w:val="28"/>
        </w:rPr>
        <w:t xml:space="preserve"> изображенные на картинках: маленький кролик, две мартышки, моя книга. </w:t>
      </w:r>
      <w:r w:rsidR="0071755F">
        <w:rPr>
          <w:rFonts w:ascii="Times New Roman" w:hAnsi="Times New Roman" w:cs="Times New Roman"/>
          <w:sz w:val="28"/>
          <w:szCs w:val="28"/>
        </w:rPr>
        <w:t xml:space="preserve">Пальчиковые игры дали детям радость общения между собой, а также развило у детей речь и мелкую моторику, что и дало подготовку руки детей к письму. В своей коррекционно-развивающей работе использовала следующие методы воздействия на детей: игровой, объяснение, показ, совместные действия, действия по подражанию, вопросы и наблюдения. Благодаря чему дети получили разнообразные сенсорные впечатления, у них развились внимание, способность сосредотачиваться, добрые </w:t>
      </w:r>
      <w:r w:rsidR="0071755F">
        <w:rPr>
          <w:rFonts w:ascii="Times New Roman" w:hAnsi="Times New Roman" w:cs="Times New Roman"/>
          <w:sz w:val="28"/>
          <w:szCs w:val="28"/>
        </w:rPr>
        <w:lastRenderedPageBreak/>
        <w:t xml:space="preserve">взаимоотношения между детьми, а также между взрослым и ребенком. Движение детей становились более плавными, выразительными, ритмичными. В группе создала спокойную, психологическую обстановку. Особое внимание уделяла сохранению и укреплению психофизического здоровья детей, проводила следующие закаливающие мероприятия: перекатывание мяча «ежик» по телу ребенка способствовала укреплению мышечной системы ребенка, полоскание горла настоем трав, утренняя гимнастика, прогулки, проветривание групповых комнат, прием витаминов по рекомендациям врача. </w:t>
      </w:r>
    </w:p>
    <w:p w:rsidR="0071755F" w:rsidRDefault="0071755F" w:rsidP="00843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с детьми тесно взаимодействую с музыкальным руково</w:t>
      </w:r>
      <w:r w:rsidR="007138F9">
        <w:rPr>
          <w:rFonts w:ascii="Times New Roman" w:hAnsi="Times New Roman" w:cs="Times New Roman"/>
          <w:sz w:val="28"/>
          <w:szCs w:val="28"/>
        </w:rPr>
        <w:t xml:space="preserve">дителем, педагогом-психологом, учителем логопедом и учителем татарского языка, что позволило добиться положительных результатов. Дети научились четко произносить звуки, слова, стало более развита связная речь, дети научились читать стихи, говорить </w:t>
      </w:r>
      <w:proofErr w:type="spellStart"/>
      <w:r w:rsidR="007138F9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7138F9">
        <w:rPr>
          <w:rFonts w:ascii="Times New Roman" w:hAnsi="Times New Roman" w:cs="Times New Roman"/>
          <w:sz w:val="28"/>
          <w:szCs w:val="28"/>
        </w:rPr>
        <w:t xml:space="preserve">, скороговорки. Русскоязычные дети играют в татарские народные игры, понимают содержание простых сказок. </w:t>
      </w:r>
    </w:p>
    <w:p w:rsidR="00843288" w:rsidRDefault="00843288" w:rsidP="00843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все вышеперечисленные игры, упражнения, методы воздействия дают положительный эффект на развитие и обучение ребенка с диагнозом ДЦП. </w:t>
      </w:r>
    </w:p>
    <w:p w:rsidR="00403EB9" w:rsidRDefault="00403EB9" w:rsidP="00843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EB9" w:rsidRDefault="00403EB9" w:rsidP="00843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EB9" w:rsidRDefault="00403EB9" w:rsidP="00843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EB9" w:rsidRDefault="00403EB9" w:rsidP="00843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EB9" w:rsidRDefault="00403EB9" w:rsidP="00843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EB9" w:rsidRDefault="00403EB9" w:rsidP="00843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EB9" w:rsidRDefault="00403EB9" w:rsidP="00843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EB9" w:rsidRDefault="00403EB9" w:rsidP="00843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EB9" w:rsidRDefault="00403EB9" w:rsidP="00843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EB9" w:rsidRDefault="00403EB9" w:rsidP="00843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EB9" w:rsidRDefault="00403EB9" w:rsidP="00843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EB9" w:rsidRDefault="00403EB9" w:rsidP="00843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EB9" w:rsidRDefault="00403EB9" w:rsidP="008432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EB9" w:rsidRDefault="00403EB9" w:rsidP="00403EB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403EB9" w:rsidRDefault="00403EB9" w:rsidP="00403E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EB9" w:rsidRDefault="00403EB9" w:rsidP="00403E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 В. «Расскажи стихи руками»</w:t>
      </w:r>
    </w:p>
    <w:p w:rsidR="00403EB9" w:rsidRDefault="00403EB9" w:rsidP="00403E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Гаврючина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ДОУ</w:t>
      </w:r>
    </w:p>
    <w:p w:rsidR="00403EB9" w:rsidRDefault="00403EB9" w:rsidP="00403E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Лопухина И. Логопедия. Речь – ритм – движение</w:t>
      </w:r>
    </w:p>
    <w:p w:rsidR="00403EB9" w:rsidRDefault="00403EB9" w:rsidP="00403E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Менджерицкая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 Воспитателю о детской игре.</w:t>
      </w:r>
    </w:p>
    <w:p w:rsidR="00403EB9" w:rsidRDefault="00403EB9" w:rsidP="00403E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 Б.П. Ступеньки творчества или развивающие игры.</w:t>
      </w:r>
    </w:p>
    <w:p w:rsidR="00403EB9" w:rsidRDefault="00403EB9" w:rsidP="00403E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Панкратова Н. Звуковые странички. Журнал «Обруч»</w:t>
      </w:r>
    </w:p>
    <w:p w:rsidR="00403EB9" w:rsidRDefault="00403EB9" w:rsidP="00403E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Комплексная физическая реабилитация детей с нарушением опорно-двигательного аппарата.</w:t>
      </w:r>
    </w:p>
    <w:p w:rsidR="00403EB9" w:rsidRDefault="00403EB9" w:rsidP="00403E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Формирование мышления у детей с отклонениями в развитии.</w:t>
      </w:r>
      <w:bookmarkStart w:id="0" w:name="_GoBack"/>
      <w:bookmarkEnd w:id="0"/>
    </w:p>
    <w:p w:rsidR="00890A0E" w:rsidRPr="00403EB9" w:rsidRDefault="00890A0E" w:rsidP="00403E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Титова О.В. Формирование пространственных </w:t>
      </w:r>
      <w:r w:rsidR="00C8163C">
        <w:rPr>
          <w:rFonts w:ascii="Times New Roman" w:hAnsi="Times New Roman" w:cs="Times New Roman"/>
          <w:sz w:val="28"/>
          <w:szCs w:val="28"/>
        </w:rPr>
        <w:t>представлений у детей с ДЦП – справа, слева.</w:t>
      </w:r>
    </w:p>
    <w:sectPr w:rsidR="00890A0E" w:rsidRPr="00403EB9" w:rsidSect="009F53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410D9"/>
    <w:multiLevelType w:val="hybridMultilevel"/>
    <w:tmpl w:val="7256E854"/>
    <w:lvl w:ilvl="0" w:tplc="C9E6F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AF"/>
    <w:rsid w:val="000D0B13"/>
    <w:rsid w:val="001C7EA6"/>
    <w:rsid w:val="002324A6"/>
    <w:rsid w:val="002B2AAF"/>
    <w:rsid w:val="003F6890"/>
    <w:rsid w:val="00403EB9"/>
    <w:rsid w:val="005B7154"/>
    <w:rsid w:val="007138F9"/>
    <w:rsid w:val="0071755F"/>
    <w:rsid w:val="00752B41"/>
    <w:rsid w:val="00843288"/>
    <w:rsid w:val="00890A0E"/>
    <w:rsid w:val="009F536F"/>
    <w:rsid w:val="00C8163C"/>
    <w:rsid w:val="00DC33BE"/>
    <w:rsid w:val="00F3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A2390-74A2-464B-9C22-A9B696DB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2015-03-20T09:38:00Z</dcterms:created>
  <dcterms:modified xsi:type="dcterms:W3CDTF">2015-11-02T13:17:00Z</dcterms:modified>
</cp:coreProperties>
</file>