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ADF" w:rsidRPr="00FD4558" w:rsidRDefault="00554ADF" w:rsidP="00FD4558">
      <w:pPr>
        <w:pStyle w:val="a3"/>
        <w:numPr>
          <w:ilvl w:val="0"/>
          <w:numId w:val="3"/>
        </w:numPr>
        <w:spacing w:line="240" w:lineRule="auto"/>
        <w:rPr>
          <w:rFonts w:ascii="Times New Roman" w:hAnsi="Times New Roman" w:cs="Times New Roman"/>
          <w:b/>
          <w:bCs/>
          <w:sz w:val="28"/>
          <w:szCs w:val="28"/>
        </w:rPr>
      </w:pPr>
      <w:r w:rsidRPr="00FD4558">
        <w:rPr>
          <w:rFonts w:ascii="Times New Roman" w:hAnsi="Times New Roman" w:cs="Times New Roman"/>
          <w:b/>
          <w:bCs/>
          <w:sz w:val="28"/>
          <w:szCs w:val="28"/>
        </w:rPr>
        <w:t>Садово-парковое искусство Римской империи. Типы садов, особенности их проектирования, планировки, малых архитектурных форм, растительных компонентов.</w:t>
      </w:r>
    </w:p>
    <w:p w:rsidR="00554ADF" w:rsidRPr="007C7B72" w:rsidRDefault="00554ADF" w:rsidP="00FD4558">
      <w:pPr>
        <w:pStyle w:val="a3"/>
        <w:spacing w:line="240" w:lineRule="auto"/>
        <w:ind w:left="0" w:firstLine="567"/>
        <w:rPr>
          <w:rFonts w:ascii="Times New Roman" w:hAnsi="Times New Roman" w:cs="Times New Roman"/>
          <w:sz w:val="28"/>
          <w:szCs w:val="28"/>
        </w:rPr>
      </w:pPr>
    </w:p>
    <w:p w:rsidR="00554ADF" w:rsidRPr="007C7B72" w:rsidRDefault="00554ADF" w:rsidP="00FD4558">
      <w:pPr>
        <w:spacing w:before="100" w:beforeAutospacing="1" w:after="100" w:afterAutospacing="1" w:line="240" w:lineRule="auto"/>
        <w:ind w:firstLine="567"/>
        <w:rPr>
          <w:rFonts w:ascii="Times New Roman" w:hAnsi="Times New Roman" w:cs="Times New Roman"/>
          <w:color w:val="000000"/>
          <w:sz w:val="28"/>
          <w:szCs w:val="28"/>
          <w:lang w:eastAsia="ru-RU"/>
        </w:rPr>
      </w:pPr>
      <w:r w:rsidRPr="007C7B72">
        <w:rPr>
          <w:rFonts w:ascii="Times New Roman" w:hAnsi="Times New Roman" w:cs="Times New Roman"/>
          <w:color w:val="000000"/>
          <w:sz w:val="28"/>
          <w:szCs w:val="28"/>
          <w:lang w:eastAsia="ru-RU"/>
        </w:rPr>
        <w:t xml:space="preserve">Римское государство, начав свою историю на Апеннинском полуострове, в последующие века превратилось в огромную рабовладельческую державу, простиравшуюся от персидского залива на востоке до Атлантического океана на западе. </w:t>
      </w:r>
    </w:p>
    <w:p w:rsidR="00554ADF" w:rsidRPr="007C7B72" w:rsidRDefault="00554ADF" w:rsidP="00FD4558">
      <w:pPr>
        <w:spacing w:before="100" w:beforeAutospacing="1" w:after="100" w:afterAutospacing="1" w:line="240" w:lineRule="auto"/>
        <w:ind w:firstLine="567"/>
        <w:rPr>
          <w:rFonts w:ascii="Times New Roman" w:hAnsi="Times New Roman" w:cs="Times New Roman"/>
          <w:color w:val="000000"/>
          <w:sz w:val="28"/>
          <w:szCs w:val="28"/>
          <w:lang w:eastAsia="ru-RU"/>
        </w:rPr>
      </w:pPr>
      <w:r w:rsidRPr="007C7B72">
        <w:rPr>
          <w:rFonts w:ascii="Times New Roman" w:hAnsi="Times New Roman" w:cs="Times New Roman"/>
          <w:color w:val="000000"/>
          <w:sz w:val="28"/>
          <w:szCs w:val="28"/>
          <w:lang w:eastAsia="ru-RU"/>
        </w:rPr>
        <w:t xml:space="preserve">В истории Древнего Рима выделяют три эпохи. Эпоха царей (VIII-VI вв. до н.э.) характеризуется формированием рабовладельческого строя. Эпоха республики (VI-I вв. до н.э.) - Рим выделяется как город-государство. Его территориальные завоевания завершились накоплением огромных богатств, позволивших широко развернуть строительство. Эпоха империи (I-V вв. н.э.) - определяется значение Рима как государственного центра. Разворачивается градостроительство: строительство ансамблей, общественных форумов, стадионов, театров, императорских дворцов, патрицианских вилл. Совершенствуется композиционное решение архитектурных ансамблей. В конце III в. н.э. упадок рабовладельческой системы обусловил кризис империи. В 410 г. н.э. Римская империя пала под ударами вестготов. </w:t>
      </w:r>
    </w:p>
    <w:p w:rsidR="00554ADF" w:rsidRPr="007C7B72" w:rsidRDefault="00554ADF" w:rsidP="00FD4558">
      <w:pPr>
        <w:spacing w:before="100" w:beforeAutospacing="1" w:after="100" w:afterAutospacing="1" w:line="240" w:lineRule="auto"/>
        <w:ind w:firstLine="567"/>
        <w:rPr>
          <w:rFonts w:ascii="Times New Roman" w:hAnsi="Times New Roman" w:cs="Times New Roman"/>
          <w:color w:val="000000"/>
          <w:sz w:val="28"/>
          <w:szCs w:val="28"/>
          <w:lang w:eastAsia="ru-RU"/>
        </w:rPr>
      </w:pPr>
      <w:r w:rsidRPr="007C7B72">
        <w:rPr>
          <w:rFonts w:ascii="Times New Roman" w:hAnsi="Times New Roman" w:cs="Times New Roman"/>
          <w:color w:val="000000"/>
          <w:sz w:val="28"/>
          <w:szCs w:val="28"/>
          <w:lang w:eastAsia="ru-RU"/>
        </w:rPr>
        <w:t xml:space="preserve">Наибольшего расцвета садово-парковое искусство Древнего Рима достигло в период с I в. до н.э. до I в. н.э. Климат Апеннинского полуострова средиземноморский, но более мягкий и менее засушливый, чем в Греции. Характерны обилие воды в виде рек и ручьев, гористый рельеф, наличие ценного строительного материала (мрамора и известняка) и широкий ассортимент древесно-кустарниковых и цветочных растений. Здесь произрастают различные виды сосен, дубов, кипарис, платан, земляничное дерево, тополь, каштан съедобный, гранат, маслина, плодовые. Имеются виды, хорошо поддающиеся стрижке - буксус, лавр, мирт. Из цветочных - лилии, левкои, ирисы, тюльпаны, нарциссы, фиалки, гвоздики и др. </w:t>
      </w:r>
    </w:p>
    <w:p w:rsidR="00554ADF" w:rsidRPr="007C7B72" w:rsidRDefault="00554ADF" w:rsidP="00FD4558">
      <w:pPr>
        <w:spacing w:before="100" w:beforeAutospacing="1" w:after="100" w:afterAutospacing="1" w:line="240" w:lineRule="auto"/>
        <w:ind w:firstLine="567"/>
        <w:rPr>
          <w:rFonts w:ascii="Times New Roman" w:hAnsi="Times New Roman" w:cs="Times New Roman"/>
          <w:color w:val="000000"/>
          <w:sz w:val="28"/>
          <w:szCs w:val="28"/>
          <w:lang w:eastAsia="ru-RU"/>
        </w:rPr>
      </w:pPr>
      <w:r w:rsidRPr="007C7B72">
        <w:rPr>
          <w:rFonts w:ascii="Times New Roman" w:hAnsi="Times New Roman" w:cs="Times New Roman"/>
          <w:color w:val="000000"/>
          <w:sz w:val="28"/>
          <w:szCs w:val="28"/>
          <w:lang w:eastAsia="ru-RU"/>
        </w:rPr>
        <w:t xml:space="preserve">К I в. н.э. сформировались следующие типы садов. Священные рощи были связаны с религиозным культом. Так же как у греков, они имели источник, небольшой храм, часовню или алтарь. Городские общественные сады устраивались при общественных сооружениях (театрах, термах) на площадях и были различных размеров. Сады с источниками или бассейнами имели аллеи и оформлялись рядовыми посадками деревьев, крытыми галереями с нишами для отдыха, украшались скульптурой. Городские частновладельческие сады были незначительны и подчинялись планировке дома. В Древнем Риме сформировался атриумно-перистильный тип жилого дома, в объеме которого находились внутренние дворы, окруженные колоннадой, оформленные скульптурой, кустарниками, цветами и снабженные водой. Размеры таких дворов были различны: 9Х20 (в доме </w:t>
      </w:r>
      <w:r w:rsidRPr="007C7B72">
        <w:rPr>
          <w:rFonts w:ascii="Times New Roman" w:hAnsi="Times New Roman" w:cs="Times New Roman"/>
          <w:color w:val="000000"/>
          <w:sz w:val="28"/>
          <w:szCs w:val="28"/>
          <w:lang w:eastAsia="ru-RU"/>
        </w:rPr>
        <w:lastRenderedPageBreak/>
        <w:t xml:space="preserve">Веттиев), 28Х22 (в доме Фавна). Стены галерей, окружавших двор, были украшены росписями с изображением растительных мотивов. Такие внутренние дворы получили название сада-перистиля. Сады при виллах и дворцах имели различное назначение - от чисто хозяйственного до увеселительного. Последние устраивались на террасированных склонах, украшались цветами, фонтанами, скульптурой, различными архитектурными сооружениями. Террасы соединялись с помощью лестниц, однако, как и в Греции, лестницы еще не имели композиционного значения. Элементы сада размещались случайно. На примере этих объектов можно сделать вывод, что в садах Древнего Рима сформировались как отдельные приемы - перголы, аллеи, фигурная стрижка, так и целые садовые композиции - сад-ксист и сад-ипподром. </w:t>
      </w:r>
    </w:p>
    <w:p w:rsidR="00554ADF" w:rsidRPr="007C7B72" w:rsidRDefault="00554ADF" w:rsidP="00FD4558">
      <w:pPr>
        <w:spacing w:before="100" w:beforeAutospacing="1" w:after="100" w:afterAutospacing="1" w:line="240" w:lineRule="auto"/>
        <w:ind w:firstLine="567"/>
        <w:rPr>
          <w:rFonts w:ascii="Times New Roman" w:hAnsi="Times New Roman" w:cs="Times New Roman"/>
          <w:color w:val="000000"/>
          <w:sz w:val="28"/>
          <w:szCs w:val="28"/>
          <w:lang w:eastAsia="ru-RU"/>
        </w:rPr>
      </w:pPr>
      <w:r w:rsidRPr="007C7B72">
        <w:rPr>
          <w:rFonts w:ascii="Times New Roman" w:hAnsi="Times New Roman" w:cs="Times New Roman"/>
          <w:color w:val="000000"/>
          <w:sz w:val="28"/>
          <w:szCs w:val="28"/>
          <w:lang w:eastAsia="ru-RU"/>
        </w:rPr>
        <w:t xml:space="preserve">Сад-ксист (плоский сад) имел вид партера и был связан с портиком дома. Сад-ипподром заимствован из Греции. В Риме он утратил свое значение как место спортивных состязаний, но сохранил форму прямоугольника с одним закругленным концом. Сад-ипподром представляет собой плоское открытое пространство газона с цветами, обрамленное регулярными аллеями и стриженным кустарником. По периферии размещались фонтаны, беседки, цветники, древесно-кустарниковые композиции. Открытое пространство в центре давало возможность для их обзора. Примеры таких садов приводятся в описаниях вилл Плиния-младшего. Интересна также вилла &lt;Тибуртина&gt; императора Адриана (117-138 гг. н.э.), располагавшаяся близ Рима и занимавшая обширную территорию. Сад был устроен на крутом террасированном склоне с перепадом высот 40 м и представлял собой своеобразный музей отдельных устройств и сооружений. Здесь имелись водоемы с гротами (нимфеи), бассейны, сад-ипподром, рощи-Академия, Ликей, сад Перикла и сад &lt;Каноп&gt; с водоемом и каналом. Около ипподрома на острове, окруженном каналом, имелся птичник. Здесь же размещался императорский дворец и многочисленные сооружения (библиотека, театр, колоннады, портики), возведенные со свойственным Риму размахом. Композиционной связи между этими устройствами не прослеживается. </w:t>
      </w:r>
    </w:p>
    <w:p w:rsidR="00554ADF" w:rsidRPr="007C7B72" w:rsidRDefault="00554ADF" w:rsidP="00FD4558">
      <w:pPr>
        <w:spacing w:before="100" w:beforeAutospacing="1" w:after="100" w:afterAutospacing="1" w:line="240" w:lineRule="auto"/>
        <w:ind w:firstLine="567"/>
        <w:rPr>
          <w:rFonts w:ascii="Times New Roman" w:hAnsi="Times New Roman" w:cs="Times New Roman"/>
          <w:color w:val="000000"/>
          <w:sz w:val="28"/>
          <w:szCs w:val="28"/>
          <w:lang w:eastAsia="ru-RU"/>
        </w:rPr>
      </w:pPr>
      <w:r w:rsidRPr="007C7B72">
        <w:rPr>
          <w:rFonts w:ascii="Times New Roman" w:hAnsi="Times New Roman" w:cs="Times New Roman"/>
          <w:color w:val="000000"/>
          <w:sz w:val="28"/>
          <w:szCs w:val="28"/>
          <w:lang w:eastAsia="ru-RU"/>
        </w:rPr>
        <w:t xml:space="preserve">Из парков Древнего Рима следует отметить парк императора Нерона, созданный на месте пожарища, возникшего в Риме в 1 в. н.э. Парк был удачно слит с сельской местностью, на которой были выкопаны озера, большое место занимали луга и поля. </w:t>
      </w:r>
    </w:p>
    <w:p w:rsidR="00554ADF" w:rsidRPr="007C7B72" w:rsidRDefault="00554ADF" w:rsidP="00FD4558">
      <w:pPr>
        <w:spacing w:before="100" w:beforeAutospacing="1" w:after="100" w:afterAutospacing="1" w:line="240" w:lineRule="auto"/>
        <w:ind w:firstLine="567"/>
        <w:rPr>
          <w:rFonts w:ascii="Times New Roman" w:hAnsi="Times New Roman" w:cs="Times New Roman"/>
          <w:color w:val="000000"/>
          <w:sz w:val="28"/>
          <w:szCs w:val="28"/>
          <w:lang w:eastAsia="ru-RU"/>
        </w:rPr>
      </w:pPr>
      <w:r w:rsidRPr="007C7B72">
        <w:rPr>
          <w:rFonts w:ascii="Times New Roman" w:hAnsi="Times New Roman" w:cs="Times New Roman"/>
          <w:color w:val="000000"/>
          <w:sz w:val="28"/>
          <w:szCs w:val="28"/>
          <w:lang w:eastAsia="ru-RU"/>
        </w:rPr>
        <w:t xml:space="preserve">В целом для садово-паркового искусства Древнего Рима характерны следующие черты: </w:t>
      </w:r>
    </w:p>
    <w:p w:rsidR="00554ADF" w:rsidRPr="007C7B72" w:rsidRDefault="00554ADF" w:rsidP="00FD4558">
      <w:pPr>
        <w:spacing w:before="100" w:beforeAutospacing="1" w:after="100" w:afterAutospacing="1" w:line="240" w:lineRule="auto"/>
        <w:ind w:firstLine="567"/>
        <w:rPr>
          <w:rFonts w:ascii="Times New Roman" w:hAnsi="Times New Roman" w:cs="Times New Roman"/>
          <w:color w:val="000000"/>
          <w:sz w:val="28"/>
          <w:szCs w:val="28"/>
          <w:lang w:eastAsia="ru-RU"/>
        </w:rPr>
      </w:pPr>
      <w:r w:rsidRPr="007C7B72">
        <w:rPr>
          <w:rFonts w:ascii="Times New Roman" w:hAnsi="Times New Roman" w:cs="Times New Roman"/>
          <w:color w:val="000000"/>
          <w:sz w:val="28"/>
          <w:szCs w:val="28"/>
          <w:lang w:eastAsia="ru-RU"/>
        </w:rPr>
        <w:t xml:space="preserve">- совершенствование приемов античной Греции и создание своих (фигурная стрижка, использование скульптуры в убранстве садов, пергол, аллей); </w:t>
      </w:r>
    </w:p>
    <w:p w:rsidR="00554ADF" w:rsidRPr="007C7B72" w:rsidRDefault="00554ADF" w:rsidP="00FD4558">
      <w:pPr>
        <w:spacing w:before="100" w:beforeAutospacing="1" w:after="100" w:afterAutospacing="1" w:line="240" w:lineRule="auto"/>
        <w:ind w:firstLine="567"/>
        <w:rPr>
          <w:rFonts w:ascii="Times New Roman" w:hAnsi="Times New Roman" w:cs="Times New Roman"/>
          <w:color w:val="000000"/>
          <w:sz w:val="28"/>
          <w:szCs w:val="28"/>
          <w:lang w:eastAsia="ru-RU"/>
        </w:rPr>
      </w:pPr>
      <w:r w:rsidRPr="007C7B72">
        <w:rPr>
          <w:rFonts w:ascii="Times New Roman" w:hAnsi="Times New Roman" w:cs="Times New Roman"/>
          <w:color w:val="000000"/>
          <w:sz w:val="28"/>
          <w:szCs w:val="28"/>
          <w:lang w:eastAsia="ru-RU"/>
        </w:rPr>
        <w:lastRenderedPageBreak/>
        <w:t xml:space="preserve">- создание новых типов садов (общественные сады, сады-перистили, сады при виллах, сады-ипподромы); </w:t>
      </w:r>
    </w:p>
    <w:p w:rsidR="00554ADF" w:rsidRPr="007C7B72" w:rsidRDefault="00554ADF" w:rsidP="00FD4558">
      <w:pPr>
        <w:spacing w:before="100" w:beforeAutospacing="1" w:after="100" w:afterAutospacing="1" w:line="240" w:lineRule="auto"/>
        <w:ind w:firstLine="567"/>
        <w:rPr>
          <w:rFonts w:ascii="Times New Roman" w:hAnsi="Times New Roman" w:cs="Times New Roman"/>
          <w:color w:val="000000"/>
          <w:sz w:val="28"/>
          <w:szCs w:val="28"/>
          <w:lang w:eastAsia="ru-RU"/>
        </w:rPr>
      </w:pPr>
      <w:r w:rsidRPr="007C7B72">
        <w:rPr>
          <w:rFonts w:ascii="Times New Roman" w:hAnsi="Times New Roman" w:cs="Times New Roman"/>
          <w:color w:val="000000"/>
          <w:sz w:val="28"/>
          <w:szCs w:val="28"/>
          <w:lang w:eastAsia="ru-RU"/>
        </w:rPr>
        <w:t xml:space="preserve">- отсутствие композиционного единства в садах. </w:t>
      </w:r>
    </w:p>
    <w:p w:rsidR="00554ADF" w:rsidRPr="007C7B72" w:rsidRDefault="00554ADF" w:rsidP="00FD4558">
      <w:pPr>
        <w:spacing w:before="100" w:beforeAutospacing="1" w:after="100" w:afterAutospacing="1" w:line="240" w:lineRule="auto"/>
        <w:ind w:firstLine="567"/>
        <w:rPr>
          <w:rFonts w:ascii="Times New Roman" w:hAnsi="Times New Roman" w:cs="Times New Roman"/>
          <w:color w:val="000000"/>
          <w:sz w:val="28"/>
          <w:szCs w:val="28"/>
          <w:lang w:eastAsia="ru-RU"/>
        </w:rPr>
      </w:pPr>
      <w:r w:rsidRPr="007C7B72">
        <w:rPr>
          <w:rFonts w:ascii="Times New Roman" w:hAnsi="Times New Roman" w:cs="Times New Roman"/>
          <w:color w:val="000000"/>
          <w:sz w:val="28"/>
          <w:szCs w:val="28"/>
          <w:lang w:eastAsia="ru-RU"/>
        </w:rPr>
        <w:t xml:space="preserve">После падения Римской империи началось строительство новых вилл по типу галло-римских, но они уже не передавали того величия, которым славились римские виллы. Новые сады частично напоминали собой римский тип доимперской эпохи и в то же время отдаленно походили на сады Древнего Востока. Традиции римского садово-паркового искусства нашли свое дальнейшее развитие в итальянских садах эпохи Возрождения, а затем и в регулярных парках Европы. </w:t>
      </w:r>
    </w:p>
    <w:p w:rsidR="00554ADF" w:rsidRPr="00FD4558" w:rsidRDefault="00554ADF" w:rsidP="00FD4558">
      <w:pPr>
        <w:pStyle w:val="a3"/>
        <w:numPr>
          <w:ilvl w:val="0"/>
          <w:numId w:val="3"/>
        </w:numPr>
        <w:spacing w:before="100" w:beforeAutospacing="1" w:after="100" w:afterAutospacing="1" w:line="240" w:lineRule="auto"/>
        <w:rPr>
          <w:rFonts w:ascii="Times New Roman" w:hAnsi="Times New Roman" w:cs="Times New Roman"/>
          <w:b/>
          <w:bCs/>
          <w:color w:val="000000"/>
          <w:sz w:val="28"/>
          <w:szCs w:val="28"/>
          <w:lang w:eastAsia="ru-RU"/>
        </w:rPr>
      </w:pPr>
      <w:r w:rsidRPr="00FD4558">
        <w:rPr>
          <w:rFonts w:ascii="Times New Roman" w:hAnsi="Times New Roman" w:cs="Times New Roman"/>
          <w:b/>
          <w:bCs/>
          <w:color w:val="000000"/>
          <w:sz w:val="28"/>
          <w:szCs w:val="28"/>
          <w:lang w:eastAsia="ru-RU"/>
        </w:rPr>
        <w:t>Современный ассортимент декоративных растений для создания малого сада.</w:t>
      </w:r>
    </w:p>
    <w:p w:rsidR="00554ADF" w:rsidRPr="007C7B72" w:rsidRDefault="00554ADF" w:rsidP="00FD4558">
      <w:pPr>
        <w:pStyle w:val="a3"/>
        <w:spacing w:line="240" w:lineRule="auto"/>
        <w:ind w:left="0" w:firstLine="567"/>
        <w:rPr>
          <w:rFonts w:ascii="Times New Roman" w:hAnsi="Times New Roman" w:cs="Times New Roman"/>
          <w:sz w:val="28"/>
          <w:szCs w:val="28"/>
        </w:rPr>
      </w:pPr>
    </w:p>
    <w:p w:rsidR="00554ADF" w:rsidRPr="00FD4558" w:rsidRDefault="00554ADF" w:rsidP="00FD4558">
      <w:pPr>
        <w:pStyle w:val="a3"/>
        <w:spacing w:before="100" w:beforeAutospacing="1" w:after="100" w:afterAutospacing="1" w:line="240" w:lineRule="auto"/>
        <w:ind w:left="0" w:firstLine="567"/>
        <w:jc w:val="both"/>
        <w:rPr>
          <w:rFonts w:ascii="Times New Roman" w:hAnsi="Times New Roman" w:cs="Times New Roman"/>
          <w:color w:val="000000"/>
          <w:sz w:val="28"/>
          <w:szCs w:val="28"/>
          <w:lang w:eastAsia="ru-RU"/>
        </w:rPr>
      </w:pPr>
      <w:r w:rsidRPr="00FD4558">
        <w:rPr>
          <w:rFonts w:ascii="Times New Roman" w:hAnsi="Times New Roman" w:cs="Times New Roman"/>
          <w:color w:val="000000"/>
          <w:sz w:val="28"/>
          <w:szCs w:val="28"/>
          <w:lang w:eastAsia="ru-RU"/>
        </w:rPr>
        <w:t>Размеры малого сада делают его архитектурно-художественный и декоративный облик отличным от традиционных парков и садов. В малом саду искусственные мотивы всегда преобладают. Здесь пространство ограничено, усложнено; создаётся интимность, напоминающая пространство интерьера; движения по существу нет, а есть статическое восприятие пейзажа, при котором человек ощущает всё разнообразие, контрастность форм и приятную неожиданность в решении суммы отдельных пространств, из которых состоит сад.</w:t>
      </w:r>
    </w:p>
    <w:p w:rsidR="00554ADF" w:rsidRPr="00FD4558" w:rsidRDefault="00554ADF" w:rsidP="00FD4558">
      <w:pPr>
        <w:pStyle w:val="a3"/>
        <w:spacing w:before="100" w:beforeAutospacing="1" w:after="100" w:afterAutospacing="1" w:line="240" w:lineRule="auto"/>
        <w:ind w:left="0" w:firstLine="567"/>
        <w:jc w:val="both"/>
        <w:rPr>
          <w:rFonts w:ascii="Times New Roman" w:hAnsi="Times New Roman" w:cs="Times New Roman"/>
          <w:color w:val="000000"/>
          <w:sz w:val="28"/>
          <w:szCs w:val="28"/>
          <w:lang w:eastAsia="ru-RU"/>
        </w:rPr>
      </w:pPr>
      <w:r w:rsidRPr="00FD4558">
        <w:rPr>
          <w:rFonts w:ascii="Times New Roman" w:hAnsi="Times New Roman" w:cs="Times New Roman"/>
          <w:color w:val="000000"/>
          <w:sz w:val="28"/>
          <w:szCs w:val="28"/>
          <w:lang w:eastAsia="ru-RU"/>
        </w:rPr>
        <w:t>В малом саду достигается максимальное разнообразие в размещении растительности. В декоративных качествах растительности особую роль приобретают фактура и цвет листьев, ствола, ветвление каждого дерева, яркие тона цветов. Особое значение приобретают покрытия, малые формы, свет, тень, блеск воды.</w:t>
      </w:r>
    </w:p>
    <w:p w:rsidR="00554ADF" w:rsidRPr="00FD4558" w:rsidRDefault="00554ADF" w:rsidP="00FD4558">
      <w:pPr>
        <w:pStyle w:val="a3"/>
        <w:spacing w:before="100" w:beforeAutospacing="1" w:after="100" w:afterAutospacing="1" w:line="240" w:lineRule="auto"/>
        <w:ind w:left="0" w:firstLine="567"/>
        <w:jc w:val="both"/>
        <w:rPr>
          <w:rFonts w:ascii="Times New Roman" w:hAnsi="Times New Roman" w:cs="Times New Roman"/>
          <w:color w:val="000000"/>
          <w:sz w:val="28"/>
          <w:szCs w:val="28"/>
          <w:lang w:eastAsia="ru-RU"/>
        </w:rPr>
      </w:pPr>
      <w:r w:rsidRPr="00FD4558">
        <w:rPr>
          <w:rFonts w:ascii="Times New Roman" w:hAnsi="Times New Roman" w:cs="Times New Roman"/>
          <w:color w:val="000000"/>
          <w:sz w:val="28"/>
          <w:szCs w:val="28"/>
          <w:lang w:eastAsia="ru-RU"/>
        </w:rPr>
        <w:t xml:space="preserve">Современные стили малого сада - это эстетика и индивидуальность. Планировка, использование определенных растительных форм и сочетаний, типа мощения и оборудования, определяют выбор и характер современного стиля малого сада. Садовый стиль следует за изменением архитектурных стилей, но значительно отстает от них. </w:t>
      </w:r>
    </w:p>
    <w:p w:rsidR="00554ADF" w:rsidRPr="00FD4558" w:rsidRDefault="00554ADF" w:rsidP="00FD4558">
      <w:pPr>
        <w:pStyle w:val="a3"/>
        <w:spacing w:before="100" w:beforeAutospacing="1" w:after="100" w:afterAutospacing="1" w:line="240" w:lineRule="auto"/>
        <w:ind w:left="0" w:firstLine="567"/>
        <w:jc w:val="both"/>
        <w:rPr>
          <w:rFonts w:ascii="Times New Roman" w:hAnsi="Times New Roman" w:cs="Times New Roman"/>
          <w:color w:val="000000"/>
          <w:sz w:val="28"/>
          <w:szCs w:val="28"/>
          <w:lang w:eastAsia="ru-RU"/>
        </w:rPr>
      </w:pPr>
      <w:r w:rsidRPr="00FD4558">
        <w:rPr>
          <w:rFonts w:ascii="Times New Roman" w:hAnsi="Times New Roman" w:cs="Times New Roman"/>
          <w:color w:val="000000"/>
          <w:sz w:val="28"/>
          <w:szCs w:val="28"/>
          <w:lang w:eastAsia="ru-RU"/>
        </w:rPr>
        <w:t xml:space="preserve">Особую роль при разработке проекта малого сада играет рельеф. Занижение и завышение территорий создает микрорельеф, который может изолировать отдельные пространства, усиливать композиционные точки и помогать ориентации на участке. Каменная горка с цветами, зеленый холмик с мягкими склонами, покрытыми газоном, плоские террасы геометрических или криволинейных форм и, наконец, просто отдельные заниженные площадки помогут придать разнообразие решению пространства малого сада. </w:t>
      </w:r>
      <w:r w:rsidRPr="00FD4558">
        <w:rPr>
          <w:rFonts w:ascii="Times New Roman" w:hAnsi="Times New Roman" w:cs="Times New Roman"/>
          <w:color w:val="000000"/>
          <w:sz w:val="28"/>
          <w:szCs w:val="28"/>
          <w:lang w:eastAsia="ru-RU"/>
        </w:rPr>
        <w:lastRenderedPageBreak/>
        <w:t>При разнице в уровнях очень важным элементом сада являются лестницы. Так же как и покрытия, они могут быть сделаны из различных материалов - кирпича, каменных блоков и дерева. В сочетании с камнем, цветами, ампельными и стелющимися растениями такие лестницы будут украшать сад, придавая ему живописность.</w:t>
      </w:r>
    </w:p>
    <w:p w:rsidR="00554ADF" w:rsidRPr="00FD4558" w:rsidRDefault="00554ADF" w:rsidP="00FD4558">
      <w:pPr>
        <w:pStyle w:val="a3"/>
        <w:spacing w:before="100" w:beforeAutospacing="1" w:after="100" w:afterAutospacing="1" w:line="240" w:lineRule="auto"/>
        <w:ind w:left="0" w:firstLine="567"/>
        <w:jc w:val="both"/>
        <w:rPr>
          <w:rFonts w:ascii="Times New Roman" w:hAnsi="Times New Roman" w:cs="Times New Roman"/>
          <w:color w:val="000000"/>
          <w:sz w:val="28"/>
          <w:szCs w:val="28"/>
          <w:lang w:eastAsia="ru-RU"/>
        </w:rPr>
      </w:pPr>
      <w:r w:rsidRPr="00FD4558">
        <w:rPr>
          <w:rFonts w:ascii="Times New Roman" w:hAnsi="Times New Roman" w:cs="Times New Roman"/>
          <w:color w:val="000000"/>
          <w:sz w:val="28"/>
          <w:szCs w:val="28"/>
          <w:lang w:eastAsia="ru-RU"/>
        </w:rPr>
        <w:t>Особенно следует рекомендовать применение круглых деревянных торцов, как для лестниц, так и для небольших площадей покрытий на участках для детских игр. Нарезанные круглые бревна, уложенные на песчаное основание, создают прекрасное покрытие. Оно может служить для игр, на нем можно сидеть, оно приятно для глаз, так как хорошо сочетается с поверхностью земли, стволами деревьев, фактурой листьев и цветов.</w:t>
      </w:r>
    </w:p>
    <w:p w:rsidR="00554ADF" w:rsidRPr="00FD4558" w:rsidRDefault="00554ADF" w:rsidP="00FD4558">
      <w:pPr>
        <w:pStyle w:val="a3"/>
        <w:spacing w:before="100" w:beforeAutospacing="1" w:after="100" w:afterAutospacing="1" w:line="240" w:lineRule="auto"/>
        <w:ind w:left="0" w:firstLine="567"/>
        <w:jc w:val="both"/>
        <w:rPr>
          <w:rFonts w:ascii="Times New Roman" w:hAnsi="Times New Roman" w:cs="Times New Roman"/>
          <w:color w:val="000000"/>
          <w:sz w:val="28"/>
          <w:szCs w:val="28"/>
          <w:lang w:eastAsia="ru-RU"/>
        </w:rPr>
      </w:pPr>
      <w:r w:rsidRPr="00FD4558">
        <w:rPr>
          <w:rFonts w:ascii="Times New Roman" w:hAnsi="Times New Roman" w:cs="Times New Roman"/>
          <w:color w:val="000000"/>
          <w:sz w:val="28"/>
          <w:szCs w:val="28"/>
          <w:lang w:eastAsia="ru-RU"/>
        </w:rPr>
        <w:t>Большой декоративный эффект в малом саду имеет устройство каменистых участков, создающих оченьинтересную пластику рельефа. Для этого можно использовать откосы и подпорные стенки или насыпать искусственные горки и холмы. Каменистые сады целесообразно устраивать на освещенных солнцем склонах. На каменистых участках высаживаются кустарники, луковичные, многолетние цветочные растения, папоротники, мхи и почвопокровные растения. Следует избегать особо высокорослых и пышно цветущих растений.</w:t>
      </w:r>
    </w:p>
    <w:p w:rsidR="00554ADF" w:rsidRPr="00FD4558" w:rsidRDefault="00554ADF" w:rsidP="00FD4558">
      <w:pPr>
        <w:pStyle w:val="a3"/>
        <w:spacing w:before="100" w:beforeAutospacing="1" w:after="100" w:afterAutospacing="1" w:line="240" w:lineRule="auto"/>
        <w:ind w:left="0" w:firstLine="567"/>
        <w:jc w:val="both"/>
        <w:rPr>
          <w:rFonts w:ascii="Times New Roman" w:hAnsi="Times New Roman" w:cs="Times New Roman"/>
          <w:color w:val="000000"/>
          <w:sz w:val="28"/>
          <w:szCs w:val="28"/>
          <w:lang w:eastAsia="ru-RU"/>
        </w:rPr>
      </w:pPr>
      <w:r w:rsidRPr="00FD4558">
        <w:rPr>
          <w:rFonts w:ascii="Times New Roman" w:hAnsi="Times New Roman" w:cs="Times New Roman"/>
          <w:color w:val="000000"/>
          <w:sz w:val="28"/>
          <w:szCs w:val="28"/>
          <w:lang w:eastAsia="ru-RU"/>
        </w:rPr>
        <w:t>На малой площади можно сконцентрировать большое количество растений с разнообразными листьями и цветами; декоративный эффект увеличивается умелым подбором камней. Достоинство каменистых садов заключается в том, что неудобные по рельефу участки (откосы, выходы каменной породы и пр.) можно сделать интересными, применив сочетания травянистых растений и кустарников с камнем и пластичной обработкой рельефа. Кроме того, такое озеленение является и экономичным, так как основу его составляют малотребовательные многолетники. Мотивы каменистых садов даже в пределах средней полосы весьма разнообразны. Могут быть выходы осадочных пород слоями по склону, валунные нагромождения, живописные валуны или плитняки на перепадах рельефа и пр.</w:t>
      </w:r>
    </w:p>
    <w:p w:rsidR="00554ADF" w:rsidRPr="00FD4558" w:rsidRDefault="00554ADF" w:rsidP="00FD4558">
      <w:pPr>
        <w:pStyle w:val="a3"/>
        <w:spacing w:before="100" w:beforeAutospacing="1" w:after="100" w:afterAutospacing="1" w:line="240" w:lineRule="auto"/>
        <w:ind w:left="0" w:firstLine="567"/>
        <w:jc w:val="both"/>
        <w:rPr>
          <w:rFonts w:ascii="Times New Roman" w:hAnsi="Times New Roman" w:cs="Times New Roman"/>
          <w:color w:val="000000"/>
          <w:sz w:val="28"/>
          <w:szCs w:val="28"/>
          <w:lang w:eastAsia="ru-RU"/>
        </w:rPr>
      </w:pPr>
      <w:r w:rsidRPr="00FD4558">
        <w:rPr>
          <w:rFonts w:ascii="Times New Roman" w:hAnsi="Times New Roman" w:cs="Times New Roman"/>
          <w:color w:val="000000"/>
          <w:sz w:val="28"/>
          <w:szCs w:val="28"/>
          <w:lang w:eastAsia="ru-RU"/>
        </w:rPr>
        <w:t xml:space="preserve">Природные факторы должны подсказать решение каменистого сада. Искусственное террасирование склона может дать интересный фон в виде каменных стен. Размещая камни, следует учитывать рельеф и стараться придать их группировкам естественный характер. При употреблении плитняка его слои должны быть расположены в одном направлении и под одним углом как при природном обнажении. Особо красивые камни, покрытые мхом или лишайником, следует укладывать на видные места. Камни должны быть разнообразными по типу и величине, но не слишком мелкие. Одинаковые и мелкие камни образуют монотонные группировки. </w:t>
      </w:r>
    </w:p>
    <w:p w:rsidR="00554ADF" w:rsidRPr="00FD4558" w:rsidRDefault="00554ADF" w:rsidP="00FD4558">
      <w:pPr>
        <w:pStyle w:val="a3"/>
        <w:spacing w:before="100" w:beforeAutospacing="1" w:after="100" w:afterAutospacing="1" w:line="240" w:lineRule="auto"/>
        <w:ind w:left="0" w:firstLine="567"/>
        <w:jc w:val="both"/>
        <w:rPr>
          <w:rFonts w:ascii="Times New Roman" w:hAnsi="Times New Roman" w:cs="Times New Roman"/>
          <w:color w:val="000000"/>
          <w:sz w:val="28"/>
          <w:szCs w:val="28"/>
          <w:lang w:eastAsia="ru-RU"/>
        </w:rPr>
      </w:pPr>
      <w:r w:rsidRPr="00FD4558">
        <w:rPr>
          <w:rFonts w:ascii="Times New Roman" w:hAnsi="Times New Roman" w:cs="Times New Roman"/>
          <w:color w:val="000000"/>
          <w:sz w:val="28"/>
          <w:szCs w:val="28"/>
          <w:lang w:eastAsia="ru-RU"/>
        </w:rPr>
        <w:lastRenderedPageBreak/>
        <w:t>Современный сад невозможно представить без декоративных кустарников. Они создают фон для  цветочных  культур, выступают в роли живых изгородей, эффектных солитеров на газоне. Ценятся кустарники не только за великолепное и продолжительное цветение, но и за форму и кроны, текстуру и окраску листьев. Их присутствие делает сад нарядным, а уход за таким садом необременительным, ведь в большинстве своем они редко повреждаются вредителями и болезнями, не нуждаются в кропотливом уходе.</w:t>
      </w:r>
    </w:p>
    <w:p w:rsidR="00554ADF" w:rsidRPr="00FD4558" w:rsidRDefault="00554ADF" w:rsidP="00FD4558">
      <w:pPr>
        <w:pStyle w:val="a3"/>
        <w:spacing w:before="100" w:beforeAutospacing="1" w:after="100" w:afterAutospacing="1" w:line="240" w:lineRule="auto"/>
        <w:ind w:left="0" w:firstLine="567"/>
        <w:jc w:val="both"/>
        <w:rPr>
          <w:rFonts w:ascii="Times New Roman" w:hAnsi="Times New Roman" w:cs="Times New Roman"/>
          <w:color w:val="000000"/>
          <w:sz w:val="28"/>
          <w:szCs w:val="28"/>
          <w:lang w:eastAsia="ru-RU"/>
        </w:rPr>
      </w:pPr>
      <w:r w:rsidRPr="00FD4558">
        <w:rPr>
          <w:rFonts w:ascii="Times New Roman" w:hAnsi="Times New Roman" w:cs="Times New Roman"/>
          <w:color w:val="000000"/>
          <w:sz w:val="28"/>
          <w:szCs w:val="28"/>
          <w:lang w:eastAsia="ru-RU"/>
        </w:rPr>
        <w:t>Современный ассортимент декоративных кустарников таков, что уже с помощью одних только кустарников можно создать полноценный сад, особенно если он не большого размера и не предполагает высоких деревьев, а так же затрат на покупку и уход за травянистыми растениями. Есть кустарники для солнечных мест и для тенистых, они могут расти на влажных почвах и на сухих. Главное сделать правильный выбор.</w:t>
      </w:r>
    </w:p>
    <w:p w:rsidR="00554ADF" w:rsidRPr="00FD4558" w:rsidRDefault="00554ADF" w:rsidP="00FD4558">
      <w:pPr>
        <w:pStyle w:val="a3"/>
        <w:spacing w:before="100" w:beforeAutospacing="1" w:after="100" w:afterAutospacing="1" w:line="240" w:lineRule="auto"/>
        <w:ind w:left="0" w:firstLine="567"/>
        <w:jc w:val="both"/>
        <w:rPr>
          <w:rFonts w:ascii="Times New Roman" w:hAnsi="Times New Roman" w:cs="Times New Roman"/>
          <w:color w:val="000000"/>
          <w:sz w:val="28"/>
          <w:szCs w:val="28"/>
          <w:lang w:eastAsia="ru-RU"/>
        </w:rPr>
      </w:pPr>
      <w:r w:rsidRPr="00FD4558">
        <w:rPr>
          <w:rFonts w:ascii="Times New Roman" w:hAnsi="Times New Roman" w:cs="Times New Roman"/>
          <w:color w:val="000000"/>
          <w:sz w:val="28"/>
          <w:szCs w:val="28"/>
          <w:lang w:eastAsia="ru-RU"/>
        </w:rPr>
        <w:t>К созданию смешанных посадок кустарников следует относиться осторожно. Более гармонично смотрятся групповые посадки, состоящие из нескольких разных видов и форм одного рода. Например, живые изгороди из барбариса можно создать как из одного вида с зелеными листьями, так и вводя несколько экземпляров барбариса оттанского или Тунберга, отличающихся пурпурной окраской листьев. Великолепно украшают сад групповые посадки боярышника с разной окраской цветков и плодов.</w:t>
      </w:r>
    </w:p>
    <w:p w:rsidR="00554ADF" w:rsidRPr="00FD4558" w:rsidRDefault="00554ADF" w:rsidP="00FD4558">
      <w:pPr>
        <w:pStyle w:val="a3"/>
        <w:spacing w:before="100" w:beforeAutospacing="1" w:after="100" w:afterAutospacing="1" w:line="240" w:lineRule="auto"/>
        <w:ind w:left="0" w:firstLine="567"/>
        <w:jc w:val="both"/>
        <w:rPr>
          <w:rFonts w:ascii="Times New Roman" w:hAnsi="Times New Roman" w:cs="Times New Roman"/>
          <w:color w:val="000000"/>
          <w:sz w:val="28"/>
          <w:szCs w:val="28"/>
          <w:lang w:eastAsia="ru-RU"/>
        </w:rPr>
      </w:pPr>
      <w:r w:rsidRPr="00FD4558">
        <w:rPr>
          <w:rFonts w:ascii="Times New Roman" w:hAnsi="Times New Roman" w:cs="Times New Roman"/>
          <w:color w:val="000000"/>
          <w:sz w:val="28"/>
          <w:szCs w:val="28"/>
          <w:lang w:eastAsia="ru-RU"/>
        </w:rPr>
        <w:t>Эффектными солитерами считаются долгоцветущие лапчатка кустарниковая и дейция. На фоне газона великолепно смотрится раскидистый куст гортензии метельчатой, а на фоне снега – яркоокрашенные побеги дёренов.</w:t>
      </w:r>
    </w:p>
    <w:p w:rsidR="00554ADF" w:rsidRPr="00FD4558" w:rsidRDefault="00554ADF" w:rsidP="00FD4558">
      <w:pPr>
        <w:pStyle w:val="a3"/>
        <w:spacing w:before="100" w:beforeAutospacing="1" w:after="100" w:afterAutospacing="1" w:line="240" w:lineRule="auto"/>
        <w:ind w:left="0" w:firstLine="567"/>
        <w:jc w:val="both"/>
        <w:rPr>
          <w:rFonts w:ascii="Times New Roman" w:hAnsi="Times New Roman" w:cs="Times New Roman"/>
          <w:color w:val="000000"/>
          <w:sz w:val="28"/>
          <w:szCs w:val="28"/>
          <w:lang w:eastAsia="ru-RU"/>
        </w:rPr>
      </w:pPr>
      <w:r w:rsidRPr="00FD4558">
        <w:rPr>
          <w:rFonts w:ascii="Times New Roman" w:hAnsi="Times New Roman" w:cs="Times New Roman"/>
          <w:color w:val="000000"/>
          <w:sz w:val="28"/>
          <w:szCs w:val="28"/>
          <w:lang w:eastAsia="ru-RU"/>
        </w:rPr>
        <w:t>Безусловным фаворитом среди красиво цветущих кустарников является роза. Однако многих владельцев садов отпугивает ее недостаточная зимостойкость, сложность ухода за этим кустарником. При этом как-то забывается, что есть великолепные парковые розы, из год в год радующие нас обильным цветением, не требуя даже элементарного укрытия на зиму. Правда, большинство сортов парковых роз цветут лишь раз за лето.</w:t>
      </w:r>
    </w:p>
    <w:p w:rsidR="00554ADF" w:rsidRPr="00FD4558" w:rsidRDefault="00554ADF" w:rsidP="00FD4558">
      <w:pPr>
        <w:pStyle w:val="a3"/>
        <w:spacing w:line="240" w:lineRule="auto"/>
        <w:ind w:left="0" w:firstLine="567"/>
        <w:rPr>
          <w:rFonts w:ascii="Times New Roman" w:hAnsi="Times New Roman" w:cs="Times New Roman"/>
          <w:color w:val="000000"/>
          <w:sz w:val="28"/>
          <w:szCs w:val="28"/>
        </w:rPr>
      </w:pPr>
      <w:r w:rsidRPr="00FD4558">
        <w:rPr>
          <w:rFonts w:ascii="Times New Roman" w:hAnsi="Times New Roman" w:cs="Times New Roman"/>
          <w:color w:val="000000"/>
          <w:sz w:val="28"/>
          <w:szCs w:val="28"/>
        </w:rPr>
        <w:t>Многие годы непременным атрибутом российского сада были,  наполняя  во время цветения всю округу неповторимыми ароматами.</w:t>
      </w:r>
    </w:p>
    <w:p w:rsidR="00554ADF" w:rsidRPr="00FD4558" w:rsidRDefault="00554ADF" w:rsidP="00FD4558">
      <w:pPr>
        <w:ind w:firstLine="567"/>
        <w:rPr>
          <w:rFonts w:ascii="Times New Roman" w:hAnsi="Times New Roman" w:cs="Times New Roman"/>
          <w:color w:val="000000"/>
          <w:sz w:val="28"/>
          <w:szCs w:val="28"/>
        </w:rPr>
      </w:pPr>
      <w:r w:rsidRPr="00FD4558">
        <w:rPr>
          <w:rFonts w:ascii="Times New Roman" w:hAnsi="Times New Roman" w:cs="Times New Roman"/>
          <w:color w:val="000000"/>
          <w:sz w:val="28"/>
          <w:szCs w:val="28"/>
        </w:rPr>
        <w:t xml:space="preserve">Сегодня ассортимент красивоцветущих кустарников очень широк. Открывают парад ароматные розовые цветки волчника и золотистые мотыльки цветущей форзиции. Затем приходит пора пышных шапок калины и ярких щитков боярышника, белоснежных лавин спирей. А сирени? Эти короли русского сада, разве без них можно представить конец весны и начало лета? Или пока мало известный ракитники, буквально дождем из </w:t>
      </w:r>
      <w:r w:rsidRPr="00FD4558">
        <w:rPr>
          <w:rFonts w:ascii="Times New Roman" w:hAnsi="Times New Roman" w:cs="Times New Roman"/>
          <w:color w:val="000000"/>
          <w:sz w:val="28"/>
          <w:szCs w:val="28"/>
        </w:rPr>
        <w:lastRenderedPageBreak/>
        <w:t xml:space="preserve">золотых цветков, осыпающий подпорные стенки. А ворвавшиеся в наши сады роскошные </w:t>
      </w:r>
    </w:p>
    <w:p w:rsidR="00554ADF" w:rsidRPr="00FD4558" w:rsidRDefault="00554ADF" w:rsidP="00FD4558">
      <w:pPr>
        <w:ind w:firstLine="567"/>
        <w:rPr>
          <w:rFonts w:ascii="Times New Roman" w:hAnsi="Times New Roman" w:cs="Times New Roman"/>
          <w:color w:val="000000"/>
          <w:sz w:val="28"/>
          <w:szCs w:val="28"/>
        </w:rPr>
      </w:pPr>
      <w:r w:rsidRPr="00FD4558">
        <w:rPr>
          <w:rFonts w:ascii="Times New Roman" w:hAnsi="Times New Roman" w:cs="Times New Roman"/>
          <w:color w:val="000000"/>
          <w:sz w:val="28"/>
          <w:szCs w:val="28"/>
        </w:rPr>
        <w:t>пионы древовидные или изысканные рододендроны?</w:t>
      </w:r>
    </w:p>
    <w:p w:rsidR="00554ADF" w:rsidRPr="00FD4558" w:rsidRDefault="00554ADF" w:rsidP="00FD4558">
      <w:pPr>
        <w:ind w:firstLine="567"/>
        <w:rPr>
          <w:rFonts w:ascii="Times New Roman" w:hAnsi="Times New Roman" w:cs="Times New Roman"/>
          <w:color w:val="000000"/>
          <w:sz w:val="28"/>
          <w:szCs w:val="28"/>
        </w:rPr>
      </w:pPr>
      <w:r w:rsidRPr="00FD4558">
        <w:rPr>
          <w:rFonts w:ascii="Times New Roman" w:hAnsi="Times New Roman" w:cs="Times New Roman"/>
          <w:color w:val="000000"/>
          <w:sz w:val="28"/>
          <w:szCs w:val="28"/>
        </w:rPr>
        <w:t>Лето-это золотые россыпи цветков лапчатки кустарниковой, розового и пурпурного моря спиреи, душистых султанов буддлеи, пышных соцветий дейции и кольквиции.</w:t>
      </w:r>
    </w:p>
    <w:p w:rsidR="00554ADF" w:rsidRPr="00FD4558" w:rsidRDefault="00554ADF" w:rsidP="00FD4558">
      <w:pPr>
        <w:ind w:firstLine="567"/>
        <w:rPr>
          <w:rFonts w:ascii="Times New Roman" w:hAnsi="Times New Roman" w:cs="Times New Roman"/>
          <w:color w:val="000000"/>
          <w:sz w:val="28"/>
          <w:szCs w:val="28"/>
        </w:rPr>
      </w:pPr>
      <w:r w:rsidRPr="00FD4558">
        <w:rPr>
          <w:rFonts w:ascii="Times New Roman" w:hAnsi="Times New Roman" w:cs="Times New Roman"/>
          <w:color w:val="000000"/>
          <w:sz w:val="28"/>
          <w:szCs w:val="28"/>
        </w:rPr>
        <w:t xml:space="preserve">Конец августа-это парад вересков. </w:t>
      </w:r>
      <w:r>
        <w:rPr>
          <w:rFonts w:ascii="Times New Roman" w:hAnsi="Times New Roman" w:cs="Times New Roman"/>
          <w:color w:val="000000"/>
          <w:sz w:val="28"/>
          <w:szCs w:val="28"/>
        </w:rPr>
        <w:t>Роскинв</w:t>
      </w:r>
      <w:r w:rsidRPr="00FD4558">
        <w:rPr>
          <w:rFonts w:ascii="Times New Roman" w:hAnsi="Times New Roman" w:cs="Times New Roman"/>
          <w:color w:val="000000"/>
          <w:sz w:val="28"/>
          <w:szCs w:val="28"/>
        </w:rPr>
        <w:t>шиеся у подножия суровых хвойных деревьев, они переливаются перламутровыми волнами мелких, но таких очаровательных цветков, собранных в длинные соцветия. К осени меняют цвет роскошные соцветия горте</w:t>
      </w:r>
      <w:r>
        <w:rPr>
          <w:rFonts w:ascii="Times New Roman" w:hAnsi="Times New Roman" w:cs="Times New Roman"/>
          <w:color w:val="000000"/>
          <w:sz w:val="28"/>
          <w:szCs w:val="28"/>
        </w:rPr>
        <w:t>н</w:t>
      </w:r>
      <w:r w:rsidRPr="00FD4558">
        <w:rPr>
          <w:rFonts w:ascii="Times New Roman" w:hAnsi="Times New Roman" w:cs="Times New Roman"/>
          <w:color w:val="000000"/>
          <w:sz w:val="28"/>
          <w:szCs w:val="28"/>
        </w:rPr>
        <w:t>зии и долго еще напоминают о лете, шелестя под покровами метелей.</w:t>
      </w:r>
    </w:p>
    <w:p w:rsidR="00554ADF" w:rsidRPr="00FD4558" w:rsidRDefault="00554ADF" w:rsidP="00FD4558">
      <w:pPr>
        <w:ind w:firstLine="567"/>
        <w:rPr>
          <w:rFonts w:ascii="Times New Roman" w:hAnsi="Times New Roman" w:cs="Times New Roman"/>
          <w:color w:val="000000"/>
          <w:sz w:val="28"/>
          <w:szCs w:val="28"/>
        </w:rPr>
      </w:pPr>
      <w:r w:rsidRPr="00FD4558">
        <w:rPr>
          <w:rFonts w:ascii="Times New Roman" w:hAnsi="Times New Roman" w:cs="Times New Roman"/>
          <w:color w:val="000000"/>
          <w:sz w:val="28"/>
          <w:szCs w:val="28"/>
        </w:rPr>
        <w:t>Кустарники с декоротивной листвой-настоящая находка для сада. Они с ранней весны до поздней осени хороши. Это самые разнообразные виды, формы и сорта барбарисов. Вот уж, действительно, жемчужена сада. Пурпурные и золотистые, ярко-зеленые и фиолетово-красные, пятнистые, испещренные разноцветными штрихами листья-это все они.</w:t>
      </w:r>
    </w:p>
    <w:p w:rsidR="00554ADF" w:rsidRPr="00FD4558" w:rsidRDefault="00554ADF" w:rsidP="00FD4558">
      <w:pPr>
        <w:ind w:firstLine="567"/>
        <w:rPr>
          <w:rFonts w:ascii="Times New Roman" w:hAnsi="Times New Roman" w:cs="Times New Roman"/>
          <w:color w:val="000000"/>
          <w:sz w:val="28"/>
          <w:szCs w:val="28"/>
        </w:rPr>
      </w:pPr>
      <w:r w:rsidRPr="00FD4558">
        <w:rPr>
          <w:rFonts w:ascii="Times New Roman" w:hAnsi="Times New Roman" w:cs="Times New Roman"/>
          <w:color w:val="000000"/>
          <w:sz w:val="28"/>
          <w:szCs w:val="28"/>
        </w:rPr>
        <w:t>А роскошные листья аралии – это же пальма на вашем участке, и ради красоты такой мы даже согласны терпеть шипы этого «чертова куста» Зря отказываетесь от рябинника, некогда популярного кустарника. Его листья весной необычного розового оттенка, затем превращаются в изящные зеленые ажурные, а к осени золотятся на ветру.</w:t>
      </w:r>
    </w:p>
    <w:p w:rsidR="00554ADF" w:rsidRPr="00FD4558" w:rsidRDefault="00554ADF" w:rsidP="00FD4558">
      <w:pPr>
        <w:ind w:firstLine="567"/>
        <w:rPr>
          <w:rFonts w:ascii="Times New Roman" w:hAnsi="Times New Roman" w:cs="Times New Roman"/>
          <w:color w:val="000000"/>
          <w:sz w:val="28"/>
          <w:szCs w:val="28"/>
        </w:rPr>
      </w:pPr>
      <w:r w:rsidRPr="00FD4558">
        <w:rPr>
          <w:rFonts w:ascii="Times New Roman" w:hAnsi="Times New Roman" w:cs="Times New Roman"/>
          <w:color w:val="000000"/>
          <w:sz w:val="28"/>
          <w:szCs w:val="28"/>
        </w:rPr>
        <w:t xml:space="preserve">Трудно найти более изящное решение для оформления монотонной кирпичной стены или забора, чем посадка дёрена белого </w:t>
      </w:r>
      <w:r w:rsidRPr="00FD4558">
        <w:rPr>
          <w:rFonts w:ascii="Times New Roman" w:hAnsi="Times New Roman" w:cs="Times New Roman"/>
          <w:color w:val="000000"/>
          <w:sz w:val="28"/>
          <w:szCs w:val="28"/>
          <w:lang w:val="en-US"/>
        </w:rPr>
        <w:t>Elegantissima</w:t>
      </w:r>
      <w:r w:rsidRPr="00FD4558">
        <w:rPr>
          <w:rFonts w:ascii="Times New Roman" w:hAnsi="Times New Roman" w:cs="Times New Roman"/>
          <w:color w:val="000000"/>
          <w:sz w:val="28"/>
          <w:szCs w:val="28"/>
        </w:rPr>
        <w:t>. Листья у этой формы потрясающе красивые, темно-зеленые, с неровной кремово-белой каймой, да еще красноватые побеги.</w:t>
      </w:r>
    </w:p>
    <w:p w:rsidR="00554ADF" w:rsidRPr="00FD4558" w:rsidRDefault="00554ADF" w:rsidP="00FD4558">
      <w:pPr>
        <w:ind w:firstLine="567"/>
        <w:rPr>
          <w:rFonts w:ascii="Times New Roman" w:hAnsi="Times New Roman" w:cs="Times New Roman"/>
          <w:color w:val="000000"/>
          <w:sz w:val="28"/>
          <w:szCs w:val="28"/>
        </w:rPr>
      </w:pPr>
      <w:r w:rsidRPr="00FD4558">
        <w:rPr>
          <w:rFonts w:ascii="Times New Roman" w:hAnsi="Times New Roman" w:cs="Times New Roman"/>
          <w:color w:val="000000"/>
          <w:sz w:val="28"/>
          <w:szCs w:val="28"/>
        </w:rPr>
        <w:t>А как хороши в рокарии кустики магонии падуболистной. Будто ласковые листочки с пильчатым краем сверкают на солнце.</w:t>
      </w:r>
    </w:p>
    <w:p w:rsidR="00554ADF" w:rsidRPr="00FD4558" w:rsidRDefault="00554ADF" w:rsidP="00FD4558">
      <w:pPr>
        <w:ind w:firstLine="567"/>
        <w:rPr>
          <w:rFonts w:ascii="Times New Roman" w:hAnsi="Times New Roman" w:cs="Times New Roman"/>
          <w:color w:val="000000"/>
          <w:sz w:val="28"/>
          <w:szCs w:val="28"/>
        </w:rPr>
      </w:pPr>
      <w:r w:rsidRPr="00FD4558">
        <w:rPr>
          <w:rFonts w:ascii="Times New Roman" w:hAnsi="Times New Roman" w:cs="Times New Roman"/>
          <w:color w:val="000000"/>
          <w:sz w:val="28"/>
          <w:szCs w:val="28"/>
        </w:rPr>
        <w:t xml:space="preserve">Или взять прекрасную бузину черную формы </w:t>
      </w:r>
      <w:r w:rsidRPr="00FD4558">
        <w:rPr>
          <w:rFonts w:ascii="Times New Roman" w:hAnsi="Times New Roman" w:cs="Times New Roman"/>
          <w:color w:val="000000"/>
          <w:sz w:val="28"/>
          <w:szCs w:val="28"/>
          <w:lang w:val="en-US"/>
        </w:rPr>
        <w:t>Aurea</w:t>
      </w:r>
      <w:r w:rsidRPr="00FD4558">
        <w:rPr>
          <w:rFonts w:ascii="Times New Roman" w:hAnsi="Times New Roman" w:cs="Times New Roman"/>
          <w:color w:val="000000"/>
          <w:sz w:val="28"/>
          <w:szCs w:val="28"/>
        </w:rPr>
        <w:t>. Всем хороша: душистые цветки, гроздья черных ласковых ягод и листья, будто вырезанные художником из золота. А к осени на этих золотистых пластинах появляются розовые подпалины.</w:t>
      </w:r>
    </w:p>
    <w:p w:rsidR="00554ADF" w:rsidRPr="00FD4558" w:rsidRDefault="00554ADF" w:rsidP="00FD4558">
      <w:pPr>
        <w:ind w:firstLine="567"/>
        <w:rPr>
          <w:rFonts w:ascii="Times New Roman" w:hAnsi="Times New Roman" w:cs="Times New Roman"/>
          <w:color w:val="000000"/>
          <w:sz w:val="28"/>
          <w:szCs w:val="28"/>
        </w:rPr>
      </w:pPr>
      <w:r w:rsidRPr="00FD4558">
        <w:rPr>
          <w:rFonts w:ascii="Times New Roman" w:hAnsi="Times New Roman" w:cs="Times New Roman"/>
          <w:color w:val="000000"/>
          <w:sz w:val="28"/>
          <w:szCs w:val="28"/>
        </w:rPr>
        <w:t xml:space="preserve">Вот только есть одно «но». В условиях средней полосы России, выбирая формы с необычно окрашенной листвой, всегда помните, что они более </w:t>
      </w:r>
      <w:r w:rsidRPr="00FD4558">
        <w:rPr>
          <w:rFonts w:ascii="Times New Roman" w:hAnsi="Times New Roman" w:cs="Times New Roman"/>
          <w:color w:val="000000"/>
          <w:sz w:val="28"/>
          <w:szCs w:val="28"/>
        </w:rPr>
        <w:lastRenderedPageBreak/>
        <w:t>требовательны к теплу, солнечному освещению и даже плодородию почвы, чем исходный вид.</w:t>
      </w:r>
    </w:p>
    <w:p w:rsidR="00554ADF" w:rsidRPr="00FD4558" w:rsidRDefault="00554ADF" w:rsidP="00FD4558">
      <w:pPr>
        <w:ind w:firstLine="567"/>
        <w:rPr>
          <w:rFonts w:ascii="Times New Roman" w:hAnsi="Times New Roman" w:cs="Times New Roman"/>
          <w:color w:val="000000"/>
          <w:sz w:val="28"/>
          <w:szCs w:val="28"/>
        </w:rPr>
      </w:pPr>
      <w:r w:rsidRPr="00FD4558">
        <w:rPr>
          <w:rFonts w:ascii="Times New Roman" w:hAnsi="Times New Roman" w:cs="Times New Roman"/>
          <w:color w:val="000000"/>
          <w:sz w:val="28"/>
          <w:szCs w:val="28"/>
        </w:rPr>
        <w:t>Трудно представить себе русский сад без плодовых деревьев и кустарников. На большей части страны в любительских садах царствует смородина. Каких только сортов нет! Она так хороша в пору цветения, когда над длинными листьями цветков буквально роятся пчелы и шмели. Но нет ничего краше, чем кусты смородины, усыпанные черными, красными, розовыми или белыми ягодами.</w:t>
      </w:r>
    </w:p>
    <w:p w:rsidR="00554ADF" w:rsidRPr="00FD4558" w:rsidRDefault="00554ADF" w:rsidP="00FD4558">
      <w:pPr>
        <w:ind w:firstLine="567"/>
        <w:rPr>
          <w:rFonts w:ascii="Times New Roman" w:hAnsi="Times New Roman" w:cs="Times New Roman"/>
          <w:color w:val="000000"/>
          <w:sz w:val="28"/>
          <w:szCs w:val="28"/>
        </w:rPr>
      </w:pPr>
      <w:r w:rsidRPr="00FD4558">
        <w:rPr>
          <w:rFonts w:ascii="Times New Roman" w:hAnsi="Times New Roman" w:cs="Times New Roman"/>
          <w:color w:val="000000"/>
          <w:sz w:val="28"/>
          <w:szCs w:val="28"/>
        </w:rPr>
        <w:t>А живая изгородь из крыжовника – лучшая защита от непрошенных гостей. Его колючие ветки под тяжестью крупных янтарных или фиолетовых ягод изящно склоняются до земли. Не менее надежная изгородь получается из ежевики, закрепленной на проволочных шпалерах. Подберите сорта с крупными душистыми ягодами, с красивыми крупными цветками и вы сможете с помощью этого растения сформировать не только колючие живые изгороди, но и изящную зеленую беседку самой невероятной формы.</w:t>
      </w:r>
    </w:p>
    <w:p w:rsidR="00554ADF" w:rsidRPr="00FD4558" w:rsidRDefault="00554ADF" w:rsidP="00FD4558">
      <w:pPr>
        <w:ind w:firstLine="567"/>
        <w:rPr>
          <w:rFonts w:ascii="Times New Roman" w:hAnsi="Times New Roman" w:cs="Times New Roman"/>
          <w:color w:val="000000"/>
          <w:sz w:val="28"/>
          <w:szCs w:val="28"/>
        </w:rPr>
      </w:pPr>
      <w:r w:rsidRPr="00FD4558">
        <w:rPr>
          <w:rFonts w:ascii="Times New Roman" w:hAnsi="Times New Roman" w:cs="Times New Roman"/>
          <w:color w:val="000000"/>
          <w:sz w:val="28"/>
          <w:szCs w:val="28"/>
        </w:rPr>
        <w:t>Правильная посадка сортовой малины, закрепление ее на проволочных  шпалерах , также позволяет создать красивый уголок в саду, напоенный ароматом рубиновых или янтарных ягод.</w:t>
      </w:r>
    </w:p>
    <w:p w:rsidR="00554ADF" w:rsidRPr="00FD4558" w:rsidRDefault="00554ADF" w:rsidP="00FD4558">
      <w:pPr>
        <w:ind w:firstLine="567"/>
        <w:rPr>
          <w:rFonts w:ascii="Times New Roman" w:hAnsi="Times New Roman" w:cs="Times New Roman"/>
          <w:color w:val="000000"/>
          <w:sz w:val="28"/>
          <w:szCs w:val="28"/>
        </w:rPr>
      </w:pPr>
      <w:r w:rsidRPr="00FD4558">
        <w:rPr>
          <w:rFonts w:ascii="Times New Roman" w:hAnsi="Times New Roman" w:cs="Times New Roman"/>
          <w:color w:val="000000"/>
          <w:sz w:val="28"/>
          <w:szCs w:val="28"/>
        </w:rPr>
        <w:t>Значительно реже в садах выращиваются другие плодовые кустарники, обладающие несомненными декоративными качествами. Прекрасными солитерами в саду могут выступать айва японская и арония, боярышник и ирга, калина и бузина черная. А такие плодовые культуры, как  жимолость съедобная и облепиха требует групповой посадки.</w:t>
      </w:r>
    </w:p>
    <w:p w:rsidR="00554ADF" w:rsidRPr="00FD4558" w:rsidRDefault="00554ADF" w:rsidP="00FD4558">
      <w:pPr>
        <w:ind w:firstLine="567"/>
        <w:rPr>
          <w:rFonts w:ascii="Times New Roman" w:hAnsi="Times New Roman" w:cs="Times New Roman"/>
          <w:color w:val="000000"/>
          <w:sz w:val="28"/>
          <w:szCs w:val="28"/>
        </w:rPr>
      </w:pPr>
      <w:r w:rsidRPr="00FD4558">
        <w:rPr>
          <w:rFonts w:ascii="Times New Roman" w:hAnsi="Times New Roman" w:cs="Times New Roman"/>
          <w:color w:val="000000"/>
          <w:sz w:val="28"/>
          <w:szCs w:val="28"/>
        </w:rPr>
        <w:t>Конечно, в отличие от чисто декоративных кустарников, плодовые требуют больше ухода, они чаще поражаются вредителями и болезнями. Но их</w:t>
      </w:r>
      <w:r>
        <w:rPr>
          <w:rFonts w:ascii="Times New Roman" w:hAnsi="Times New Roman" w:cs="Times New Roman"/>
          <w:color w:val="000000"/>
          <w:sz w:val="28"/>
          <w:szCs w:val="28"/>
        </w:rPr>
        <w:t xml:space="preserve"> </w:t>
      </w:r>
      <w:r w:rsidRPr="00FD4558">
        <w:rPr>
          <w:rFonts w:ascii="Times New Roman" w:hAnsi="Times New Roman" w:cs="Times New Roman"/>
          <w:color w:val="000000"/>
          <w:sz w:val="28"/>
          <w:szCs w:val="28"/>
        </w:rPr>
        <w:t>плоды не только вкусны, они являются ценными поставщиками витаминов и микроэлементов.</w:t>
      </w:r>
    </w:p>
    <w:p w:rsidR="00554ADF" w:rsidRPr="00FD4558" w:rsidRDefault="00554ADF" w:rsidP="00FD4558">
      <w:pPr>
        <w:ind w:firstLine="567"/>
        <w:rPr>
          <w:rFonts w:ascii="Times New Roman" w:hAnsi="Times New Roman" w:cs="Times New Roman"/>
          <w:color w:val="000000"/>
          <w:sz w:val="28"/>
          <w:szCs w:val="28"/>
        </w:rPr>
      </w:pPr>
    </w:p>
    <w:p w:rsidR="00554ADF" w:rsidRDefault="00554ADF" w:rsidP="00FD4558">
      <w:pPr>
        <w:pStyle w:val="a3"/>
        <w:numPr>
          <w:ilvl w:val="0"/>
          <w:numId w:val="3"/>
        </w:numPr>
        <w:ind w:left="0" w:firstLine="567"/>
        <w:rPr>
          <w:rFonts w:ascii="Times New Roman" w:hAnsi="Times New Roman" w:cs="Times New Roman"/>
          <w:b/>
          <w:bCs/>
          <w:color w:val="000000"/>
          <w:sz w:val="28"/>
          <w:szCs w:val="28"/>
        </w:rPr>
      </w:pPr>
      <w:r w:rsidRPr="00FD4558">
        <w:rPr>
          <w:rFonts w:ascii="Times New Roman" w:hAnsi="Times New Roman" w:cs="Times New Roman"/>
          <w:b/>
          <w:bCs/>
          <w:color w:val="000000"/>
          <w:sz w:val="28"/>
          <w:szCs w:val="28"/>
        </w:rPr>
        <w:t>Дать общую характеристику семейства Гвоздичные (эволюционное происхождение, ареалы, основные роды и виды, жизненные формы, краткая характеристика основных представителей).</w:t>
      </w:r>
    </w:p>
    <w:p w:rsidR="00554ADF" w:rsidRPr="00FD4558" w:rsidRDefault="00554ADF" w:rsidP="00FD4558">
      <w:pPr>
        <w:pStyle w:val="a3"/>
        <w:ind w:left="567"/>
        <w:rPr>
          <w:rFonts w:ascii="Times New Roman" w:hAnsi="Times New Roman" w:cs="Times New Roman"/>
          <w:b/>
          <w:bCs/>
          <w:color w:val="000000"/>
          <w:sz w:val="28"/>
          <w:szCs w:val="28"/>
        </w:rPr>
      </w:pPr>
    </w:p>
    <w:p w:rsidR="00554ADF" w:rsidRPr="00FD4558" w:rsidRDefault="00554ADF" w:rsidP="00FD4558">
      <w:pPr>
        <w:pStyle w:val="a9"/>
        <w:ind w:firstLine="567"/>
        <w:rPr>
          <w:color w:val="000000"/>
          <w:sz w:val="28"/>
          <w:szCs w:val="28"/>
        </w:rPr>
      </w:pPr>
      <w:r w:rsidRPr="00FD4558">
        <w:rPr>
          <w:b/>
          <w:bCs/>
          <w:color w:val="000000"/>
          <w:sz w:val="28"/>
          <w:szCs w:val="28"/>
        </w:rPr>
        <w:t xml:space="preserve">СЕМЕЙСТВО ГВОЗДИЧНЫЕ — </w:t>
      </w:r>
      <w:r w:rsidRPr="00FD4558">
        <w:rPr>
          <w:rStyle w:val="aa"/>
          <w:b/>
          <w:bCs/>
          <w:color w:val="000000"/>
          <w:sz w:val="28"/>
          <w:szCs w:val="28"/>
        </w:rPr>
        <w:t>CARYOPHYLLACEAE</w:t>
      </w:r>
    </w:p>
    <w:p w:rsidR="00554ADF" w:rsidRPr="00FD4558" w:rsidRDefault="00554ADF" w:rsidP="00FD4558">
      <w:pPr>
        <w:pStyle w:val="a9"/>
        <w:ind w:firstLine="567"/>
        <w:rPr>
          <w:color w:val="000000"/>
          <w:sz w:val="28"/>
          <w:szCs w:val="28"/>
        </w:rPr>
      </w:pPr>
      <w:r w:rsidRPr="00FD4558">
        <w:rPr>
          <w:color w:val="000000"/>
          <w:sz w:val="28"/>
          <w:szCs w:val="28"/>
        </w:rPr>
        <w:lastRenderedPageBreak/>
        <w:t xml:space="preserve">Гвоздичные — одно из наиболее крупных семейств в порядке гвоздичных. В нем насчитывают примерно </w:t>
      </w:r>
      <w:r w:rsidRPr="00FD4558">
        <w:rPr>
          <w:b/>
          <w:bCs/>
          <w:color w:val="000000"/>
          <w:sz w:val="28"/>
          <w:szCs w:val="28"/>
        </w:rPr>
        <w:t>80 родов и 2000 видов</w:t>
      </w:r>
      <w:r w:rsidRPr="00FD4558">
        <w:rPr>
          <w:color w:val="000000"/>
          <w:sz w:val="28"/>
          <w:szCs w:val="28"/>
        </w:rPr>
        <w:t>. Гвоздичные можно встретить на всех континентах земного шара, в самых различных местообитаниях. Представители семейства произрастают в тундре, среди гвоздичных много лесных и луговых растений. Встречаются они и в засушливых районах: в степях, полупустынях и пустынях. В горах гвоздичные поднимаются до альпийского пояса, а один из видов — звездчатка стелющаяся (S</w:t>
      </w:r>
      <w:r w:rsidRPr="00FD4558">
        <w:rPr>
          <w:rStyle w:val="aa"/>
          <w:color w:val="000000"/>
          <w:sz w:val="28"/>
          <w:szCs w:val="28"/>
        </w:rPr>
        <w:t>tellaria decumben</w:t>
      </w:r>
      <w:r w:rsidRPr="00FD4558">
        <w:rPr>
          <w:color w:val="000000"/>
          <w:sz w:val="28"/>
          <w:szCs w:val="28"/>
        </w:rPr>
        <w:t>s) — был обнаружен в скалистых расселинах в Гималаях на высоте 6000 м, значительно выше других цветковых растений высокогорий. Особенно широко гвоздичные представлены в умеренных областях северного полушария.</w:t>
      </w:r>
      <w:r w:rsidRPr="00FD4558">
        <w:rPr>
          <w:color w:val="000000"/>
          <w:sz w:val="28"/>
          <w:szCs w:val="28"/>
        </w:rPr>
        <w:br/>
      </w:r>
      <w:r w:rsidRPr="00FD4558">
        <w:rPr>
          <w:color w:val="000000"/>
          <w:sz w:val="28"/>
          <w:szCs w:val="28"/>
        </w:rPr>
        <w:br/>
        <w:t xml:space="preserve">Подавляющее большинство гвоздичных — однолетние или многолетние </w:t>
      </w:r>
      <w:r w:rsidRPr="00FD4558">
        <w:rPr>
          <w:b/>
          <w:bCs/>
          <w:color w:val="000000"/>
          <w:sz w:val="28"/>
          <w:szCs w:val="28"/>
        </w:rPr>
        <w:t>травянистые растения</w:t>
      </w:r>
      <w:r w:rsidRPr="00FD4558">
        <w:rPr>
          <w:color w:val="000000"/>
          <w:sz w:val="28"/>
          <w:szCs w:val="28"/>
        </w:rPr>
        <w:t>. Однако в семействе имеется несколько некрупных, высотой 60-180 см, кустарников. Кустарнички и полукустарники встречаются главным образом среди гвоздичных, произрастающих в аридных и горных районах умеренной зоны, в тропиках и субтропиках. Для некоторых многолетних форм гвоздичных, произрастающих в тундре, высоко в горах, в полупустынях и пустынях, характерна своеобразная подушечная форма роста. Стебель таких растений у самой почвы многократно ветвится, при этом в разные стороны отходят многочисленные побеги, которые, в свою очередь, неоднократно разветвляются. Все растение приобретает форму полушария или подушки, нередко колючей. Листья этих растений-подушек превращены в колючки. Подушки бывают рыхлыми или компактными; и те и другие очень медленно растут; в год побеги удлиняются всего на несколько миллиметров, а возраст отдельных экземпляров исчисляется столетиями. Плотная подушка лучше прогревается солнечными лучами, побеги ее хорошо защищены от иссушающего действия ветра, внутри подушек создается свой микроклимат.</w:t>
      </w:r>
    </w:p>
    <w:p w:rsidR="00554ADF" w:rsidRPr="00FD4558" w:rsidRDefault="00554ADF" w:rsidP="00FD4558">
      <w:pPr>
        <w:pStyle w:val="a9"/>
        <w:ind w:firstLine="567"/>
        <w:rPr>
          <w:color w:val="000000"/>
          <w:sz w:val="28"/>
          <w:szCs w:val="28"/>
        </w:rPr>
      </w:pPr>
      <w:r w:rsidRPr="00FD4558">
        <w:rPr>
          <w:b/>
          <w:bCs/>
          <w:color w:val="000000"/>
          <w:sz w:val="28"/>
          <w:szCs w:val="28"/>
        </w:rPr>
        <w:t>Листья</w:t>
      </w:r>
      <w:r w:rsidRPr="00FD4558">
        <w:rPr>
          <w:color w:val="000000"/>
          <w:sz w:val="28"/>
          <w:szCs w:val="28"/>
        </w:rPr>
        <w:t xml:space="preserve"> у гвоздичных супротивные, редко очередные, простые, цельные, часто узкие — линейные или линейно-ланцетные, снабженные чешуевидными прилистниками или без прилистников. </w:t>
      </w:r>
      <w:r w:rsidRPr="00FD4558">
        <w:rPr>
          <w:color w:val="000000"/>
          <w:sz w:val="28"/>
          <w:szCs w:val="28"/>
        </w:rPr>
        <w:br/>
      </w:r>
      <w:r w:rsidRPr="00FD4558">
        <w:rPr>
          <w:color w:val="000000"/>
          <w:sz w:val="28"/>
          <w:szCs w:val="28"/>
        </w:rPr>
        <w:br/>
        <w:t xml:space="preserve">Цветки обычно собраны в очень характерные для этого семейства дихазиальные </w:t>
      </w:r>
      <w:r w:rsidRPr="00A6603B">
        <w:rPr>
          <w:b/>
          <w:bCs/>
          <w:color w:val="000000"/>
          <w:sz w:val="28"/>
          <w:szCs w:val="28"/>
          <w:u w:val="single"/>
        </w:rPr>
        <w:t>соцветия</w:t>
      </w:r>
      <w:r w:rsidRPr="00FD4558">
        <w:rPr>
          <w:color w:val="000000"/>
          <w:sz w:val="28"/>
          <w:szCs w:val="28"/>
        </w:rPr>
        <w:t>, либо сильно разветвленные и рыхлые, либо более компактные, зонтиковидные или щитковидные; значительно реже цветки одиночные.</w:t>
      </w:r>
    </w:p>
    <w:p w:rsidR="00554ADF" w:rsidRPr="00FD4558" w:rsidRDefault="00554ADF" w:rsidP="00FD4558">
      <w:pPr>
        <w:pStyle w:val="a3"/>
        <w:ind w:left="0" w:firstLine="709"/>
        <w:rPr>
          <w:color w:val="000000"/>
          <w:sz w:val="28"/>
          <w:szCs w:val="28"/>
        </w:rPr>
      </w:pPr>
      <w:r w:rsidRPr="00FD4558">
        <w:rPr>
          <w:rFonts w:ascii="Times New Roman" w:hAnsi="Times New Roman" w:cs="Times New Roman"/>
          <w:b/>
          <w:bCs/>
          <w:color w:val="000000"/>
          <w:sz w:val="28"/>
          <w:szCs w:val="28"/>
        </w:rPr>
        <w:t>Цветки</w:t>
      </w:r>
      <w:r w:rsidRPr="00FD4558">
        <w:rPr>
          <w:rFonts w:ascii="Times New Roman" w:hAnsi="Times New Roman" w:cs="Times New Roman"/>
          <w:color w:val="000000"/>
          <w:sz w:val="28"/>
          <w:szCs w:val="28"/>
        </w:rPr>
        <w:t xml:space="preserve"> актиноморфные, у большинства представителей 5-членные. Чашелистиков 5, свободных, или почти свободных или сросшихся в трубку; часто имеются сближенные с чашечкой прицветные листья. Лепестков обычно 5, всегда свободных; у некоторых видов лепестки едва развиты или совсем отсутствуют. Только у смолевковых лепестки имеют длинные ноготки (суженная часть лепестков) и цельные или разделенные на узкие </w:t>
      </w:r>
      <w:r w:rsidRPr="00FD4558">
        <w:rPr>
          <w:rFonts w:ascii="Times New Roman" w:hAnsi="Times New Roman" w:cs="Times New Roman"/>
          <w:color w:val="000000"/>
          <w:sz w:val="28"/>
          <w:szCs w:val="28"/>
        </w:rPr>
        <w:lastRenderedPageBreak/>
        <w:t xml:space="preserve">доли отгибы (расширенная часть лепестков), а на границе между ними иногда встречаются лепестковидные выросты, образующие так называемый придаточный венчик или привенчик. Тычинок 10, расположенных в два круга или 5-4 в одном круге, редко 3, 2 и даже 1 тычинка. Гинецей из 2-5 плодолистиков, синкарпный или переходный к лизикарпному, преимущественно со свободными столбиками. Завязь верхняя, обычно с многочисленными семязачатками в каждом гнезде, редко с несколькими семязачатками или только с одним. </w:t>
      </w:r>
      <w:r w:rsidRPr="00FD4558">
        <w:rPr>
          <w:rFonts w:ascii="Times New Roman" w:hAnsi="Times New Roman" w:cs="Times New Roman"/>
          <w:color w:val="000000"/>
          <w:sz w:val="28"/>
          <w:szCs w:val="28"/>
        </w:rPr>
        <w:br/>
        <w:t xml:space="preserve">Цветки целого ряда гвоздичных протандричны, в них пыльца созревает и высыпается раньше, чем рыльце того же цветка становится способным воспринять ее. Протандрия известна у </w:t>
      </w:r>
      <w:hyperlink r:id="rId7" w:history="1">
        <w:r w:rsidRPr="00FD4558">
          <w:rPr>
            <w:rStyle w:val="a8"/>
            <w:rFonts w:ascii="Times New Roman" w:hAnsi="Times New Roman" w:cs="Times New Roman"/>
            <w:b/>
            <w:bCs/>
            <w:color w:val="000000"/>
            <w:sz w:val="28"/>
            <w:szCs w:val="28"/>
          </w:rPr>
          <w:t>гвоздики травянки</w:t>
        </w:r>
      </w:hyperlink>
      <w:r w:rsidRPr="00FD4558">
        <w:rPr>
          <w:rFonts w:ascii="Times New Roman" w:hAnsi="Times New Roman" w:cs="Times New Roman"/>
          <w:color w:val="000000"/>
          <w:sz w:val="28"/>
          <w:szCs w:val="28"/>
        </w:rPr>
        <w:t xml:space="preserve"> (</w:t>
      </w:r>
      <w:r w:rsidRPr="00FD4558">
        <w:rPr>
          <w:rStyle w:val="aa"/>
          <w:rFonts w:ascii="Times New Roman" w:hAnsi="Times New Roman" w:cs="Times New Roman"/>
          <w:color w:val="000000"/>
          <w:sz w:val="28"/>
          <w:szCs w:val="28"/>
        </w:rPr>
        <w:t>Dianthus deltoides</w:t>
      </w:r>
      <w:r w:rsidRPr="00FD4558">
        <w:rPr>
          <w:rFonts w:ascii="Times New Roman" w:hAnsi="Times New Roman" w:cs="Times New Roman"/>
          <w:color w:val="000000"/>
          <w:sz w:val="28"/>
          <w:szCs w:val="28"/>
        </w:rPr>
        <w:t xml:space="preserve">), </w:t>
      </w:r>
      <w:hyperlink r:id="rId8" w:history="1">
        <w:r w:rsidRPr="00FD4558">
          <w:rPr>
            <w:rStyle w:val="a8"/>
            <w:rFonts w:ascii="Times New Roman" w:hAnsi="Times New Roman" w:cs="Times New Roman"/>
            <w:b/>
            <w:bCs/>
            <w:color w:val="000000"/>
            <w:sz w:val="28"/>
            <w:szCs w:val="28"/>
          </w:rPr>
          <w:t>горицвета кукушкин</w:t>
        </w:r>
      </w:hyperlink>
      <w:r w:rsidRPr="00FD4558">
        <w:rPr>
          <w:rFonts w:ascii="Times New Roman" w:hAnsi="Times New Roman" w:cs="Times New Roman"/>
          <w:color w:val="000000"/>
          <w:sz w:val="28"/>
          <w:szCs w:val="28"/>
        </w:rPr>
        <w:t>а (</w:t>
      </w:r>
      <w:r w:rsidRPr="00FD4558">
        <w:rPr>
          <w:rStyle w:val="aa"/>
          <w:rFonts w:ascii="Times New Roman" w:hAnsi="Times New Roman" w:cs="Times New Roman"/>
          <w:color w:val="000000"/>
          <w:sz w:val="28"/>
          <w:szCs w:val="28"/>
        </w:rPr>
        <w:t>Согоnaria floscuculi</w:t>
      </w:r>
      <w:r w:rsidRPr="00FD4558">
        <w:rPr>
          <w:rFonts w:ascii="Times New Roman" w:hAnsi="Times New Roman" w:cs="Times New Roman"/>
          <w:color w:val="000000"/>
          <w:sz w:val="28"/>
          <w:szCs w:val="28"/>
        </w:rPr>
        <w:t>) и многих других гвоздичных.</w:t>
      </w:r>
      <w:r w:rsidRPr="00FD4558">
        <w:rPr>
          <w:rFonts w:ascii="Times New Roman" w:hAnsi="Times New Roman" w:cs="Times New Roman"/>
          <w:color w:val="000000"/>
          <w:sz w:val="28"/>
          <w:szCs w:val="28"/>
        </w:rPr>
        <w:br/>
        <w:t xml:space="preserve">Не только протандрия, но и такие нередкие среди гвоздичных явления, как гинодиэция — женская двудомность (некоторые гвоздики, звездчатки, </w:t>
      </w:r>
      <w:hyperlink r:id="rId9" w:history="1">
        <w:r w:rsidRPr="00FD4558">
          <w:rPr>
            <w:rStyle w:val="a8"/>
            <w:rFonts w:ascii="Times New Roman" w:hAnsi="Times New Roman" w:cs="Times New Roman"/>
            <w:b/>
            <w:bCs/>
            <w:color w:val="000000"/>
            <w:sz w:val="28"/>
            <w:szCs w:val="28"/>
          </w:rPr>
          <w:t>смолевки</w:t>
        </w:r>
      </w:hyperlink>
      <w:r w:rsidRPr="00FD4558">
        <w:rPr>
          <w:rFonts w:ascii="Times New Roman" w:hAnsi="Times New Roman" w:cs="Times New Roman"/>
          <w:color w:val="000000"/>
          <w:sz w:val="28"/>
          <w:szCs w:val="28"/>
        </w:rPr>
        <w:t xml:space="preserve">) и триэция — трехдомность (отдельные виды мыльнянки — </w:t>
      </w:r>
      <w:r w:rsidRPr="00FD4558">
        <w:rPr>
          <w:rStyle w:val="aa"/>
          <w:rFonts w:ascii="Times New Roman" w:hAnsi="Times New Roman" w:cs="Times New Roman"/>
          <w:color w:val="000000"/>
          <w:sz w:val="28"/>
          <w:szCs w:val="28"/>
        </w:rPr>
        <w:t>Saponaria</w:t>
      </w:r>
      <w:r w:rsidRPr="00FD4558">
        <w:rPr>
          <w:rFonts w:ascii="Times New Roman" w:hAnsi="Times New Roman" w:cs="Times New Roman"/>
          <w:color w:val="000000"/>
          <w:sz w:val="28"/>
          <w:szCs w:val="28"/>
        </w:rPr>
        <w:t xml:space="preserve"> и </w:t>
      </w:r>
      <w:hyperlink r:id="rId10" w:history="1">
        <w:r w:rsidRPr="00FD4558">
          <w:rPr>
            <w:rStyle w:val="a8"/>
            <w:rFonts w:ascii="Times New Roman" w:hAnsi="Times New Roman" w:cs="Times New Roman"/>
            <w:b/>
            <w:bCs/>
            <w:color w:val="000000"/>
            <w:sz w:val="28"/>
            <w:szCs w:val="28"/>
          </w:rPr>
          <w:t>смолевки</w:t>
        </w:r>
      </w:hyperlink>
      <w:r w:rsidRPr="00FD4558">
        <w:rPr>
          <w:rFonts w:ascii="Times New Roman" w:hAnsi="Times New Roman" w:cs="Times New Roman"/>
          <w:color w:val="000000"/>
          <w:sz w:val="28"/>
          <w:szCs w:val="28"/>
        </w:rPr>
        <w:t>), практически устраняют самоопыление и способствуют более успешному перекрестному опылению, не исключая, однако, возможности гейтоногамии.</w:t>
      </w:r>
      <w:r w:rsidRPr="00FD4558">
        <w:rPr>
          <w:rFonts w:ascii="Times New Roman" w:hAnsi="Times New Roman" w:cs="Times New Roman"/>
          <w:color w:val="000000"/>
          <w:sz w:val="28"/>
          <w:szCs w:val="28"/>
        </w:rPr>
        <w:br/>
      </w:r>
      <w:r w:rsidRPr="00FD4558">
        <w:rPr>
          <w:rFonts w:ascii="Times New Roman" w:hAnsi="Times New Roman" w:cs="Times New Roman"/>
          <w:b/>
          <w:bCs/>
          <w:color w:val="000000"/>
          <w:sz w:val="28"/>
          <w:szCs w:val="28"/>
        </w:rPr>
        <w:br/>
      </w:r>
      <w:r>
        <w:rPr>
          <w:rFonts w:ascii="Times New Roman" w:hAnsi="Times New Roman" w:cs="Times New Roman"/>
          <w:b/>
          <w:bCs/>
          <w:color w:val="000000"/>
          <w:sz w:val="28"/>
          <w:szCs w:val="28"/>
        </w:rPr>
        <w:t xml:space="preserve">          </w:t>
      </w:r>
      <w:r w:rsidRPr="00FD4558">
        <w:rPr>
          <w:rFonts w:ascii="Times New Roman" w:hAnsi="Times New Roman" w:cs="Times New Roman"/>
          <w:b/>
          <w:bCs/>
          <w:color w:val="000000"/>
          <w:sz w:val="28"/>
          <w:szCs w:val="28"/>
        </w:rPr>
        <w:t>Опыление</w:t>
      </w:r>
      <w:r w:rsidRPr="00FD4558">
        <w:rPr>
          <w:rFonts w:ascii="Times New Roman" w:hAnsi="Times New Roman" w:cs="Times New Roman"/>
          <w:color w:val="000000"/>
          <w:sz w:val="28"/>
          <w:szCs w:val="28"/>
        </w:rPr>
        <w:t xml:space="preserve"> совершается преимущественно насекомыми. Цветки со свободными, раскинутыми чашелистиками и лепестками не специализированы для опыления определенными видами; нектар и пыльца в них доступны самым различным насекомым, которые осуществляют перекрестное опыление. У гвоздичных нектар, порой довольно обильный, выделяют расширенные основания тычиночных нитей. Среди представителей семейства известны хорошие медоносы: </w:t>
      </w:r>
      <w:hyperlink r:id="rId11" w:history="1">
        <w:r w:rsidRPr="00FD4558">
          <w:rPr>
            <w:rStyle w:val="a8"/>
            <w:rFonts w:ascii="Times New Roman" w:hAnsi="Times New Roman" w:cs="Times New Roman"/>
            <w:b/>
            <w:bCs/>
            <w:color w:val="000000"/>
            <w:sz w:val="28"/>
            <w:szCs w:val="28"/>
          </w:rPr>
          <w:t>смолка обыкновенная</w:t>
        </w:r>
      </w:hyperlink>
      <w:r w:rsidRPr="00FD4558">
        <w:rPr>
          <w:rFonts w:ascii="Times New Roman" w:hAnsi="Times New Roman" w:cs="Times New Roman"/>
          <w:color w:val="000000"/>
          <w:sz w:val="28"/>
          <w:szCs w:val="28"/>
        </w:rPr>
        <w:t xml:space="preserve"> (</w:t>
      </w:r>
      <w:r w:rsidRPr="00FD4558">
        <w:rPr>
          <w:rStyle w:val="aa"/>
          <w:rFonts w:ascii="Times New Roman" w:hAnsi="Times New Roman" w:cs="Times New Roman"/>
          <w:color w:val="000000"/>
          <w:sz w:val="28"/>
          <w:szCs w:val="28"/>
        </w:rPr>
        <w:t>Viscaria vulgaris</w:t>
      </w:r>
      <w:r w:rsidRPr="00FD4558">
        <w:rPr>
          <w:rFonts w:ascii="Times New Roman" w:hAnsi="Times New Roman" w:cs="Times New Roman"/>
          <w:color w:val="000000"/>
          <w:sz w:val="28"/>
          <w:szCs w:val="28"/>
        </w:rPr>
        <w:t xml:space="preserve">), </w:t>
      </w:r>
      <w:hyperlink r:id="rId12" w:history="1">
        <w:r w:rsidRPr="00FD4558">
          <w:rPr>
            <w:rStyle w:val="a8"/>
            <w:rFonts w:ascii="Times New Roman" w:hAnsi="Times New Roman" w:cs="Times New Roman"/>
            <w:b/>
            <w:bCs/>
            <w:color w:val="000000"/>
            <w:sz w:val="28"/>
            <w:szCs w:val="28"/>
          </w:rPr>
          <w:t>горицвет кукушкин</w:t>
        </w:r>
      </w:hyperlink>
      <w:r w:rsidRPr="00FD4558">
        <w:rPr>
          <w:rFonts w:ascii="Times New Roman" w:hAnsi="Times New Roman" w:cs="Times New Roman"/>
          <w:color w:val="000000"/>
          <w:sz w:val="28"/>
          <w:szCs w:val="28"/>
        </w:rPr>
        <w:t xml:space="preserve">   и другие. Цветки смолевковых со спаянными чашелистиками опыляются преимущественно дневными и ночными бабочками. Длинными хоботками бабочки достают нектар со дна трубчатой чашечки, при этом они обязательно задевают за тычинки, а прилипшую пыльцу переносят на другие цветки. Важно и то, что цветки многих гвоздичных окрашены в различные оттенки красного цвета, а бабочки, в отличие от многих других насекомых, способны воспринимать красный цвет.</w:t>
      </w:r>
      <w:r w:rsidRPr="00FD4558">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FD4558">
        <w:rPr>
          <w:rFonts w:ascii="Times New Roman" w:hAnsi="Times New Roman" w:cs="Times New Roman"/>
          <w:color w:val="000000"/>
          <w:sz w:val="28"/>
          <w:szCs w:val="28"/>
        </w:rPr>
        <w:t>Цветки гвоздичных, опыляемые ночными бабочками, имеют светлую окраску, они могут быть лишены запаха или источают аромат.</w:t>
      </w:r>
      <w:r w:rsidRPr="00FD4558">
        <w:rPr>
          <w:rFonts w:ascii="Times New Roman" w:hAnsi="Times New Roman" w:cs="Times New Roman"/>
          <w:color w:val="000000"/>
          <w:sz w:val="28"/>
          <w:szCs w:val="28"/>
        </w:rPr>
        <w:br/>
        <w:t xml:space="preserve">Некоторые представители семейства, в обычных условиях насекомоопыляемые растения, способны переходить к самоопылению в том </w:t>
      </w:r>
      <w:r w:rsidRPr="00FD4558">
        <w:rPr>
          <w:rFonts w:ascii="Times New Roman" w:hAnsi="Times New Roman" w:cs="Times New Roman"/>
          <w:color w:val="000000"/>
          <w:sz w:val="28"/>
          <w:szCs w:val="28"/>
        </w:rPr>
        <w:lastRenderedPageBreak/>
        <w:t>случае, если из-за плохой погоды или отсутствия насекомых перекрестное опыление невозможно. В закрытых — клейстогамных цветках, которые встречаются у отдельных видов, всегда происходит самоопыление. Некоторые виды с цветками, в которых лепестки едва развиты или отсутствуют совсем, опыляются ветром.</w:t>
      </w:r>
      <w:r w:rsidRPr="00FD4558">
        <w:rPr>
          <w:rFonts w:ascii="Times New Roman" w:hAnsi="Times New Roman" w:cs="Times New Roman"/>
          <w:color w:val="000000"/>
          <w:sz w:val="28"/>
          <w:szCs w:val="28"/>
        </w:rPr>
        <w:br/>
      </w:r>
      <w:r w:rsidRPr="00FD4558">
        <w:rPr>
          <w:rFonts w:ascii="Times New Roman" w:hAnsi="Times New Roman" w:cs="Times New Roman"/>
          <w:b/>
          <w:bCs/>
          <w:color w:val="000000"/>
          <w:sz w:val="28"/>
          <w:szCs w:val="28"/>
        </w:rPr>
        <w:br/>
      </w:r>
      <w:r>
        <w:rPr>
          <w:rFonts w:ascii="Times New Roman" w:hAnsi="Times New Roman" w:cs="Times New Roman"/>
          <w:b/>
          <w:bCs/>
          <w:color w:val="000000"/>
          <w:sz w:val="28"/>
          <w:szCs w:val="28"/>
        </w:rPr>
        <w:t xml:space="preserve">            </w:t>
      </w:r>
      <w:r w:rsidRPr="00FD4558">
        <w:rPr>
          <w:rFonts w:ascii="Times New Roman" w:hAnsi="Times New Roman" w:cs="Times New Roman"/>
          <w:b/>
          <w:bCs/>
          <w:color w:val="000000"/>
          <w:sz w:val="28"/>
          <w:szCs w:val="28"/>
        </w:rPr>
        <w:t>Плоды</w:t>
      </w:r>
      <w:r w:rsidRPr="00FD4558">
        <w:rPr>
          <w:rFonts w:ascii="Times New Roman" w:hAnsi="Times New Roman" w:cs="Times New Roman"/>
          <w:color w:val="000000"/>
          <w:sz w:val="28"/>
          <w:szCs w:val="28"/>
        </w:rPr>
        <w:t xml:space="preserve"> — коробочки, орехи, редко ягоды. Зародыш обычно согнут вокруг мучнистого перисперма.</w:t>
      </w:r>
      <w:r w:rsidRPr="00FD4558">
        <w:rPr>
          <w:rFonts w:ascii="Times New Roman" w:hAnsi="Times New Roman" w:cs="Times New Roman"/>
          <w:color w:val="000000"/>
          <w:sz w:val="28"/>
          <w:szCs w:val="28"/>
        </w:rPr>
        <w:br/>
        <w:t xml:space="preserve">Плоды подавляющего большинства гвоздичных — многосемянные коробочки, вскрывающиеся зубчиками и располагающиеся обычно на верхушке стебля. Созревшие семена высыпаются не сразу, а частями в разные стороны, когда порыв ветра или прикосновение животного встряхнет стебель. Семена некоторых гвоздичных разносятся муравьями. </w:t>
      </w:r>
      <w:r>
        <w:rPr>
          <w:rFonts w:ascii="Times New Roman" w:hAnsi="Times New Roman" w:cs="Times New Roman"/>
          <w:color w:val="000000"/>
          <w:sz w:val="28"/>
          <w:szCs w:val="28"/>
        </w:rPr>
        <w:t xml:space="preserve">             </w:t>
      </w:r>
      <w:r w:rsidRPr="00FD4558">
        <w:rPr>
          <w:rFonts w:ascii="Times New Roman" w:hAnsi="Times New Roman" w:cs="Times New Roman"/>
          <w:color w:val="000000"/>
          <w:sz w:val="28"/>
          <w:szCs w:val="28"/>
        </w:rPr>
        <w:t>Односемянные, невскрывающиеся плоды — орехи разносятся ветром или животными.</w:t>
      </w:r>
      <w:r w:rsidRPr="00FD4558">
        <w:rPr>
          <w:rFonts w:ascii="Times New Roman" w:hAnsi="Times New Roman" w:cs="Times New Roman"/>
          <w:color w:val="000000"/>
          <w:sz w:val="28"/>
          <w:szCs w:val="28"/>
        </w:rPr>
        <w:br/>
      </w:r>
      <w:r w:rsidRPr="00FD4558">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FD4558">
        <w:rPr>
          <w:rFonts w:ascii="Times New Roman" w:hAnsi="Times New Roman" w:cs="Times New Roman"/>
          <w:color w:val="000000"/>
          <w:sz w:val="28"/>
          <w:szCs w:val="28"/>
        </w:rPr>
        <w:t xml:space="preserve">Среди гвоздичных, особенно однолетних, много таких растений, которые являются </w:t>
      </w:r>
      <w:r w:rsidRPr="00A6603B">
        <w:rPr>
          <w:rFonts w:ascii="Times New Roman" w:hAnsi="Times New Roman" w:cs="Times New Roman"/>
          <w:b/>
          <w:bCs/>
          <w:color w:val="000000"/>
          <w:sz w:val="28"/>
          <w:szCs w:val="28"/>
          <w:u w:val="single"/>
        </w:rPr>
        <w:t>злостными сорняками</w:t>
      </w:r>
      <w:r w:rsidRPr="00FD4558">
        <w:rPr>
          <w:rFonts w:ascii="Times New Roman" w:hAnsi="Times New Roman" w:cs="Times New Roman"/>
          <w:color w:val="000000"/>
          <w:sz w:val="28"/>
          <w:szCs w:val="28"/>
        </w:rPr>
        <w:t xml:space="preserve"> посевов. Эти растения обычно быстро завершают цикл развития и продуцируют огромное количество семян.</w:t>
      </w:r>
      <w:r w:rsidRPr="00FD4558">
        <w:rPr>
          <w:color w:val="000000"/>
        </w:rPr>
        <w:br/>
      </w:r>
    </w:p>
    <w:sectPr w:rsidR="00554ADF" w:rsidRPr="00FD4558" w:rsidSect="00016E9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E87" w:rsidRDefault="00734E87" w:rsidP="00147AE7">
      <w:pPr>
        <w:spacing w:after="0" w:line="240" w:lineRule="auto"/>
      </w:pPr>
      <w:r>
        <w:separator/>
      </w:r>
    </w:p>
  </w:endnote>
  <w:endnote w:type="continuationSeparator" w:id="0">
    <w:p w:rsidR="00734E87" w:rsidRDefault="00734E87" w:rsidP="00147A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E87" w:rsidRDefault="00734E87" w:rsidP="00147AE7">
      <w:pPr>
        <w:spacing w:after="0" w:line="240" w:lineRule="auto"/>
      </w:pPr>
      <w:r>
        <w:separator/>
      </w:r>
    </w:p>
  </w:footnote>
  <w:footnote w:type="continuationSeparator" w:id="0">
    <w:p w:rsidR="00734E87" w:rsidRDefault="00734E87" w:rsidP="00147A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1096"/>
    <w:multiLevelType w:val="hybridMultilevel"/>
    <w:tmpl w:val="A99C5D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227E41"/>
    <w:multiLevelType w:val="hybridMultilevel"/>
    <w:tmpl w:val="6A7A6C02"/>
    <w:lvl w:ilvl="0" w:tplc="77F6A53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4AA737A0"/>
    <w:multiLevelType w:val="hybridMultilevel"/>
    <w:tmpl w:val="0FDA99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5E4B"/>
    <w:rsid w:val="00016E91"/>
    <w:rsid w:val="00147AE7"/>
    <w:rsid w:val="002F0482"/>
    <w:rsid w:val="00335F39"/>
    <w:rsid w:val="003963BD"/>
    <w:rsid w:val="00474DAD"/>
    <w:rsid w:val="0049199B"/>
    <w:rsid w:val="00495C8A"/>
    <w:rsid w:val="00554ADF"/>
    <w:rsid w:val="005F7743"/>
    <w:rsid w:val="006219DE"/>
    <w:rsid w:val="006874F3"/>
    <w:rsid w:val="006B5E4B"/>
    <w:rsid w:val="00734E87"/>
    <w:rsid w:val="007561D8"/>
    <w:rsid w:val="007C7B72"/>
    <w:rsid w:val="00841F5F"/>
    <w:rsid w:val="00914FEF"/>
    <w:rsid w:val="00953467"/>
    <w:rsid w:val="00A6603B"/>
    <w:rsid w:val="00A84DC8"/>
    <w:rsid w:val="00AA3684"/>
    <w:rsid w:val="00B1639F"/>
    <w:rsid w:val="00B31BBC"/>
    <w:rsid w:val="00B548F5"/>
    <w:rsid w:val="00B82CF6"/>
    <w:rsid w:val="00D107F3"/>
    <w:rsid w:val="00D544B7"/>
    <w:rsid w:val="00E11937"/>
    <w:rsid w:val="00E20CC7"/>
    <w:rsid w:val="00E73688"/>
    <w:rsid w:val="00F40759"/>
    <w:rsid w:val="00FD4558"/>
    <w:rsid w:val="00FF1F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E91"/>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9199B"/>
    <w:pPr>
      <w:ind w:left="720"/>
    </w:pPr>
  </w:style>
  <w:style w:type="paragraph" w:styleId="a4">
    <w:name w:val="header"/>
    <w:basedOn w:val="a"/>
    <w:link w:val="a5"/>
    <w:uiPriority w:val="99"/>
    <w:semiHidden/>
    <w:rsid w:val="00147AE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locked/>
    <w:rsid w:val="00147AE7"/>
  </w:style>
  <w:style w:type="paragraph" w:styleId="a6">
    <w:name w:val="footer"/>
    <w:basedOn w:val="a"/>
    <w:link w:val="a7"/>
    <w:uiPriority w:val="99"/>
    <w:semiHidden/>
    <w:rsid w:val="00147AE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147AE7"/>
  </w:style>
  <w:style w:type="character" w:styleId="a8">
    <w:name w:val="Hyperlink"/>
    <w:basedOn w:val="a0"/>
    <w:uiPriority w:val="99"/>
    <w:semiHidden/>
    <w:rsid w:val="007C7B72"/>
    <w:rPr>
      <w:color w:val="auto"/>
      <w:u w:val="single"/>
    </w:rPr>
  </w:style>
  <w:style w:type="paragraph" w:styleId="a9">
    <w:name w:val="Normal (Web)"/>
    <w:basedOn w:val="a"/>
    <w:uiPriority w:val="99"/>
    <w:semiHidden/>
    <w:rsid w:val="007C7B72"/>
    <w:pPr>
      <w:spacing w:after="240" w:line="240" w:lineRule="auto"/>
    </w:pPr>
    <w:rPr>
      <w:rFonts w:ascii="Times New Roman" w:eastAsia="Times New Roman" w:hAnsi="Times New Roman" w:cs="Times New Roman"/>
      <w:sz w:val="24"/>
      <w:szCs w:val="24"/>
      <w:lang w:eastAsia="ru-RU"/>
    </w:rPr>
  </w:style>
  <w:style w:type="character" w:styleId="aa">
    <w:name w:val="Emphasis"/>
    <w:basedOn w:val="a0"/>
    <w:uiPriority w:val="99"/>
    <w:qFormat/>
    <w:rsid w:val="007C7B72"/>
    <w:rPr>
      <w:i/>
      <w:iCs/>
    </w:rPr>
  </w:style>
  <w:style w:type="paragraph" w:styleId="ab">
    <w:name w:val="Balloon Text"/>
    <w:basedOn w:val="a"/>
    <w:link w:val="ac"/>
    <w:uiPriority w:val="99"/>
    <w:semiHidden/>
    <w:rsid w:val="00A6603B"/>
    <w:rPr>
      <w:rFonts w:ascii="Tahoma" w:hAnsi="Tahoma" w:cs="Tahoma"/>
      <w:sz w:val="16"/>
      <w:szCs w:val="16"/>
    </w:rPr>
  </w:style>
  <w:style w:type="character" w:customStyle="1" w:styleId="ac">
    <w:name w:val="Текст выноски Знак"/>
    <w:basedOn w:val="a0"/>
    <w:link w:val="ab"/>
    <w:uiPriority w:val="99"/>
    <w:semiHidden/>
    <w:rsid w:val="006D7464"/>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systema.ru/08nature/flowers/042.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cosystema.ru/08nature/flowers/034.htm" TargetMode="External"/><Relationship Id="rId12" Type="http://schemas.openxmlformats.org/officeDocument/2006/relationships/hyperlink" Target="http://www.ecosystema.ru/08nature/flowers/04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osystema.ru/08nature/flowers/184.htm" TargetMode="External"/><Relationship Id="rId5" Type="http://schemas.openxmlformats.org/officeDocument/2006/relationships/footnotes" Target="footnotes.xml"/><Relationship Id="rId10" Type="http://schemas.openxmlformats.org/officeDocument/2006/relationships/hyperlink" Target="http://www.ecosystema.ru/08nature/flowers/183.htm" TargetMode="External"/><Relationship Id="rId4" Type="http://schemas.openxmlformats.org/officeDocument/2006/relationships/webSettings" Target="webSettings.xml"/><Relationship Id="rId9" Type="http://schemas.openxmlformats.org/officeDocument/2006/relationships/hyperlink" Target="http://www.ecosystema.ru/08nature/flowers/183.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Pages>
  <Words>3364</Words>
  <Characters>19175</Characters>
  <Application>Microsoft Office Word</Application>
  <DocSecurity>0</DocSecurity>
  <Lines>159</Lines>
  <Paragraphs>44</Paragraphs>
  <ScaleCrop>false</ScaleCrop>
  <Company>Microsoft</Company>
  <LinksUpToDate>false</LinksUpToDate>
  <CharactersWithSpaces>22495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cp:keywords/>
  <dc:description/>
  <cp:lastModifiedBy>Татьяна</cp:lastModifiedBy>
  <cp:revision>6</cp:revision>
  <cp:lastPrinted>2010-03-23T06:04:00Z</cp:lastPrinted>
  <dcterms:created xsi:type="dcterms:W3CDTF">2010-03-21T16:51:00Z</dcterms:created>
  <dcterms:modified xsi:type="dcterms:W3CDTF">2012-01-23T14:44:00Z</dcterms:modified>
</cp:coreProperties>
</file>