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8" w:rsidRPr="00B62D18" w:rsidRDefault="00481418" w:rsidP="00B34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418" w:rsidRPr="00B62D18" w:rsidRDefault="00481418" w:rsidP="00B34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Тема: «Проектирование комплексно –</w:t>
      </w:r>
      <w:r w:rsidR="00FE7CFD">
        <w:rPr>
          <w:rFonts w:ascii="Times New Roman" w:hAnsi="Times New Roman" w:cs="Times New Roman"/>
          <w:sz w:val="28"/>
          <w:szCs w:val="28"/>
        </w:rPr>
        <w:t xml:space="preserve"> </w:t>
      </w:r>
      <w:r w:rsidRPr="00B62D18"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</w:p>
    <w:p w:rsidR="00481418" w:rsidRPr="00B62D18" w:rsidRDefault="007B1AAD" w:rsidP="00B341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п</w:t>
      </w:r>
      <w:r w:rsidR="00481418" w:rsidRPr="00B62D18">
        <w:rPr>
          <w:rFonts w:ascii="Times New Roman" w:hAnsi="Times New Roman" w:cs="Times New Roman"/>
          <w:sz w:val="28"/>
          <w:szCs w:val="28"/>
        </w:rPr>
        <w:t>едагогической работ</w:t>
      </w:r>
      <w:r w:rsidRPr="00B62D18">
        <w:rPr>
          <w:rFonts w:ascii="Times New Roman" w:hAnsi="Times New Roman" w:cs="Times New Roman"/>
          <w:sz w:val="28"/>
          <w:szCs w:val="28"/>
        </w:rPr>
        <w:t>ы с детьми</w:t>
      </w:r>
      <w:r w:rsidR="00FE7CFD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Pr="00B62D18">
        <w:rPr>
          <w:rFonts w:ascii="Times New Roman" w:hAnsi="Times New Roman" w:cs="Times New Roman"/>
          <w:sz w:val="28"/>
          <w:szCs w:val="28"/>
        </w:rPr>
        <w:t>»</w:t>
      </w:r>
      <w:r w:rsidR="005338C3">
        <w:rPr>
          <w:rFonts w:ascii="Times New Roman" w:hAnsi="Times New Roman" w:cs="Times New Roman"/>
          <w:sz w:val="28"/>
          <w:szCs w:val="28"/>
        </w:rPr>
        <w:t>.</w:t>
      </w:r>
    </w:p>
    <w:p w:rsidR="007B1AAD" w:rsidRPr="00B62D18" w:rsidRDefault="007B1AAD" w:rsidP="00B3411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114" w:rsidRDefault="00B34114" w:rsidP="007B1AA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AAD" w:rsidRPr="00B62D18" w:rsidRDefault="007B1AAD" w:rsidP="000A0F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Выполнила</w:t>
      </w:r>
      <w:r w:rsidR="00E97A80">
        <w:rPr>
          <w:rFonts w:ascii="Times New Roman" w:hAnsi="Times New Roman" w:cs="Times New Roman"/>
          <w:sz w:val="28"/>
          <w:szCs w:val="28"/>
        </w:rPr>
        <w:t>:</w:t>
      </w:r>
    </w:p>
    <w:p w:rsidR="007B1AAD" w:rsidRPr="00B62D18" w:rsidRDefault="007B1AAD" w:rsidP="000A0F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Романова Г.В., воспитатель.</w:t>
      </w:r>
    </w:p>
    <w:p w:rsidR="007B1AAD" w:rsidRPr="00B62D18" w:rsidRDefault="007B1AAD" w:rsidP="000A0F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Дошкольно</w:t>
      </w:r>
      <w:r w:rsidR="00610D97" w:rsidRPr="00B62D18">
        <w:rPr>
          <w:rFonts w:ascii="Times New Roman" w:hAnsi="Times New Roman" w:cs="Times New Roman"/>
          <w:sz w:val="28"/>
          <w:szCs w:val="28"/>
        </w:rPr>
        <w:t>е бюджетное образовательное</w:t>
      </w:r>
    </w:p>
    <w:p w:rsidR="00610D97" w:rsidRPr="00B62D18" w:rsidRDefault="00610D97" w:rsidP="000A0F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учреждение детский сад №7 «Вишенка»</w:t>
      </w:r>
    </w:p>
    <w:p w:rsidR="00610D97" w:rsidRDefault="00610D97" w:rsidP="000A0F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D18">
        <w:rPr>
          <w:rFonts w:ascii="Times New Roman" w:hAnsi="Times New Roman" w:cs="Times New Roman"/>
          <w:sz w:val="28"/>
          <w:szCs w:val="28"/>
        </w:rPr>
        <w:t>г.</w:t>
      </w:r>
      <w:r w:rsidR="007168CC">
        <w:rPr>
          <w:rFonts w:ascii="Times New Roman" w:hAnsi="Times New Roman" w:cs="Times New Roman"/>
          <w:sz w:val="28"/>
          <w:szCs w:val="28"/>
        </w:rPr>
        <w:t xml:space="preserve"> </w:t>
      </w:r>
      <w:r w:rsidRPr="00B62D18">
        <w:rPr>
          <w:rFonts w:ascii="Times New Roman" w:hAnsi="Times New Roman" w:cs="Times New Roman"/>
          <w:sz w:val="28"/>
          <w:szCs w:val="28"/>
        </w:rPr>
        <w:t>Протвино.</w:t>
      </w:r>
    </w:p>
    <w:p w:rsidR="003913CD" w:rsidRDefault="005B453C" w:rsidP="00391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913CD">
        <w:rPr>
          <w:rFonts w:ascii="Times New Roman" w:hAnsi="Times New Roman" w:cs="Times New Roman"/>
          <w:sz w:val="28"/>
          <w:szCs w:val="28"/>
        </w:rPr>
        <w:t xml:space="preserve">. Основная часть. Теоретическое обоснование  проектирования «комплексно-тематического планирования педагогической работы с детьми подготовительной группы» </w:t>
      </w:r>
    </w:p>
    <w:p w:rsidR="001450BC" w:rsidRDefault="001450BC" w:rsidP="00391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важнейший период становления личности. В этом возрасте формируются первые представления об окружающем мире</w:t>
      </w:r>
      <w:r w:rsidR="00B2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,обществе,</w:t>
      </w:r>
      <w:r w:rsidR="00B2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культуре.</w:t>
      </w:r>
    </w:p>
    <w:p w:rsidR="00B2774A" w:rsidRDefault="00B2774A" w:rsidP="00391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требованиями основная общеобразовательная программа каждого дошкольного учреждения должна основываться на комплексно – тематическом принципе построения педагогического процесса.</w:t>
      </w:r>
    </w:p>
    <w:p w:rsidR="00B2774A" w:rsidRDefault="00B2774A" w:rsidP="00391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5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 разработке «Комплексно – тематического планирования» я основывалась на задаче примерной программы дошкольного образования «от рождения до школы» под редакцией Н.Е.Вераксы , Т.С.Комаровой, М.А. Васильевой. Темы на которых построены  комплексно-тематическое  планирование,  социально значимы для общества, семьи, государства вызывают положительный интерес у детей.</w:t>
      </w:r>
      <w:r w:rsidR="005B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3C" w:rsidRDefault="005B453C" w:rsidP="00391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 – тематические принципы построения педагогического процесса имеет определенное преимущество : </w:t>
      </w:r>
    </w:p>
    <w:p w:rsidR="005B453C" w:rsidRDefault="005B453C" w:rsidP="005B45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необходимо обеспечить единство  обучающих, развивающих, воспитательных целей.</w:t>
      </w:r>
    </w:p>
    <w:p w:rsidR="005B453C" w:rsidRDefault="005B453C" w:rsidP="005B45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решать поставленные цели, следует избегать перегрузки детей.</w:t>
      </w:r>
    </w:p>
    <w:p w:rsidR="005B453C" w:rsidRDefault="005B453C" w:rsidP="005B45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 большие возможности для развития детей. Темы  помогают организовать информацию оптимальным образом. У ребят появляются многочисленные возможности для практики, экспериментирования, развития основных навыков.</w:t>
      </w:r>
    </w:p>
    <w:p w:rsidR="005B453C" w:rsidRDefault="005B453C" w:rsidP="005B453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похожих тем обеспечивает единство образовательных целей, органичное развитие детей в соответствии с их возможностями.</w:t>
      </w:r>
    </w:p>
    <w:p w:rsidR="00BA7206" w:rsidRDefault="00BA7206" w:rsidP="00BA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253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206" w:rsidRDefault="00BA7206" w:rsidP="00BA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дети успешно овладели знаниями об истории возникновения Руси, познакомились с русскими былинными богатырями, с тем как они защищали Родину. Получили знания об оружии древней Руси: палице, копье, булаве, мече. Узнали названия одежды русских богатырей: шлем, кольчуга, латы, сапоги. </w:t>
      </w:r>
    </w:p>
    <w:p w:rsidR="00BA7206" w:rsidRDefault="00BA7206" w:rsidP="00BA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закрепили и обобщили знания о государственных символах России: флаге, гербе, гимне. Познакомились с символическим значением цветов государственного флага. У детей сформировалось уважительное отношение к символам России</w:t>
      </w:r>
      <w:r w:rsidR="001450BC">
        <w:rPr>
          <w:rFonts w:ascii="Times New Roman" w:hAnsi="Times New Roman" w:cs="Times New Roman"/>
          <w:sz w:val="28"/>
          <w:szCs w:val="28"/>
        </w:rPr>
        <w:t>.</w:t>
      </w:r>
      <w:r w:rsidR="005B453C" w:rsidRPr="005B453C">
        <w:rPr>
          <w:rFonts w:ascii="Times New Roman" w:hAnsi="Times New Roman" w:cs="Times New Roman"/>
          <w:sz w:val="28"/>
          <w:szCs w:val="28"/>
        </w:rPr>
        <w:t xml:space="preserve"> </w:t>
      </w:r>
      <w:r w:rsidR="001450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с педагогом и в свободной деятельности у детей сформировались представления о Москве, как о главном городе нашей страны.</w:t>
      </w:r>
    </w:p>
    <w:p w:rsidR="00BA7206" w:rsidRDefault="00BA7206" w:rsidP="00BA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темой «Наш город Протвино» ребята познакомились с достопримечательностями нашего города, побывали в краеведческом музее, где познакомились с историей возникновения нашего города. Дети с удовольствием играют в дидактические игры о нашем городе. Имеют представления о его промышленности, культурных и образовательных учреждениях. </w:t>
      </w: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06" w:rsidRPr="00807430" w:rsidRDefault="00BA7206" w:rsidP="00283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58" w:rsidRDefault="00FE7CFD" w:rsidP="00FE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190E43" w:rsidRDefault="00FE7CFD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0D18">
        <w:rPr>
          <w:rFonts w:ascii="Times New Roman" w:hAnsi="Times New Roman" w:cs="Times New Roman"/>
          <w:sz w:val="28"/>
          <w:szCs w:val="28"/>
        </w:rPr>
        <w:t xml:space="preserve">. </w:t>
      </w:r>
      <w:r w:rsidR="005B453C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 w:rsidR="00190E43">
        <w:rPr>
          <w:rFonts w:ascii="Times New Roman" w:hAnsi="Times New Roman" w:cs="Times New Roman"/>
          <w:sz w:val="28"/>
          <w:szCs w:val="28"/>
        </w:rPr>
        <w:t xml:space="preserve"> образовательный стандарт дошкольного образования- М-:Центр педагогического образования, 2014. – 32 с.</w:t>
      </w:r>
    </w:p>
    <w:p w:rsidR="00833B5B" w:rsidRDefault="00833B5B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D18">
        <w:rPr>
          <w:rFonts w:ascii="Times New Roman" w:hAnsi="Times New Roman" w:cs="Times New Roman"/>
          <w:sz w:val="28"/>
          <w:szCs w:val="28"/>
        </w:rPr>
        <w:t>. Веракса</w:t>
      </w:r>
      <w:r w:rsidR="00D00D18" w:rsidRPr="00D00D18">
        <w:rPr>
          <w:rFonts w:ascii="Times New Roman" w:hAnsi="Times New Roman" w:cs="Times New Roman"/>
          <w:sz w:val="28"/>
          <w:szCs w:val="28"/>
        </w:rPr>
        <w:t xml:space="preserve"> </w:t>
      </w:r>
      <w:r w:rsidR="00D00D18">
        <w:rPr>
          <w:rFonts w:ascii="Times New Roman" w:hAnsi="Times New Roman" w:cs="Times New Roman"/>
          <w:sz w:val="28"/>
          <w:szCs w:val="28"/>
        </w:rPr>
        <w:t>Н.Е., Комарова</w:t>
      </w:r>
      <w:r w:rsidR="00D00D18" w:rsidRPr="00D00D18">
        <w:rPr>
          <w:rFonts w:ascii="Times New Roman" w:hAnsi="Times New Roman" w:cs="Times New Roman"/>
          <w:sz w:val="28"/>
          <w:szCs w:val="28"/>
        </w:rPr>
        <w:t xml:space="preserve"> </w:t>
      </w:r>
      <w:r w:rsidR="00D00D18">
        <w:rPr>
          <w:rFonts w:ascii="Times New Roman" w:hAnsi="Times New Roman" w:cs="Times New Roman"/>
          <w:sz w:val="28"/>
          <w:szCs w:val="28"/>
        </w:rPr>
        <w:t>Т.С., Васильева,</w:t>
      </w:r>
      <w:r w:rsidR="00D00D18" w:rsidRPr="00D00D18">
        <w:rPr>
          <w:rFonts w:ascii="Times New Roman" w:hAnsi="Times New Roman" w:cs="Times New Roman"/>
          <w:sz w:val="28"/>
          <w:szCs w:val="28"/>
        </w:rPr>
        <w:t xml:space="preserve"> </w:t>
      </w:r>
      <w:r w:rsidR="00D00D18">
        <w:rPr>
          <w:rFonts w:ascii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hAnsi="Times New Roman" w:cs="Times New Roman"/>
          <w:sz w:val="28"/>
          <w:szCs w:val="28"/>
        </w:rPr>
        <w:t>Примерная</w:t>
      </w:r>
      <w:r w:rsidR="00513203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  <w:r w:rsidR="00D00D18">
        <w:rPr>
          <w:rFonts w:ascii="Times New Roman" w:hAnsi="Times New Roman" w:cs="Times New Roman"/>
          <w:sz w:val="28"/>
          <w:szCs w:val="28"/>
        </w:rPr>
        <w:t xml:space="preserve"> дошкольного образования «</w:t>
      </w:r>
      <w:r w:rsidR="00513203">
        <w:rPr>
          <w:rFonts w:ascii="Times New Roman" w:hAnsi="Times New Roman" w:cs="Times New Roman"/>
          <w:sz w:val="28"/>
          <w:szCs w:val="28"/>
        </w:rPr>
        <w:t xml:space="preserve"> От р</w:t>
      </w:r>
      <w:r w:rsidR="00D00D18">
        <w:rPr>
          <w:rFonts w:ascii="Times New Roman" w:hAnsi="Times New Roman" w:cs="Times New Roman"/>
          <w:sz w:val="28"/>
          <w:szCs w:val="28"/>
        </w:rPr>
        <w:t xml:space="preserve">ождения до школы». </w:t>
      </w:r>
      <w:r w:rsidR="00DD11B5">
        <w:rPr>
          <w:rFonts w:ascii="Times New Roman" w:hAnsi="Times New Roman" w:cs="Times New Roman"/>
          <w:sz w:val="28"/>
          <w:szCs w:val="28"/>
        </w:rPr>
        <w:t>2012г.</w:t>
      </w:r>
    </w:p>
    <w:p w:rsidR="00513203" w:rsidRDefault="00513203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0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Зеленова</w:t>
      </w:r>
      <w:r w:rsidR="00D00D18" w:rsidRPr="00D00D18">
        <w:rPr>
          <w:rFonts w:ascii="Times New Roman" w:hAnsi="Times New Roman" w:cs="Times New Roman"/>
          <w:sz w:val="28"/>
          <w:szCs w:val="28"/>
        </w:rPr>
        <w:t xml:space="preserve"> </w:t>
      </w:r>
      <w:r w:rsidR="00D00D18">
        <w:rPr>
          <w:rFonts w:ascii="Times New Roman" w:hAnsi="Times New Roman" w:cs="Times New Roman"/>
          <w:sz w:val="28"/>
          <w:szCs w:val="28"/>
        </w:rPr>
        <w:t>Н.Г.</w:t>
      </w:r>
      <w:r>
        <w:rPr>
          <w:rFonts w:ascii="Times New Roman" w:hAnsi="Times New Roman" w:cs="Times New Roman"/>
          <w:sz w:val="28"/>
          <w:szCs w:val="28"/>
        </w:rPr>
        <w:t>, Осипова</w:t>
      </w:r>
      <w:r w:rsidR="00D00D18" w:rsidRPr="00D00D18">
        <w:rPr>
          <w:rFonts w:ascii="Times New Roman" w:hAnsi="Times New Roman" w:cs="Times New Roman"/>
          <w:sz w:val="28"/>
          <w:szCs w:val="28"/>
        </w:rPr>
        <w:t xml:space="preserve"> </w:t>
      </w:r>
      <w:r w:rsidR="00D00D18">
        <w:rPr>
          <w:rFonts w:ascii="Times New Roman" w:hAnsi="Times New Roman" w:cs="Times New Roman"/>
          <w:sz w:val="28"/>
          <w:szCs w:val="28"/>
        </w:rPr>
        <w:t>Л.Е. «Мы живем 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0D18">
        <w:rPr>
          <w:rFonts w:ascii="Times New Roman" w:hAnsi="Times New Roman" w:cs="Times New Roman"/>
          <w:sz w:val="28"/>
          <w:szCs w:val="28"/>
        </w:rPr>
        <w:t>.</w:t>
      </w:r>
      <w:r w:rsidR="00DD11B5">
        <w:rPr>
          <w:rFonts w:ascii="Times New Roman" w:hAnsi="Times New Roman" w:cs="Times New Roman"/>
          <w:sz w:val="28"/>
          <w:szCs w:val="28"/>
        </w:rPr>
        <w:t>2010г.</w:t>
      </w:r>
    </w:p>
    <w:p w:rsidR="00D00D18" w:rsidRDefault="00D00D18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Интернет ресурсы.</w:t>
      </w:r>
    </w:p>
    <w:p w:rsidR="00DD11B5" w:rsidRDefault="00190E43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11B5">
        <w:rPr>
          <w:rFonts w:ascii="Times New Roman" w:hAnsi="Times New Roman" w:cs="Times New Roman"/>
          <w:sz w:val="28"/>
          <w:szCs w:val="28"/>
        </w:rPr>
        <w:t xml:space="preserve">.Юбилейный фотоальбом  наукограда  Протвино. </w:t>
      </w:r>
      <w:r w:rsidR="00810A35" w:rsidRPr="00810A35">
        <w:rPr>
          <w:rFonts w:ascii="Times New Roman" w:hAnsi="Times New Roman" w:cs="Times New Roman"/>
          <w:sz w:val="28"/>
          <w:szCs w:val="28"/>
        </w:rPr>
        <w:t xml:space="preserve"> 2010</w:t>
      </w:r>
      <w:r w:rsidR="00810A35">
        <w:rPr>
          <w:rFonts w:ascii="Times New Roman" w:hAnsi="Times New Roman" w:cs="Times New Roman"/>
          <w:sz w:val="28"/>
          <w:szCs w:val="28"/>
        </w:rPr>
        <w:t>г.</w:t>
      </w:r>
      <w:r w:rsidR="00E52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11B5">
        <w:rPr>
          <w:rFonts w:ascii="Times New Roman" w:hAnsi="Times New Roman" w:cs="Times New Roman"/>
          <w:sz w:val="28"/>
          <w:szCs w:val="28"/>
        </w:rPr>
        <w:t>Совместный проект:</w:t>
      </w:r>
    </w:p>
    <w:p w:rsidR="00DD11B5" w:rsidRDefault="00DD11B5" w:rsidP="00FE7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Некоммерческое партнерство</w:t>
      </w:r>
      <w:r w:rsidR="008152B0">
        <w:rPr>
          <w:rFonts w:ascii="Times New Roman" w:hAnsi="Times New Roman" w:cs="Times New Roman"/>
          <w:sz w:val="28"/>
          <w:szCs w:val="28"/>
        </w:rPr>
        <w:t>»</w:t>
      </w:r>
      <w:r w:rsidR="00E5263F" w:rsidRPr="00E5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Технопарк Протвино»</w:t>
      </w:r>
      <w:r w:rsidR="008152B0">
        <w:rPr>
          <w:rFonts w:ascii="Times New Roman" w:hAnsi="Times New Roman" w:cs="Times New Roman"/>
          <w:sz w:val="28"/>
          <w:szCs w:val="28"/>
        </w:rPr>
        <w:t>.</w:t>
      </w:r>
    </w:p>
    <w:p w:rsidR="007168CC" w:rsidRDefault="008152B0" w:rsidP="008152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</w:t>
      </w:r>
      <w:r w:rsidR="00E5263F" w:rsidRPr="00E5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краеведческий  музей города.</w:t>
      </w:r>
    </w:p>
    <w:p w:rsidR="00810A35" w:rsidRDefault="00810A35" w:rsidP="008152B0">
      <w:pPr>
        <w:spacing w:line="360" w:lineRule="auto"/>
      </w:pPr>
    </w:p>
    <w:p w:rsidR="000A0F13" w:rsidRPr="00B62D18" w:rsidRDefault="000A0F13" w:rsidP="000A0F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0D97" w:rsidRPr="00B62D18" w:rsidRDefault="00610D97" w:rsidP="007B1AA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AAD" w:rsidRPr="00610D97" w:rsidRDefault="007B1AAD" w:rsidP="007B1AAD">
      <w:pPr>
        <w:spacing w:line="480" w:lineRule="auto"/>
        <w:jc w:val="right"/>
        <w:rPr>
          <w:rFonts w:ascii="Algerian" w:hAnsi="Algerian"/>
          <w:sz w:val="28"/>
          <w:szCs w:val="28"/>
        </w:rPr>
      </w:pPr>
    </w:p>
    <w:p w:rsidR="007B1AAD" w:rsidRPr="00610D97" w:rsidRDefault="007B1AAD" w:rsidP="007B1AAD">
      <w:pPr>
        <w:spacing w:line="480" w:lineRule="auto"/>
        <w:jc w:val="right"/>
        <w:rPr>
          <w:rFonts w:ascii="Algerian" w:hAnsi="Algerian"/>
          <w:sz w:val="28"/>
          <w:szCs w:val="28"/>
        </w:rPr>
      </w:pPr>
      <w:r w:rsidRPr="00610D97">
        <w:rPr>
          <w:rFonts w:ascii="Algerian" w:hAnsi="Algerian"/>
          <w:sz w:val="28"/>
          <w:szCs w:val="28"/>
        </w:rPr>
        <w:t>,</w:t>
      </w:r>
    </w:p>
    <w:p w:rsidR="007B1AAD" w:rsidRPr="00610D97" w:rsidRDefault="007B1AAD" w:rsidP="00481418">
      <w:pPr>
        <w:spacing w:line="480" w:lineRule="auto"/>
        <w:jc w:val="center"/>
        <w:rPr>
          <w:rFonts w:ascii="Algerian" w:hAnsi="Algerian"/>
          <w:sz w:val="28"/>
          <w:szCs w:val="28"/>
        </w:rPr>
      </w:pPr>
    </w:p>
    <w:p w:rsidR="007B1AAD" w:rsidRPr="00610D97" w:rsidRDefault="007B1AAD" w:rsidP="00481418">
      <w:pPr>
        <w:spacing w:line="480" w:lineRule="auto"/>
        <w:jc w:val="center"/>
        <w:rPr>
          <w:rFonts w:ascii="Algerian" w:hAnsi="Algerian"/>
          <w:sz w:val="28"/>
          <w:szCs w:val="28"/>
        </w:rPr>
      </w:pPr>
      <w:bookmarkStart w:id="0" w:name="_GoBack"/>
      <w:bookmarkEnd w:id="0"/>
    </w:p>
    <w:sectPr w:rsidR="007B1AAD" w:rsidRPr="00610D97" w:rsidSect="00DC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663"/>
    <w:multiLevelType w:val="hybridMultilevel"/>
    <w:tmpl w:val="C76E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1418"/>
    <w:rsid w:val="00045E1C"/>
    <w:rsid w:val="000A0F13"/>
    <w:rsid w:val="001450BC"/>
    <w:rsid w:val="00190E43"/>
    <w:rsid w:val="00283258"/>
    <w:rsid w:val="002E7891"/>
    <w:rsid w:val="00337760"/>
    <w:rsid w:val="003736D8"/>
    <w:rsid w:val="003913CD"/>
    <w:rsid w:val="00481418"/>
    <w:rsid w:val="00513203"/>
    <w:rsid w:val="005338C3"/>
    <w:rsid w:val="005B453C"/>
    <w:rsid w:val="00610D97"/>
    <w:rsid w:val="007168CC"/>
    <w:rsid w:val="007B1AAD"/>
    <w:rsid w:val="00800B93"/>
    <w:rsid w:val="00807430"/>
    <w:rsid w:val="00810A35"/>
    <w:rsid w:val="008152B0"/>
    <w:rsid w:val="00833B5B"/>
    <w:rsid w:val="00970BAA"/>
    <w:rsid w:val="00B2774A"/>
    <w:rsid w:val="00B34114"/>
    <w:rsid w:val="00B53A28"/>
    <w:rsid w:val="00B62D18"/>
    <w:rsid w:val="00B966A0"/>
    <w:rsid w:val="00BA7206"/>
    <w:rsid w:val="00BF52BA"/>
    <w:rsid w:val="00D00D18"/>
    <w:rsid w:val="00D36D90"/>
    <w:rsid w:val="00DC06DF"/>
    <w:rsid w:val="00DD11B5"/>
    <w:rsid w:val="00E5263F"/>
    <w:rsid w:val="00E97A80"/>
    <w:rsid w:val="00F524DC"/>
    <w:rsid w:val="00FE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2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9BF8-0A7C-430A-873A-4E36A0EC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18</cp:revision>
  <dcterms:created xsi:type="dcterms:W3CDTF">2014-10-08T05:28:00Z</dcterms:created>
  <dcterms:modified xsi:type="dcterms:W3CDTF">2015-11-06T05:32:00Z</dcterms:modified>
</cp:coreProperties>
</file>