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3" w:rsidRDefault="00BB7443"/>
    <w:p w:rsidR="00BB7443" w:rsidRDefault="00BB7443"/>
    <w:p w:rsidR="00BB7443" w:rsidRPr="00BB7443" w:rsidRDefault="00BB7443" w:rsidP="00BB7443">
      <w:pPr>
        <w:jc w:val="center"/>
        <w:rPr>
          <w:b/>
          <w:sz w:val="36"/>
          <w:szCs w:val="36"/>
        </w:rPr>
      </w:pPr>
      <w:r w:rsidRPr="00BB7443">
        <w:rPr>
          <w:b/>
          <w:sz w:val="36"/>
          <w:szCs w:val="36"/>
        </w:rPr>
        <w:t xml:space="preserve">Отчет по итогам воспитательно-образовательной работы </w:t>
      </w:r>
      <w:r>
        <w:rPr>
          <w:b/>
          <w:sz w:val="36"/>
          <w:szCs w:val="36"/>
        </w:rPr>
        <w:t xml:space="preserve">     </w:t>
      </w:r>
      <w:r w:rsidRPr="00BB7443">
        <w:rPr>
          <w:b/>
          <w:sz w:val="36"/>
          <w:szCs w:val="36"/>
        </w:rPr>
        <w:t>за первое полугодие.</w:t>
      </w:r>
    </w:p>
    <w:p w:rsidR="00BB7443" w:rsidRDefault="00BB7443">
      <w:pPr>
        <w:rPr>
          <w:b/>
          <w:sz w:val="36"/>
          <w:szCs w:val="36"/>
        </w:rPr>
      </w:pPr>
    </w:p>
    <w:p w:rsidR="00BB7443" w:rsidRDefault="00BB7443">
      <w:pPr>
        <w:rPr>
          <w:b/>
          <w:sz w:val="36"/>
          <w:szCs w:val="36"/>
        </w:rPr>
      </w:pPr>
    </w:p>
    <w:p w:rsidR="00BB7443" w:rsidRDefault="00BB7443">
      <w:pPr>
        <w:rPr>
          <w:b/>
          <w:sz w:val="36"/>
          <w:szCs w:val="36"/>
        </w:rPr>
      </w:pPr>
    </w:p>
    <w:p w:rsidR="00BB7443" w:rsidRPr="00BB7443" w:rsidRDefault="00BB7443" w:rsidP="00BB7443">
      <w:pPr>
        <w:jc w:val="center"/>
        <w:rPr>
          <w:b/>
          <w:i/>
          <w:sz w:val="40"/>
          <w:szCs w:val="40"/>
        </w:rPr>
      </w:pPr>
      <w:r w:rsidRPr="00BB7443">
        <w:rPr>
          <w:b/>
          <w:sz w:val="36"/>
          <w:szCs w:val="36"/>
        </w:rPr>
        <w:t xml:space="preserve">Тема: </w:t>
      </w:r>
      <w:r w:rsidRPr="00BB7443">
        <w:rPr>
          <w:b/>
          <w:i/>
          <w:sz w:val="40"/>
          <w:szCs w:val="40"/>
        </w:rPr>
        <w:t>«Гендерное, семейное воспитание через проектную деятельность».</w:t>
      </w:r>
    </w:p>
    <w:p w:rsidR="00BB7443" w:rsidRPr="00BB7443" w:rsidRDefault="00BB7443" w:rsidP="00BB7443">
      <w:pPr>
        <w:jc w:val="center"/>
        <w:rPr>
          <w:b/>
          <w:i/>
          <w:sz w:val="40"/>
          <w:szCs w:val="40"/>
        </w:rPr>
      </w:pPr>
    </w:p>
    <w:p w:rsidR="00BB7443" w:rsidRDefault="00BB7443" w:rsidP="00BB7443">
      <w:pPr>
        <w:jc w:val="right"/>
        <w:rPr>
          <w:b/>
          <w:sz w:val="36"/>
          <w:szCs w:val="36"/>
        </w:rPr>
      </w:pPr>
    </w:p>
    <w:p w:rsidR="00BB7443" w:rsidRDefault="00BB7443" w:rsidP="00BB7443">
      <w:pPr>
        <w:jc w:val="right"/>
        <w:rPr>
          <w:b/>
          <w:sz w:val="36"/>
          <w:szCs w:val="36"/>
        </w:rPr>
      </w:pPr>
    </w:p>
    <w:p w:rsidR="00BB7443" w:rsidRDefault="00BB7443" w:rsidP="00BB7443">
      <w:pPr>
        <w:jc w:val="right"/>
        <w:rPr>
          <w:b/>
          <w:sz w:val="36"/>
          <w:szCs w:val="36"/>
        </w:rPr>
      </w:pPr>
    </w:p>
    <w:p w:rsidR="00BB7443" w:rsidRDefault="00BB7443" w:rsidP="00BB744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Подготовили воспитатели </w:t>
      </w:r>
    </w:p>
    <w:p w:rsidR="00BB7443" w:rsidRDefault="00BB7443" w:rsidP="00BB744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средней группы «Джинята»:</w:t>
      </w:r>
    </w:p>
    <w:p w:rsidR="00BB7443" w:rsidRDefault="00BB7443" w:rsidP="00BB744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Хайбатова М. З.</w:t>
      </w:r>
    </w:p>
    <w:p w:rsidR="00BB7443" w:rsidRDefault="00BB7443" w:rsidP="00BB7443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Латышева Р. А.</w:t>
      </w:r>
    </w:p>
    <w:p w:rsidR="00BB7443" w:rsidRDefault="00BB7443" w:rsidP="00BB7443">
      <w:pPr>
        <w:jc w:val="right"/>
        <w:rPr>
          <w:b/>
          <w:sz w:val="36"/>
          <w:szCs w:val="36"/>
        </w:rPr>
      </w:pPr>
    </w:p>
    <w:p w:rsidR="00BB7443" w:rsidRDefault="00BB7443" w:rsidP="00BB7443">
      <w:pPr>
        <w:jc w:val="center"/>
        <w:rPr>
          <w:b/>
          <w:sz w:val="36"/>
          <w:szCs w:val="36"/>
        </w:rPr>
      </w:pPr>
    </w:p>
    <w:p w:rsidR="00BB7443" w:rsidRDefault="00BB7443" w:rsidP="00BB7443">
      <w:pPr>
        <w:jc w:val="center"/>
        <w:rPr>
          <w:b/>
          <w:sz w:val="36"/>
          <w:szCs w:val="36"/>
        </w:rPr>
      </w:pPr>
    </w:p>
    <w:p w:rsidR="00BB7443" w:rsidRPr="00BB7443" w:rsidRDefault="00BB7443" w:rsidP="00BB74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Москва 2014г.</w:t>
      </w:r>
    </w:p>
    <w:tbl>
      <w:tblPr>
        <w:tblW w:w="3497" w:type="pct"/>
        <w:jc w:val="center"/>
        <w:tblCellSpacing w:w="0" w:type="dxa"/>
        <w:tblInd w:w="128" w:type="dxa"/>
        <w:tblCellMar>
          <w:left w:w="0" w:type="dxa"/>
          <w:right w:w="0" w:type="dxa"/>
        </w:tblCellMar>
        <w:tblLook w:val="04A0"/>
      </w:tblPr>
      <w:tblGrid>
        <w:gridCol w:w="6648"/>
      </w:tblGrid>
      <w:tr w:rsidR="00205CB2" w:rsidTr="00433B85">
        <w:trPr>
          <w:tblCellSpacing w:w="0" w:type="dxa"/>
          <w:jc w:val="center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CB2" w:rsidRDefault="00205CB2">
            <w:pPr>
              <w:pStyle w:val="epigraf"/>
            </w:pPr>
            <w:r>
              <w:lastRenderedPageBreak/>
              <w:t>.</w:t>
            </w:r>
          </w:p>
          <w:p w:rsidR="00205CB2" w:rsidRDefault="00205CB2" w:rsidP="00205CB2">
            <w:pPr>
              <w:pStyle w:val="a3"/>
            </w:pPr>
            <w:r>
              <w:t xml:space="preserve">«Нельзя считать один пол совершеннее другого, </w:t>
            </w:r>
            <w:r>
              <w:br/>
              <w:t>так и нельзя их уравнивать»</w:t>
            </w:r>
            <w:r>
              <w:br/>
              <w:t>Ж. Руссо</w:t>
            </w:r>
          </w:p>
          <w:p w:rsidR="00BB7443" w:rsidRDefault="00205CB2">
            <w:pPr>
              <w:pStyle w:val="a3"/>
            </w:pPr>
            <w:r>
              <w:t>Проблема воспитания и обучения ребенка в соответствии с его полом является актуальной задачей педагогической работы с детьми дошкольного возраста. Социальные изменения,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омужествление женщин. Сейчас уже не считается из ряда вон выходящим курение и сквернословие представительниц прекрасного пола, многие из них стали занимать лидирующие положения среди мужчин, стираются границы между "женскими" и "мужскими" профессиями. Некоторые мужчины, в свою очередь, утрачивают способность играть правильную роль в браке, из "добытчиков" они постепенно превращаются в "потребителей", а все обязанности по воспитанию детей они перекладывают на женские плечи.</w:t>
            </w:r>
            <w:r>
              <w:br/>
              <w:t xml:space="preserve">На фоне этих изменений меняются и внутренние психологические позиции детей, их сознание: девочки становятся агрессивными и грубыми, а мальчики перенимают женский тип поведения, пряча за этим страх перед окружающей действительностью. </w:t>
            </w:r>
          </w:p>
          <w:p w:rsidR="00205CB2" w:rsidRDefault="00BB7443">
            <w:pPr>
              <w:pStyle w:val="a3"/>
            </w:pPr>
            <w:r>
              <w:t xml:space="preserve">   </w:t>
            </w:r>
            <w:r w:rsidR="00205CB2">
              <w:t>Н</w:t>
            </w:r>
            <w:r>
              <w:t>аблюдая за детьми в нашей группе</w:t>
            </w:r>
            <w:r w:rsidR="00205CB2">
              <w:t>, мы замечаем, что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</w:t>
            </w:r>
            <w:r>
              <w:t xml:space="preserve">ра поведения по отношению </w:t>
            </w:r>
            <w:r w:rsidR="00205CB2">
              <w:t>к девочкам.</w:t>
            </w:r>
            <w:r w:rsidR="00205CB2">
              <w:br/>
            </w:r>
            <w:proofErr w:type="gramStart"/>
            <w:r w:rsidR="00205CB2">
              <w:t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социальными ролями.</w:t>
            </w:r>
            <w:proofErr w:type="gramEnd"/>
            <w:r w:rsidR="00205CB2">
              <w:br/>
            </w:r>
            <w:r>
              <w:t xml:space="preserve">   </w:t>
            </w:r>
            <w:r w:rsidR="00205CB2">
              <w:t>Большинство родителей сыновей в будущем хотят видеть: ответственными, смелыми, решительными, выносливыми, сильными. Дочерей хотят видеть: ласковыми, красивыми, изящными.</w:t>
            </w:r>
            <w:r w:rsidR="00205CB2">
              <w:br/>
            </w:r>
            <w:r>
              <w:t xml:space="preserve">  </w:t>
            </w:r>
            <w:r w:rsidR="00205CB2">
              <w:t xml:space="preserve">Содержание игр детей также вызывало тревогу: дети демонстрировали модели поведения, не соответствующие полу ребёнка, не умели договариваться в игре, распределять роли. Кроме того, в процессе трудовой деятельности, дети не умели самостоятельно распределять обязанности с учётом </w:t>
            </w:r>
            <w:r w:rsidR="00205CB2">
              <w:lastRenderedPageBreak/>
              <w:t xml:space="preserve">пола партнёра. Мальчики не проявляли желания прийти на помощь девочкам, тогда, когда была нужна физическая сила, а девочки не спешили помогать мальчикам там, где нужна тщательность и аккуратность. Диагностическое обследование по определению уровня </w:t>
            </w:r>
            <w:proofErr w:type="spellStart"/>
            <w:r w:rsidR="00205CB2">
              <w:t>сформированности</w:t>
            </w:r>
            <w:proofErr w:type="spellEnd"/>
            <w:r w:rsidR="00205CB2">
              <w:t xml:space="preserve"> </w:t>
            </w:r>
            <w:proofErr w:type="spellStart"/>
            <w:r w:rsidR="00205CB2">
              <w:t>полоролевой</w:t>
            </w:r>
            <w:proofErr w:type="spellEnd"/>
            <w:r w:rsidR="00205CB2">
              <w:t xml:space="preserve"> социализации детей выявило низкий уровень знаний по данному вопросу. Беседы с родителями, их анкетирование и тестирование показало, что знания родителей об особенностях воспитания мальчиков и девочек минимальны, дети часто воспитываются по принципу «так, как воспитывали меня»</w:t>
            </w:r>
            <w:r w:rsidR="00205CB2">
              <w:br/>
              <w:t>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</w:t>
            </w:r>
          </w:p>
          <w:p w:rsidR="00205CB2" w:rsidRDefault="00433B85" w:rsidP="00433B85">
            <w:pPr>
              <w:pStyle w:val="a3"/>
            </w:pPr>
            <w:r>
              <w:t xml:space="preserve">   </w:t>
            </w:r>
            <w:r w:rsidR="00205CB2">
              <w:t xml:space="preserve">Цели, методы и подходы воспитания мальчиков и девочек должны быть различными. Биологические половые различия несут с собой различные эмоциональные, познавательные и личностные характеристики. </w:t>
            </w:r>
          </w:p>
          <w:p w:rsidR="00205CB2" w:rsidRDefault="00205CB2">
            <w:pPr>
              <w:pStyle w:val="a3"/>
            </w:pPr>
            <w:r>
              <w:rPr>
                <w:rStyle w:val="a5"/>
              </w:rPr>
              <w:t xml:space="preserve">Выстраивание модели образовательного пространства ведётся по 4 направлениям: </w:t>
            </w:r>
            <w:r w:rsidR="00433B85">
              <w:br/>
              <w:t xml:space="preserve">• Знакомство </w:t>
            </w:r>
            <w:r>
              <w:t xml:space="preserve"> с теоретическими знаниями о психосоциальных различиях мальчиков и девочек, особенностями их воспитания и обучения;</w:t>
            </w:r>
            <w:r>
              <w:br/>
              <w:t xml:space="preserve">• пропаганда педагогических знаний по этому вопросу с родителями и привлечение их к участию в </w:t>
            </w:r>
            <w:proofErr w:type="spellStart"/>
            <w:r>
              <w:t>педпроцессе</w:t>
            </w:r>
            <w:proofErr w:type="spellEnd"/>
            <w:r>
              <w:t>;</w:t>
            </w:r>
            <w:r>
              <w:br/>
              <w:t>• построение соответствующей развивающей среды;</w:t>
            </w:r>
            <w:r>
              <w:br/>
              <w:t xml:space="preserve">• Построение модели </w:t>
            </w:r>
            <w:proofErr w:type="spellStart"/>
            <w:r>
              <w:t>педпроцесса</w:t>
            </w:r>
            <w:proofErr w:type="spellEnd"/>
          </w:p>
          <w:p w:rsidR="00205CB2" w:rsidRDefault="00433B85">
            <w:pPr>
              <w:pStyle w:val="a3"/>
            </w:pPr>
            <w:r>
              <w:t xml:space="preserve">   </w:t>
            </w:r>
            <w:r w:rsidR="00205CB2">
              <w:t xml:space="preserve">Работа с родителями носит информационно – практический характер. Для полноценного воспитания ребёнка важно, чтобы родители были грамотными в вопросе </w:t>
            </w:r>
            <w:proofErr w:type="spellStart"/>
            <w:r w:rsidR="00205CB2">
              <w:t>гендерного</w:t>
            </w:r>
            <w:proofErr w:type="spellEnd"/>
            <w:r w:rsidR="00205CB2">
              <w:t xml:space="preserve"> воспитания детей. С этой целью нами проводятся различные форм</w:t>
            </w:r>
            <w:r>
              <w:t xml:space="preserve">ы работы с родителями: встречи на  родительских досугах </w:t>
            </w:r>
            <w:r w:rsidR="00205CB2">
              <w:t xml:space="preserve">по теме </w:t>
            </w:r>
            <w:r>
              <w:t xml:space="preserve">«Моя дружная семейка», </w:t>
            </w:r>
            <w:r w:rsidR="00205CB2">
              <w:t xml:space="preserve">«Девочки и мальчики в детском саду», художественно-творческий проект «Мир в твоем окне»; </w:t>
            </w:r>
            <w:r>
              <w:t xml:space="preserve">консультации с </w:t>
            </w:r>
            <w:r w:rsidR="00205CB2">
              <w:t xml:space="preserve">презентациями, беседы, наглядная информация по таким темам как: «Мальчики и девочки – любить по-разному, воспитывать </w:t>
            </w:r>
            <w:proofErr w:type="gramStart"/>
            <w:r w:rsidR="00205CB2">
              <w:t>по разному</w:t>
            </w:r>
            <w:proofErr w:type="gramEnd"/>
            <w:r w:rsidR="00205CB2">
              <w:t>», «Мир движений мальчиков и девочек» «Как и во что играют мальчики и девочки» и др.; проектная деятельность «Птица семейного счастья» группа № 3. На родительских собраниях производился обмен опытом по воспитанию детей в семье. В группах оформлены фотогазеты «Я и моя мама», «Моя дружная семейка», «Один день из жизни группы». Проведены выставки творческих</w:t>
            </w:r>
            <w:r>
              <w:t xml:space="preserve"> семейных работ среди родителей.</w:t>
            </w:r>
            <w:r w:rsidR="00205CB2">
              <w:br/>
              <w:t xml:space="preserve">Совместно с родителями в ДОУ проводятся </w:t>
            </w:r>
            <w:proofErr w:type="spellStart"/>
            <w:r w:rsidR="00205CB2">
              <w:t>культурно-досуговые</w:t>
            </w:r>
            <w:proofErr w:type="spellEnd"/>
            <w:r w:rsidR="00205CB2">
              <w:t xml:space="preserve"> мероприятия, спортивные праздники. </w:t>
            </w:r>
          </w:p>
          <w:p w:rsidR="00205CB2" w:rsidRDefault="00433B85">
            <w:pPr>
              <w:pStyle w:val="a3"/>
            </w:pPr>
            <w:r>
              <w:t xml:space="preserve">    </w:t>
            </w:r>
            <w:r w:rsidR="00205CB2">
              <w:t>Обра</w:t>
            </w:r>
            <w:r>
              <w:t>зовательную среду в группе</w:t>
            </w:r>
            <w:r w:rsidR="00205CB2">
              <w:t xml:space="preserve"> создаём с учётом возрастных возможностей детей, зарождающихся половых </w:t>
            </w:r>
            <w:r w:rsidR="00205CB2">
              <w:lastRenderedPageBreak/>
              <w:t>склонностей и интересов и конструируем её таким образом, чтобы ребёнок в течение дня мог найти для себя увлекательное дело, занятие.</w:t>
            </w:r>
            <w:r w:rsidR="00205CB2">
              <w:br/>
              <w:t xml:space="preserve">Среда является одним из основных средств развития личности ребёнка, источником его индивидуальных знаний и социального опыта. Предметно-развивающая среда не только обеспечивает разные виды активности дошкольников (физической, игровой, умственной и </w:t>
            </w:r>
            <w:proofErr w:type="spellStart"/>
            <w:r w:rsidR="00205CB2">
              <w:t>т</w:t>
            </w:r>
            <w:proofErr w:type="gramStart"/>
            <w:r w:rsidR="00205CB2">
              <w:t>.п</w:t>
            </w:r>
            <w:proofErr w:type="spellEnd"/>
            <w:proofErr w:type="gramEnd"/>
            <w:r w:rsidR="00205CB2">
              <w:t xml:space="preserve">), но и является основой для самостоятельной деятельности с учётом </w:t>
            </w:r>
            <w:proofErr w:type="spellStart"/>
            <w:r w:rsidR="00205CB2">
              <w:t>гендерных</w:t>
            </w:r>
            <w:proofErr w:type="spellEnd"/>
            <w:r w:rsidR="00205CB2">
              <w:t xml:space="preserve">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её с учётом </w:t>
            </w:r>
            <w:proofErr w:type="spellStart"/>
            <w:r w:rsidR="00205CB2">
              <w:t>гендерных</w:t>
            </w:r>
            <w:proofErr w:type="spellEnd"/>
            <w:r w:rsidR="00205CB2">
              <w:t xml:space="preserve"> и индивидуальных особенностей и потребностей каждого ребёнка.</w:t>
            </w:r>
            <w:r w:rsidR="00205CB2">
              <w:br/>
            </w:r>
            <w:r w:rsidR="008454C9">
              <w:t xml:space="preserve">    </w:t>
            </w:r>
            <w:r w:rsidR="00205CB2">
              <w:t>В игре можно увидеть, как заметно различаются мальчики и девочки. Девочки предпочитают игры на семейно-бытовые темы, а мальчики шумные, н</w:t>
            </w:r>
            <w:r w:rsidR="008454C9">
              <w:t>аполненные движениями. В группе</w:t>
            </w:r>
            <w:r w:rsidR="00205CB2">
              <w:t xml:space="preserve"> нашего детского сада с</w:t>
            </w:r>
            <w:r w:rsidR="008454C9">
              <w:t>озданы условия для игр «</w:t>
            </w:r>
            <w:proofErr w:type="spellStart"/>
            <w:r w:rsidR="008454C9">
              <w:t>Помогатор</w:t>
            </w:r>
            <w:proofErr w:type="spellEnd"/>
            <w:r w:rsidR="008454C9">
              <w:t>», «Строители</w:t>
            </w:r>
            <w:r w:rsidR="00205CB2">
              <w:t xml:space="preserve">» и др. Для девочек – «Салон красоты», «Кукольный уголок» со всеми необходимыми аксессуарами. При совместном воспитании мальчиков и девочек очень важной педагогической задачей считаем преодоление разобщённости между ними и организация совместных игр, в процессе которых дети могли бы действовать сообща, но в соответствии с </w:t>
            </w:r>
            <w:proofErr w:type="spellStart"/>
            <w:r w:rsidR="00205CB2">
              <w:t>гендерными</w:t>
            </w:r>
            <w:proofErr w:type="spellEnd"/>
            <w:r w:rsidR="00205CB2">
              <w:t xml:space="preserve"> особенностями. Мальчики принимают на себя мужские роли, а девочки - женские</w:t>
            </w:r>
            <w:proofErr w:type="gramStart"/>
            <w:r w:rsidR="00205CB2">
              <w:t xml:space="preserve">.. </w:t>
            </w:r>
            <w:proofErr w:type="gramEnd"/>
          </w:p>
          <w:p w:rsidR="008454C9" w:rsidRDefault="008454C9" w:rsidP="00890FC7">
            <w:pPr>
              <w:pStyle w:val="a3"/>
              <w:jc w:val="left"/>
            </w:pPr>
            <w:r>
              <w:t xml:space="preserve"> </w:t>
            </w:r>
            <w:r w:rsidR="00205CB2">
              <w:t xml:space="preserve">Механизмом </w:t>
            </w:r>
            <w:proofErr w:type="spellStart"/>
            <w:r w:rsidR="00205CB2">
              <w:t>гендерного</w:t>
            </w:r>
            <w:proofErr w:type="spellEnd"/>
            <w:r>
              <w:t xml:space="preserve"> и семейного</w:t>
            </w:r>
            <w:r w:rsidR="00205CB2">
              <w:t xml:space="preserve"> воспитания детей выступают личностно-ориентированные технологии:</w:t>
            </w:r>
            <w:r w:rsidR="00205CB2">
              <w:br/>
            </w:r>
            <w:r w:rsidR="00205CB2">
              <w:br/>
              <w:t>1. Средства</w:t>
            </w:r>
            <w:r w:rsidR="00205CB2">
              <w:br/>
              <w:t>2. Методы</w:t>
            </w:r>
            <w:r w:rsidR="00205CB2">
              <w:br/>
              <w:t>3.Формы</w:t>
            </w:r>
            <w:r w:rsidR="00205CB2">
              <w:br/>
            </w:r>
          </w:p>
          <w:p w:rsidR="00205CB2" w:rsidRDefault="00205CB2" w:rsidP="00890FC7">
            <w:pPr>
              <w:pStyle w:val="a3"/>
              <w:jc w:val="left"/>
            </w:pPr>
            <w:r>
              <w:t>Средства</w:t>
            </w:r>
            <w:r w:rsidR="008454C9">
              <w:t>:</w:t>
            </w:r>
            <w:r>
              <w:br/>
              <w:t>• игры</w:t>
            </w:r>
            <w:r>
              <w:br/>
              <w:t>• народные сказки</w:t>
            </w:r>
            <w:r>
              <w:br/>
              <w:t>• пословицы</w:t>
            </w:r>
            <w:r>
              <w:br/>
              <w:t>• колыбельные песни</w:t>
            </w:r>
            <w:r>
              <w:br/>
              <w:t>Методы:</w:t>
            </w:r>
            <w:r>
              <w:br/>
              <w:t xml:space="preserve">• игры </w:t>
            </w:r>
            <w:r>
              <w:br/>
              <w:t>• познавательно-развивающие этические беседы</w:t>
            </w:r>
            <w:r>
              <w:br/>
              <w:t>• проблемные ситуации</w:t>
            </w:r>
            <w:r>
              <w:br/>
              <w:t>• схемы-действия</w:t>
            </w:r>
            <w:r>
              <w:br/>
              <w:t>Форма</w:t>
            </w:r>
            <w:r w:rsidR="008454C9">
              <w:t>:</w:t>
            </w:r>
            <w:r>
              <w:t xml:space="preserve"> </w:t>
            </w:r>
            <w:r>
              <w:br/>
              <w:t>• игровая деятельность</w:t>
            </w:r>
            <w:r>
              <w:br/>
              <w:t>• экспериментальная</w:t>
            </w:r>
            <w:r>
              <w:br/>
              <w:t>• проблемно - поисковая</w:t>
            </w:r>
            <w:r>
              <w:br/>
            </w:r>
            <w:r>
              <w:br/>
            </w:r>
            <w:r w:rsidR="008454C9">
              <w:lastRenderedPageBreak/>
              <w:t xml:space="preserve">   </w:t>
            </w:r>
            <w:r>
              <w:t xml:space="preserve">Внедрение </w:t>
            </w:r>
            <w:proofErr w:type="spellStart"/>
            <w:r>
              <w:t>гендерных</w:t>
            </w:r>
            <w:proofErr w:type="spellEnd"/>
            <w:r w:rsidR="008454C9">
              <w:t>, семейных</w:t>
            </w:r>
            <w:r>
              <w:t xml:space="preserve"> технологий в</w:t>
            </w:r>
            <w:r w:rsidR="008454C9">
              <w:t xml:space="preserve"> группе нашего сада</w:t>
            </w:r>
            <w:r>
              <w:t xml:space="preserve"> происходит:</w:t>
            </w:r>
            <w:r>
              <w:br/>
              <w:t xml:space="preserve">- посредством народных игр, сказок, пословиц, поговорок, материнского фольклора; </w:t>
            </w:r>
            <w:r>
              <w:br/>
            </w:r>
            <w:r w:rsidR="008454C9">
              <w:t xml:space="preserve">  </w:t>
            </w:r>
            <w:r>
              <w:t xml:space="preserve">Сказки – сильное средство воспитания любви к </w:t>
            </w:r>
            <w:proofErr w:type="gramStart"/>
            <w:r>
              <w:t>ближнему</w:t>
            </w:r>
            <w:proofErr w:type="gramEnd"/>
            <w:r>
              <w:t xml:space="preserve">. В них отражены не только требования народной морали, но ещё даны образцы нравственного поведения. Доступны и близки детям старшего возраста русские народные сказки: </w:t>
            </w:r>
            <w:proofErr w:type="gramStart"/>
            <w:r>
              <w:t xml:space="preserve">«Крошечка – </w:t>
            </w:r>
            <w:proofErr w:type="spellStart"/>
            <w:r>
              <w:t>Хаврошечка</w:t>
            </w:r>
            <w:proofErr w:type="spellEnd"/>
            <w:r>
              <w:t>», «</w:t>
            </w:r>
            <w:proofErr w:type="spellStart"/>
            <w:r>
              <w:t>Морозко</w:t>
            </w:r>
            <w:proofErr w:type="spellEnd"/>
            <w:r>
              <w:t xml:space="preserve">», Рукодельница и Ленивица», «Сестрица </w:t>
            </w:r>
            <w:proofErr w:type="spellStart"/>
            <w:r>
              <w:t>Алёнушка</w:t>
            </w:r>
            <w:proofErr w:type="spellEnd"/>
            <w:r>
              <w:t xml:space="preserve"> и братец Иванушка», « Иван – царевич», «Царевна – лягушка», «Кощей бессмертный», «</w:t>
            </w:r>
            <w:proofErr w:type="spellStart"/>
            <w:r>
              <w:t>Финист</w:t>
            </w:r>
            <w:proofErr w:type="spellEnd"/>
            <w:r>
              <w:t xml:space="preserve"> – ясный сокол», «Каша из топора», «Илья Муромец» и д.р.</w:t>
            </w:r>
            <w:r>
              <w:br/>
              <w:t>Мальчиков и девочек сказки учат послушанию, любви к земле родной, народу, почитать родителей, быть добрым, справедливым.</w:t>
            </w:r>
            <w:proofErr w:type="gramEnd"/>
            <w:r>
              <w:br/>
            </w:r>
            <w:r w:rsidR="008454C9">
              <w:t xml:space="preserve">    </w:t>
            </w:r>
            <w:r>
              <w:t>Пословицы и поговорки – это своеобразный моральный кодекс, свод правил поведения. Используются в течение всего дня (картотека). Например: «Вся семья вместе, так и душа на месте», «Сын мой, а ум у него свой», «Хорошему хозяину и день мал», «Коса – девичья краса», «Без смелости, не возьмёшь крепости», «</w:t>
            </w:r>
            <w:proofErr w:type="gramStart"/>
            <w:r>
              <w:t>На</w:t>
            </w:r>
            <w:proofErr w:type="gramEnd"/>
            <w:r>
              <w:t xml:space="preserve"> смелого собака лает, а трусливого кусает» и д.р.</w:t>
            </w:r>
          </w:p>
          <w:p w:rsidR="00205CB2" w:rsidRDefault="008454C9">
            <w:pPr>
              <w:pStyle w:val="a3"/>
            </w:pPr>
            <w:r>
              <w:t xml:space="preserve">   </w:t>
            </w:r>
            <w:r w:rsidR="00205CB2">
              <w:t>Народные игры носят опережающий характер в плане проигрывания самых разнообразных сторон жизни. В подборе таких игр нам помогал музыкальный руководитель. Например: «</w:t>
            </w:r>
            <w:proofErr w:type="gramStart"/>
            <w:r w:rsidR="00205CB2">
              <w:t>Во</w:t>
            </w:r>
            <w:proofErr w:type="gramEnd"/>
            <w:r w:rsidR="00205CB2">
              <w:t xml:space="preserve"> кузнице», «Посмотрите-ка, у нас-то в мастерской», «В тёмном лесе», «Царевна-королевна», «Было у матушки двенадцать дочерей», «В хороводе были мы!», «Золотые ворота», «Ласточки и ястребы».</w:t>
            </w:r>
            <w:r w:rsidR="00205CB2">
              <w:br/>
              <w:t>- Охотно использую в образовательном процессе игровое моделирование и прогнозирование ситуаций</w:t>
            </w:r>
          </w:p>
          <w:p w:rsidR="00205CB2" w:rsidRDefault="008454C9">
            <w:pPr>
              <w:pStyle w:val="a3"/>
            </w:pPr>
            <w:r>
              <w:t xml:space="preserve">    </w:t>
            </w:r>
            <w:r w:rsidR="00205CB2">
              <w:t xml:space="preserve">Прогнозирование – детям предлагаются ситуации, в которых необходимо спрогнозировать свои действия. Используется метод проблемной ситуации «Прежде чем что – то делать, подумай: кто ты – мальчик или девочка? Как необходимо вести себя мальчику (девочке), чтобы не случилось неприятностей?» </w:t>
            </w:r>
            <w:r w:rsidR="00205CB2">
              <w:br/>
              <w:t>Например:</w:t>
            </w:r>
            <w:r w:rsidR="00205CB2">
              <w:br/>
              <w:t>-</w:t>
            </w:r>
            <w:r>
              <w:t xml:space="preserve"> </w:t>
            </w:r>
            <w:r w:rsidR="00205CB2">
              <w:t xml:space="preserve">Таня и Катя не поделили коляску. </w:t>
            </w:r>
            <w:r w:rsidR="00205CB2">
              <w:br/>
              <w:t>. Что может произойти, если никто не уступит?</w:t>
            </w:r>
            <w:r w:rsidR="00205CB2">
              <w:br/>
              <w:t>. Как исправить такое положение?</w:t>
            </w:r>
          </w:p>
          <w:p w:rsidR="008454C9" w:rsidRDefault="008454C9">
            <w:pPr>
              <w:pStyle w:val="a3"/>
            </w:pPr>
            <w:r>
              <w:t xml:space="preserve">  </w:t>
            </w:r>
            <w:r w:rsidR="00205CB2">
              <w:t>Моделирование – каждая ситуация включает проблему и ряд действий, где ребёнку предоставляется право выбора.</w:t>
            </w:r>
            <w:r w:rsidR="00205CB2">
              <w:br/>
              <w:t>Например:</w:t>
            </w:r>
            <w:r w:rsidR="00205CB2">
              <w:br/>
              <w:t xml:space="preserve">- У Кристины день рождения. </w:t>
            </w:r>
          </w:p>
          <w:p w:rsidR="00205CB2" w:rsidRDefault="00205CB2">
            <w:pPr>
              <w:pStyle w:val="a3"/>
            </w:pPr>
            <w:proofErr w:type="gramStart"/>
            <w:r>
              <w:t>Ты:</w:t>
            </w:r>
            <w:r>
              <w:br/>
              <w:t>. даришь ей свой рисунок;</w:t>
            </w:r>
            <w:r>
              <w:br/>
              <w:t>. поздравляешь её;</w:t>
            </w:r>
            <w:r>
              <w:br/>
            </w:r>
            <w:r>
              <w:lastRenderedPageBreak/>
              <w:t>. не обращаешь внимания;</w:t>
            </w:r>
            <w:r>
              <w:br/>
              <w:t>- внедрение игровых методов: сюжетно – ролевые игры, игры – драматизации, игры – состязания и д.р.</w:t>
            </w:r>
            <w:proofErr w:type="gramEnd"/>
          </w:p>
          <w:p w:rsidR="00205CB2" w:rsidRDefault="008454C9">
            <w:pPr>
              <w:pStyle w:val="a3"/>
            </w:pPr>
            <w:r>
              <w:rPr>
                <w:rStyle w:val="a6"/>
              </w:rPr>
              <w:t xml:space="preserve">  </w:t>
            </w:r>
            <w:r w:rsidR="00205CB2">
              <w:rPr>
                <w:rStyle w:val="a6"/>
              </w:rPr>
              <w:t xml:space="preserve">Сюжетно – ролевые игры </w:t>
            </w:r>
            <w:r w:rsidR="00205CB2">
              <w:t>– «Дочки – матери», «Ожидаем гостей», «Дети заболели», «У меня день рождение», «Проездка на автобусе», «Больница», «Кафе», «Родился малыш»</w:t>
            </w:r>
            <w:proofErr w:type="gramStart"/>
            <w:r w:rsidR="00205CB2">
              <w:t>.</w:t>
            </w:r>
            <w:proofErr w:type="gramEnd"/>
            <w:r w:rsidR="00205CB2">
              <w:t xml:space="preserve"> (</w:t>
            </w:r>
            <w:proofErr w:type="gramStart"/>
            <w:r w:rsidR="00205CB2">
              <w:t>с</w:t>
            </w:r>
            <w:proofErr w:type="gramEnd"/>
            <w:r w:rsidR="00205CB2">
              <w:t>оздана книга «Как мы играем»)</w:t>
            </w:r>
            <w:r w:rsidR="00205CB2">
              <w:br/>
            </w:r>
            <w:r w:rsidR="00205CB2">
              <w:rPr>
                <w:rStyle w:val="a6"/>
              </w:rPr>
              <w:t xml:space="preserve">Игры – драматизации </w:t>
            </w:r>
            <w:r w:rsidR="00205CB2">
              <w:t>– «Гуси – лебеди», «Спящая красавица», «Сказка на новый лад»</w:t>
            </w:r>
            <w:r w:rsidR="00205CB2">
              <w:br/>
            </w:r>
            <w:r w:rsidR="00205CB2">
              <w:rPr>
                <w:rStyle w:val="a6"/>
              </w:rPr>
              <w:t xml:space="preserve">Настольный театр </w:t>
            </w:r>
            <w:r w:rsidR="00205CB2">
              <w:t>– проигрывание русских народных сказок, показ сказок детям младшего возраста.</w:t>
            </w:r>
            <w:r w:rsidR="00205CB2">
              <w:br/>
            </w:r>
            <w:r w:rsidR="00205CB2">
              <w:rPr>
                <w:rStyle w:val="a6"/>
              </w:rPr>
              <w:t xml:space="preserve">Игры – состязания </w:t>
            </w:r>
            <w:r w:rsidR="00205CB2">
              <w:t>– «Назови смелую профессию», «Напиши словесный портрет мальчика (девочки)»</w:t>
            </w:r>
          </w:p>
          <w:p w:rsidR="00205CB2" w:rsidRDefault="008454C9">
            <w:pPr>
              <w:pStyle w:val="a3"/>
            </w:pPr>
            <w:r>
              <w:rPr>
                <w:rStyle w:val="a6"/>
              </w:rPr>
              <w:t xml:space="preserve">    </w:t>
            </w:r>
            <w:r w:rsidR="00205CB2">
              <w:rPr>
                <w:rStyle w:val="a6"/>
              </w:rPr>
              <w:t xml:space="preserve">Дидактические игры: </w:t>
            </w:r>
            <w:r w:rsidR="00205CB2">
              <w:t>«Сундучок хозяюшки», «Действия – мужчина, действия – женщина», «Кто кем был?», «Одень куклу», «Кто что делает», «Благородные пос</w:t>
            </w:r>
            <w:r>
              <w:t>тупки», «Кем я буду и каким?»</w:t>
            </w:r>
            <w:proofErr w:type="gramStart"/>
            <w:r>
              <w:t>.</w:t>
            </w:r>
            <w:proofErr w:type="gramEnd"/>
            <w:r>
              <w:br/>
            </w:r>
            <w:proofErr w:type="spellStart"/>
            <w:r w:rsidRPr="008454C9">
              <w:rPr>
                <w:i/>
              </w:rPr>
              <w:t>Двигательно</w:t>
            </w:r>
            <w:proofErr w:type="spellEnd"/>
            <w:r w:rsidRPr="008454C9">
              <w:rPr>
                <w:i/>
              </w:rPr>
              <w:t xml:space="preserve"> – образные методы</w:t>
            </w:r>
            <w:r w:rsidR="00205CB2">
              <w:t>: подвижные игры, игры – состязания, игры-модели и д.р.</w:t>
            </w:r>
          </w:p>
          <w:p w:rsidR="00205CB2" w:rsidRDefault="008454C9">
            <w:pPr>
              <w:pStyle w:val="a3"/>
            </w:pPr>
            <w:r>
              <w:t xml:space="preserve">   </w:t>
            </w:r>
            <w:r w:rsidR="00205CB2">
              <w:t>Учитывая различия в развитии двигательных функций мальчиков и девочек, осуществляем дифференцированный подход к ним в процессе физического воспитания. Особенность такой дифференциации в том, что девочки и мальчики не изолированы друг от друга, а в процессе специально организованной деятельности развиваются физические качества, которые принято считать сугубо женскими или мужскими. На таких занятиях используем следующие методические приёмы для учёта половых особенностей дошкольников:</w:t>
            </w:r>
            <w:r w:rsidR="00205CB2">
              <w:br/>
              <w:t>• Различия в подборе упражнений только для мальчиков или только для дево</w:t>
            </w:r>
            <w:r>
              <w:t>чек (мальчики работают на шведской лестнице</w:t>
            </w:r>
            <w:r w:rsidR="00205CB2">
              <w:t xml:space="preserve"> или отжимаются, а девочки с лентами, обручем)</w:t>
            </w:r>
            <w:r w:rsidR="00205CB2">
              <w:br/>
              <w:t>• Различия в дозировке (мальчики отжимаются 10 раз, а девочки -5)</w:t>
            </w:r>
            <w:r w:rsidR="00205CB2">
              <w:br/>
              <w:t>• Различия в обучении сложным двигательным движениям ( метание на дальность легче даётся мальчикам и наоборот, прыжки на скакалк</w:t>
            </w:r>
            <w:proofErr w:type="gramStart"/>
            <w:r w:rsidR="00205CB2">
              <w:t>е-</w:t>
            </w:r>
            <w:proofErr w:type="gramEnd"/>
            <w:r w:rsidR="00205CB2">
              <w:t xml:space="preserve"> девочкам)</w:t>
            </w:r>
            <w:r w:rsidR="00205CB2">
              <w:br/>
              <w:t>• Распределение ролей в подвижных играх (мальчики – медведи, а девочки-пчёлки)</w:t>
            </w:r>
            <w:r w:rsidR="00205CB2">
              <w:br/>
              <w:t xml:space="preserve">• </w:t>
            </w:r>
            <w:proofErr w:type="gramStart"/>
            <w:r w:rsidR="00205CB2">
              <w:t>Различия в оценке деятельности (для мальчиков важно.</w:t>
            </w:r>
            <w:proofErr w:type="gramEnd"/>
            <w:r w:rsidR="00205CB2">
              <w:t xml:space="preserve"> </w:t>
            </w:r>
            <w:proofErr w:type="gramStart"/>
            <w:r w:rsidR="00205CB2">
              <w:t>Что оценивается в их деятельности, а для девочек – кто их оценивает и как)</w:t>
            </w:r>
            <w:r w:rsidR="00205CB2">
              <w:br/>
              <w:t xml:space="preserve">• </w:t>
            </w:r>
            <w:proofErr w:type="spellStart"/>
            <w:r w:rsidR="00205CB2">
              <w:t>Акцентрирование</w:t>
            </w:r>
            <w:proofErr w:type="spellEnd"/>
            <w:r w:rsidR="00205CB2">
              <w:t xml:space="preserve"> внимания детей на мужские и женские виды спорта.</w:t>
            </w:r>
            <w:proofErr w:type="gramEnd"/>
          </w:p>
          <w:p w:rsidR="008A2109" w:rsidRDefault="008A2109">
            <w:pPr>
              <w:pStyle w:val="a3"/>
            </w:pPr>
            <w:r>
              <w:t xml:space="preserve">    </w:t>
            </w:r>
            <w:r w:rsidR="00205CB2">
              <w:t xml:space="preserve">Музыка – одно из средств формирования полоролевого поведения детей. На музыкальных занятиях работа по </w:t>
            </w:r>
            <w:proofErr w:type="spellStart"/>
            <w:r w:rsidR="00205CB2">
              <w:t>гендерному</w:t>
            </w:r>
            <w:proofErr w:type="spellEnd"/>
            <w:r w:rsidR="00205CB2">
              <w:t xml:space="preserve"> воспитанию прослеживается в различных видах музыкальной деятельности. При разучивании танцев (вальс, </w:t>
            </w:r>
            <w:r w:rsidR="00205CB2">
              <w:lastRenderedPageBreak/>
              <w:t xml:space="preserve">полька, кадриль) мальчики овладевают навыками ведущего партнёра, у девочек делаем акцент на грациозности, изяществе, мягкости движений. </w:t>
            </w:r>
            <w:proofErr w:type="gramStart"/>
            <w:r w:rsidR="00205CB2">
              <w:t>В музыкально-ритмических движениях используем дифференцированный подход: мальчики разучивают движения, требующие мужской силы, ловкости, (наездники, бравые солдаты), у девочек преобладает плавность, мягкость движений (хороводы, упражнения с цветами, лентами, шарами).</w:t>
            </w:r>
            <w:proofErr w:type="gramEnd"/>
            <w:r w:rsidR="00205CB2">
              <w:t xml:space="preserve"> Песни и игры о мальчиках и девочках способствуют развитию представлений ребёнка о своём поле.</w:t>
            </w:r>
          </w:p>
          <w:p w:rsidR="00205CB2" w:rsidRDefault="008A2109">
            <w:pPr>
              <w:pStyle w:val="a3"/>
            </w:pPr>
            <w:r>
              <w:t xml:space="preserve">    </w:t>
            </w:r>
            <w:r w:rsidR="00205CB2">
              <w:t xml:space="preserve"> Неоценимую помощь в решении задач воспитания детей с учётом их </w:t>
            </w:r>
            <w:proofErr w:type="spellStart"/>
            <w:r w:rsidR="00205CB2">
              <w:t>гендерных</w:t>
            </w:r>
            <w:proofErr w:type="spellEnd"/>
            <w:r w:rsidR="00205CB2">
              <w:t xml:space="preserve"> особенностей оказывает народный фольклор (</w:t>
            </w:r>
            <w:proofErr w:type="spellStart"/>
            <w:r w:rsidR="00205CB2">
              <w:t>потешки</w:t>
            </w:r>
            <w:proofErr w:type="spellEnd"/>
            <w:r w:rsidR="00205CB2">
              <w:t xml:space="preserve">, </w:t>
            </w:r>
            <w:proofErr w:type="spellStart"/>
            <w:r w:rsidR="00205CB2">
              <w:t>пестушки</w:t>
            </w:r>
            <w:proofErr w:type="spellEnd"/>
            <w:r w:rsidR="00205CB2">
              <w:t>, дразнилки поговорки, народные игры</w:t>
            </w:r>
            <w:proofErr w:type="gramStart"/>
            <w:r w:rsidR="00205CB2">
              <w:t xml:space="preserve">).. </w:t>
            </w:r>
            <w:proofErr w:type="gramEnd"/>
            <w:r w:rsidR="00205CB2">
              <w:t xml:space="preserve">Наиболее полно всё это используем при театрализации. </w:t>
            </w:r>
            <w:r w:rsidR="00205CB2">
              <w:br/>
            </w:r>
            <w:r>
              <w:t xml:space="preserve">    </w:t>
            </w:r>
            <w:proofErr w:type="spellStart"/>
            <w:r w:rsidR="00205CB2">
              <w:t>Гендерный</w:t>
            </w:r>
            <w:proofErr w:type="spellEnd"/>
            <w:r w:rsidR="00205CB2">
              <w:t xml:space="preserve"> подход находит своё отражение в нашем детском саду и в организации трудового воспитания дошкольников. </w:t>
            </w:r>
          </w:p>
          <w:p w:rsidR="00205CB2" w:rsidRDefault="008A2109">
            <w:pPr>
              <w:pStyle w:val="a3"/>
            </w:pPr>
            <w:r>
              <w:t xml:space="preserve">   </w:t>
            </w:r>
            <w:r w:rsidR="00205CB2">
              <w:t>Сформировать представления, какими должны быть мужчины и женщины, очень важно, но ограничиваться этим нельзя. Надо помочь ребенку реализовать эти представления. Для этого, прежде всего, используются естественные и создаются проблемные ситуации, близкие жизненному опыту детей. Немалую роль играет и личный пример поведения взрослого, который воспитывает ребенка.</w:t>
            </w:r>
          </w:p>
          <w:p w:rsidR="00205CB2" w:rsidRDefault="00205CB2">
            <w:pPr>
              <w:pStyle w:val="a3"/>
            </w:pPr>
            <w:r>
              <w:t xml:space="preserve">Мальчик и девочка – два разных мира. Если воспитатели и родители заинтересованы в воспитании детей с учетом их </w:t>
            </w:r>
            <w:proofErr w:type="spellStart"/>
            <w:r>
              <w:t>гендерных</w:t>
            </w:r>
            <w:proofErr w:type="spellEnd"/>
            <w:r>
              <w:t xml:space="preserve"> особенностей, то они могут с успехом решить эти задачи.</w:t>
            </w:r>
          </w:p>
          <w:p w:rsidR="00205CB2" w:rsidRDefault="008A2109">
            <w:pPr>
              <w:pStyle w:val="a3"/>
            </w:pPr>
            <w:r>
              <w:t xml:space="preserve">  </w:t>
            </w:r>
            <w:r w:rsidR="00205CB2">
              <w:t xml:space="preserve">Наша работа по созданию в детском саду условий, способствующих </w:t>
            </w:r>
            <w:proofErr w:type="spellStart"/>
            <w:r w:rsidR="00205CB2">
              <w:t>гендерной</w:t>
            </w:r>
            <w:proofErr w:type="spellEnd"/>
            <w:r w:rsidR="00205CB2">
              <w:t xml:space="preserve"> </w:t>
            </w:r>
            <w:r>
              <w:t xml:space="preserve"> и семейной </w:t>
            </w:r>
            <w:r w:rsidR="00205CB2">
              <w:t xml:space="preserve">социализации детей, </w:t>
            </w:r>
            <w:proofErr w:type="gramStart"/>
            <w:r w:rsidR="00205CB2">
              <w:t>принесла положительные результаты</w:t>
            </w:r>
            <w:proofErr w:type="gramEnd"/>
            <w:r w:rsidR="00205CB2">
              <w:t>. Повысился уровень психолого-педагогической компетентности воспитателей и вырос их творческий потенциал. Родители воспитанников приобрели знания об особенностях воспитания детей разного пола. Расширился кругозор детей, увеличился объем знаний о содержании социальных ролей мужчины и женщины. Выросла культура поведения и общения детей, мальчики стали более внимательными по отношению к девочкам, а девочки - доброжелательными по отношению к мальчикам. Дети знают половую принадлежность с</w:t>
            </w:r>
            <w:r>
              <w:t>воего имени, отношение к нему. Мы думаем</w:t>
            </w:r>
            <w:r w:rsidR="00205CB2">
              <w:t xml:space="preserve">, что наработанный опыт нашего педагогического коллектива будет углубляться и совершенствоваться в дальнейшем. </w:t>
            </w:r>
          </w:p>
        </w:tc>
      </w:tr>
    </w:tbl>
    <w:p w:rsidR="00205CB2" w:rsidRDefault="00205CB2" w:rsidP="00205CB2">
      <w:pPr>
        <w:rPr>
          <w:vanish/>
        </w:rPr>
      </w:pPr>
    </w:p>
    <w:tbl>
      <w:tblPr>
        <w:tblW w:w="3564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75"/>
      </w:tblGrid>
      <w:tr w:rsidR="00205CB2" w:rsidTr="00205CB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205CB2" w:rsidRDefault="00205CB2">
            <w:pPr>
              <w:pStyle w:val="a3"/>
            </w:pPr>
            <w:r>
              <w:t> </w:t>
            </w:r>
          </w:p>
        </w:tc>
      </w:tr>
    </w:tbl>
    <w:p w:rsidR="00205CB2" w:rsidRPr="00205CB2" w:rsidRDefault="00205CB2" w:rsidP="00205CB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sectPr w:rsidR="00205CB2" w:rsidRPr="00205CB2" w:rsidSect="0065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CB2"/>
    <w:rsid w:val="00205CB2"/>
    <w:rsid w:val="00433B85"/>
    <w:rsid w:val="00443525"/>
    <w:rsid w:val="00473FCF"/>
    <w:rsid w:val="00656A48"/>
    <w:rsid w:val="007A7B8B"/>
    <w:rsid w:val="008454C9"/>
    <w:rsid w:val="00890FC7"/>
    <w:rsid w:val="008A2109"/>
    <w:rsid w:val="00990DB8"/>
    <w:rsid w:val="009F3413"/>
    <w:rsid w:val="00BB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48"/>
  </w:style>
  <w:style w:type="paragraph" w:styleId="1">
    <w:name w:val="heading 1"/>
    <w:basedOn w:val="a"/>
    <w:link w:val="10"/>
    <w:uiPriority w:val="9"/>
    <w:qFormat/>
    <w:rsid w:val="00205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CB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205CB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5C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C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05CB2"/>
    <w:rPr>
      <w:rFonts w:ascii="Verdana" w:hAnsi="Verdana" w:hint="default"/>
      <w:strike w:val="0"/>
      <w:dstrike w:val="0"/>
      <w:color w:val="003366"/>
      <w:sz w:val="20"/>
      <w:szCs w:val="20"/>
      <w:u w:val="none"/>
      <w:effect w:val="none"/>
    </w:rPr>
  </w:style>
  <w:style w:type="paragraph" w:customStyle="1" w:styleId="polosrekl">
    <w:name w:val="polosrekl"/>
    <w:basedOn w:val="a"/>
    <w:rsid w:val="00205CB2"/>
    <w:pPr>
      <w:shd w:val="clear" w:color="auto" w:fill="00AE76"/>
      <w:spacing w:before="15" w:after="15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33776"/>
      <w:sz w:val="20"/>
      <w:szCs w:val="20"/>
      <w:lang w:eastAsia="ru-RU"/>
    </w:rPr>
  </w:style>
  <w:style w:type="paragraph" w:customStyle="1" w:styleId="epigraf">
    <w:name w:val="epigraf"/>
    <w:basedOn w:val="a"/>
    <w:rsid w:val="00205CB2"/>
    <w:pPr>
      <w:spacing w:before="75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05CB2"/>
    <w:rPr>
      <w:b/>
      <w:bCs/>
    </w:rPr>
  </w:style>
  <w:style w:type="character" w:styleId="a6">
    <w:name w:val="Emphasis"/>
    <w:basedOn w:val="a0"/>
    <w:uiPriority w:val="20"/>
    <w:qFormat/>
    <w:rsid w:val="00205CB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5C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5C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5C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5C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7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5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85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2014-01-26T10:08:00Z</dcterms:created>
  <dcterms:modified xsi:type="dcterms:W3CDTF">2014-01-27T17:06:00Z</dcterms:modified>
</cp:coreProperties>
</file>