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B3" w:rsidRDefault="00A45FB3" w:rsidP="00A45FB3">
      <w:pPr>
        <w:pStyle w:val="Style27"/>
        <w:widowControl/>
        <w:spacing w:before="187"/>
        <w:ind w:right="-1"/>
        <w:jc w:val="right"/>
        <w:rPr>
          <w:rStyle w:val="FontStyle57"/>
        </w:rPr>
      </w:pPr>
      <w:r>
        <w:rPr>
          <w:rStyle w:val="FontStyle57"/>
        </w:rPr>
        <w:t xml:space="preserve">МБДОУ «Детский сад </w:t>
      </w:r>
      <w:r>
        <w:rPr>
          <w:rStyle w:val="FontStyle51"/>
        </w:rPr>
        <w:t xml:space="preserve">№68 </w:t>
      </w:r>
      <w:r>
        <w:rPr>
          <w:rStyle w:val="FontStyle57"/>
        </w:rPr>
        <w:t>«Ладушки»</w:t>
      </w:r>
    </w:p>
    <w:p w:rsidR="00A45FB3" w:rsidRDefault="00A45FB3" w:rsidP="00A45FB3">
      <w:pPr>
        <w:pStyle w:val="Style6"/>
        <w:widowControl/>
        <w:spacing w:before="120" w:line="547" w:lineRule="exact"/>
        <w:ind w:right="-1"/>
        <w:jc w:val="right"/>
        <w:rPr>
          <w:rStyle w:val="FontStyle54"/>
        </w:rPr>
      </w:pPr>
    </w:p>
    <w:p w:rsidR="00A45FB3" w:rsidRDefault="00A45FB3" w:rsidP="00A45FB3">
      <w:pPr>
        <w:pStyle w:val="Style6"/>
        <w:widowControl/>
        <w:spacing w:before="120" w:line="547" w:lineRule="exact"/>
        <w:ind w:right="-1"/>
        <w:rPr>
          <w:rStyle w:val="FontStyle54"/>
        </w:rPr>
      </w:pPr>
    </w:p>
    <w:p w:rsidR="00A45FB3" w:rsidRDefault="00A45FB3" w:rsidP="00A45FB3">
      <w:pPr>
        <w:pStyle w:val="Style6"/>
        <w:widowControl/>
        <w:spacing w:before="120" w:line="547" w:lineRule="exact"/>
        <w:ind w:right="-1"/>
        <w:rPr>
          <w:rStyle w:val="FontStyle54"/>
        </w:rPr>
      </w:pPr>
    </w:p>
    <w:p w:rsidR="00A45FB3" w:rsidRDefault="00A45FB3" w:rsidP="00A45FB3">
      <w:pPr>
        <w:pStyle w:val="Style6"/>
        <w:widowControl/>
        <w:spacing w:before="120" w:line="547" w:lineRule="exact"/>
        <w:ind w:right="-1"/>
        <w:rPr>
          <w:rStyle w:val="FontStyle54"/>
        </w:rPr>
      </w:pPr>
    </w:p>
    <w:p w:rsidR="00A45FB3" w:rsidRDefault="00A45FB3" w:rsidP="00A45FB3">
      <w:pPr>
        <w:pStyle w:val="Style6"/>
        <w:widowControl/>
        <w:spacing w:before="120" w:line="547" w:lineRule="exact"/>
        <w:ind w:right="-1"/>
        <w:rPr>
          <w:rStyle w:val="FontStyle54"/>
        </w:rPr>
      </w:pPr>
    </w:p>
    <w:p w:rsidR="00A45FB3" w:rsidRPr="00A45FB3" w:rsidRDefault="00A45FB3" w:rsidP="00A45FB3">
      <w:pPr>
        <w:pStyle w:val="Style6"/>
        <w:widowControl/>
        <w:spacing w:before="120" w:line="547" w:lineRule="exact"/>
        <w:ind w:right="-1"/>
        <w:rPr>
          <w:rStyle w:val="FontStyle54"/>
          <w:b/>
          <w:color w:val="FF0000"/>
        </w:rPr>
      </w:pPr>
      <w:r w:rsidRPr="00A45FB3">
        <w:rPr>
          <w:rStyle w:val="FontStyle54"/>
          <w:b/>
          <w:color w:val="FF0000"/>
        </w:rPr>
        <w:t>«Игра - путь к познанию предметного мира» -</w:t>
      </w:r>
    </w:p>
    <w:p w:rsidR="00A45FB3" w:rsidRDefault="00A45FB3" w:rsidP="00A45FB3">
      <w:pPr>
        <w:pStyle w:val="Style24"/>
        <w:widowControl/>
        <w:spacing w:line="240" w:lineRule="exact"/>
        <w:ind w:right="-1"/>
        <w:jc w:val="center"/>
        <w:rPr>
          <w:sz w:val="20"/>
          <w:szCs w:val="20"/>
        </w:rPr>
      </w:pPr>
    </w:p>
    <w:p w:rsidR="00A45FB3" w:rsidRDefault="00A45FB3" w:rsidP="00A45FB3">
      <w:pPr>
        <w:pStyle w:val="Style24"/>
        <w:widowControl/>
        <w:spacing w:line="240" w:lineRule="exact"/>
        <w:ind w:right="-1"/>
        <w:jc w:val="center"/>
        <w:rPr>
          <w:sz w:val="20"/>
          <w:szCs w:val="20"/>
        </w:rPr>
      </w:pPr>
    </w:p>
    <w:p w:rsidR="00A45FB3" w:rsidRDefault="00A45FB3" w:rsidP="00A45FB3">
      <w:pPr>
        <w:pStyle w:val="Style24"/>
        <w:widowControl/>
        <w:spacing w:before="82"/>
        <w:ind w:right="-1"/>
        <w:jc w:val="center"/>
        <w:rPr>
          <w:rStyle w:val="FontStyle55"/>
        </w:rPr>
      </w:pPr>
      <w:r>
        <w:rPr>
          <w:rStyle w:val="FontStyle55"/>
        </w:rPr>
        <w:t>(руководство по всем возрастным группам)</w:t>
      </w:r>
    </w:p>
    <w:p w:rsidR="00A45FB3" w:rsidRDefault="00A45FB3" w:rsidP="00A45FB3">
      <w:pPr>
        <w:pStyle w:val="Style31"/>
        <w:widowControl/>
        <w:spacing w:line="240" w:lineRule="exact"/>
        <w:ind w:right="-1"/>
        <w:rPr>
          <w:sz w:val="20"/>
          <w:szCs w:val="20"/>
        </w:rPr>
      </w:pPr>
    </w:p>
    <w:p w:rsidR="00A45FB3" w:rsidRDefault="00A45FB3" w:rsidP="00A45FB3">
      <w:pPr>
        <w:pStyle w:val="Style31"/>
        <w:widowControl/>
        <w:spacing w:line="240" w:lineRule="exact"/>
        <w:ind w:right="-1"/>
        <w:rPr>
          <w:sz w:val="20"/>
          <w:szCs w:val="20"/>
        </w:rPr>
      </w:pPr>
    </w:p>
    <w:p w:rsidR="00A45FB3" w:rsidRDefault="00A45FB3" w:rsidP="00A45FB3">
      <w:pPr>
        <w:pStyle w:val="Style31"/>
        <w:widowControl/>
        <w:spacing w:line="240" w:lineRule="exact"/>
        <w:ind w:right="-1"/>
        <w:rPr>
          <w:sz w:val="20"/>
          <w:szCs w:val="20"/>
        </w:rPr>
      </w:pPr>
    </w:p>
    <w:p w:rsidR="00A45FB3" w:rsidRDefault="00A45FB3" w:rsidP="00A45FB3">
      <w:pPr>
        <w:pStyle w:val="Style31"/>
        <w:widowControl/>
        <w:spacing w:line="240" w:lineRule="exact"/>
        <w:ind w:right="-1"/>
        <w:rPr>
          <w:sz w:val="20"/>
          <w:szCs w:val="20"/>
        </w:rPr>
      </w:pPr>
    </w:p>
    <w:p w:rsidR="00A45FB3" w:rsidRDefault="00A45FB3" w:rsidP="00A45FB3">
      <w:pPr>
        <w:pStyle w:val="Style31"/>
        <w:widowControl/>
        <w:spacing w:line="240" w:lineRule="exact"/>
        <w:ind w:right="-1"/>
        <w:rPr>
          <w:sz w:val="20"/>
          <w:szCs w:val="20"/>
        </w:rPr>
      </w:pPr>
    </w:p>
    <w:p w:rsidR="00A45FB3" w:rsidRDefault="00A45FB3" w:rsidP="00A45FB3">
      <w:pPr>
        <w:pStyle w:val="Style31"/>
        <w:widowControl/>
        <w:spacing w:line="240" w:lineRule="exact"/>
        <w:ind w:right="-1"/>
        <w:rPr>
          <w:sz w:val="20"/>
          <w:szCs w:val="20"/>
        </w:rPr>
      </w:pPr>
    </w:p>
    <w:p w:rsidR="00A45FB3" w:rsidRDefault="00A45FB3" w:rsidP="00A45FB3">
      <w:pPr>
        <w:pStyle w:val="Style31"/>
        <w:widowControl/>
        <w:spacing w:line="240" w:lineRule="exact"/>
        <w:ind w:right="-1"/>
        <w:rPr>
          <w:sz w:val="20"/>
          <w:szCs w:val="20"/>
        </w:rPr>
      </w:pPr>
    </w:p>
    <w:p w:rsidR="00A45FB3" w:rsidRDefault="00A45FB3" w:rsidP="00A45FB3">
      <w:pPr>
        <w:pStyle w:val="Style31"/>
        <w:widowControl/>
        <w:spacing w:line="240" w:lineRule="exact"/>
        <w:ind w:right="-1"/>
        <w:rPr>
          <w:sz w:val="20"/>
          <w:szCs w:val="20"/>
        </w:rPr>
      </w:pPr>
    </w:p>
    <w:p w:rsidR="00A45FB3" w:rsidRDefault="00A45FB3" w:rsidP="00A45FB3">
      <w:pPr>
        <w:pStyle w:val="Style31"/>
        <w:widowControl/>
        <w:spacing w:line="240" w:lineRule="exact"/>
        <w:ind w:right="-1"/>
        <w:rPr>
          <w:sz w:val="20"/>
          <w:szCs w:val="20"/>
        </w:rPr>
      </w:pPr>
    </w:p>
    <w:p w:rsidR="00A45FB3" w:rsidRDefault="00A45FB3" w:rsidP="00A45FB3">
      <w:pPr>
        <w:pStyle w:val="Style31"/>
        <w:widowControl/>
        <w:spacing w:line="240" w:lineRule="exact"/>
        <w:ind w:right="-1"/>
        <w:rPr>
          <w:sz w:val="20"/>
          <w:szCs w:val="20"/>
        </w:rPr>
      </w:pPr>
    </w:p>
    <w:p w:rsidR="00A45FB3" w:rsidRDefault="00A45FB3" w:rsidP="00A45FB3">
      <w:pPr>
        <w:pStyle w:val="Style31"/>
        <w:widowControl/>
        <w:spacing w:line="240" w:lineRule="exact"/>
        <w:ind w:right="-1"/>
        <w:rPr>
          <w:sz w:val="20"/>
          <w:szCs w:val="20"/>
        </w:rPr>
      </w:pPr>
    </w:p>
    <w:p w:rsidR="00A45FB3" w:rsidRDefault="00A45FB3" w:rsidP="00A45FB3">
      <w:pPr>
        <w:pStyle w:val="Style31"/>
        <w:widowControl/>
        <w:spacing w:line="240" w:lineRule="exact"/>
        <w:ind w:right="-1"/>
        <w:rPr>
          <w:sz w:val="20"/>
          <w:szCs w:val="20"/>
        </w:rPr>
      </w:pPr>
    </w:p>
    <w:p w:rsidR="00A45FB3" w:rsidRPr="00A45FB3" w:rsidRDefault="000430A3" w:rsidP="00A45FB3">
      <w:pPr>
        <w:pStyle w:val="Style31"/>
        <w:widowControl/>
        <w:spacing w:before="144" w:line="365" w:lineRule="exact"/>
        <w:ind w:firstLine="5103"/>
        <w:contextualSpacing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Подготовила: Воспитатель1</w:t>
      </w:r>
      <w:r w:rsidR="00A45FB3" w:rsidRPr="00A45FB3">
        <w:rPr>
          <w:rStyle w:val="FontStyle56"/>
          <w:sz w:val="28"/>
          <w:szCs w:val="28"/>
        </w:rPr>
        <w:t xml:space="preserve"> категории </w:t>
      </w:r>
    </w:p>
    <w:p w:rsidR="00A45FB3" w:rsidRPr="00A45FB3" w:rsidRDefault="00A45FB3" w:rsidP="00A45FB3">
      <w:pPr>
        <w:pStyle w:val="Style31"/>
        <w:widowControl/>
        <w:spacing w:before="144" w:line="365" w:lineRule="exact"/>
        <w:ind w:firstLine="5103"/>
        <w:contextualSpacing/>
        <w:rPr>
          <w:rStyle w:val="FontStyle56"/>
          <w:sz w:val="28"/>
          <w:szCs w:val="28"/>
        </w:rPr>
      </w:pPr>
      <w:r w:rsidRPr="00A45FB3">
        <w:rPr>
          <w:rStyle w:val="FontStyle56"/>
          <w:sz w:val="28"/>
          <w:szCs w:val="28"/>
        </w:rPr>
        <w:t xml:space="preserve">Даниленко Ирина Николаевна </w:t>
      </w:r>
    </w:p>
    <w:p w:rsidR="00A45FB3" w:rsidRPr="00A45FB3" w:rsidRDefault="00A45FB3" w:rsidP="00A45FB3">
      <w:pPr>
        <w:pStyle w:val="Style31"/>
        <w:widowControl/>
        <w:spacing w:before="144" w:line="365" w:lineRule="exact"/>
        <w:ind w:firstLine="5103"/>
        <w:contextualSpacing/>
        <w:rPr>
          <w:rStyle w:val="FontStyle56"/>
          <w:sz w:val="28"/>
          <w:szCs w:val="28"/>
        </w:rPr>
      </w:pPr>
      <w:r w:rsidRPr="00A45FB3">
        <w:rPr>
          <w:rStyle w:val="FontStyle56"/>
          <w:sz w:val="28"/>
          <w:szCs w:val="28"/>
        </w:rPr>
        <w:t xml:space="preserve">По материалам: Доктора </w:t>
      </w:r>
    </w:p>
    <w:p w:rsidR="00A45FB3" w:rsidRPr="00A45FB3" w:rsidRDefault="00A45FB3" w:rsidP="00A45FB3">
      <w:pPr>
        <w:pStyle w:val="Style31"/>
        <w:widowControl/>
        <w:spacing w:before="144" w:line="365" w:lineRule="exact"/>
        <w:ind w:firstLine="5103"/>
        <w:contextualSpacing/>
        <w:rPr>
          <w:rStyle w:val="FontStyle56"/>
          <w:sz w:val="28"/>
          <w:szCs w:val="28"/>
        </w:rPr>
      </w:pPr>
      <w:r w:rsidRPr="00A45FB3">
        <w:rPr>
          <w:rStyle w:val="FontStyle56"/>
          <w:sz w:val="28"/>
          <w:szCs w:val="28"/>
        </w:rPr>
        <w:t xml:space="preserve">педагогических наук, заведующий </w:t>
      </w:r>
    </w:p>
    <w:p w:rsidR="00A45FB3" w:rsidRPr="00A45FB3" w:rsidRDefault="00A45FB3" w:rsidP="00A45FB3">
      <w:pPr>
        <w:pStyle w:val="Style31"/>
        <w:widowControl/>
        <w:spacing w:before="144" w:line="365" w:lineRule="exact"/>
        <w:ind w:firstLine="5103"/>
        <w:contextualSpacing/>
        <w:rPr>
          <w:rStyle w:val="FontStyle56"/>
          <w:sz w:val="28"/>
          <w:szCs w:val="28"/>
        </w:rPr>
      </w:pPr>
      <w:r w:rsidRPr="00A45FB3">
        <w:rPr>
          <w:rStyle w:val="FontStyle56"/>
          <w:sz w:val="28"/>
          <w:szCs w:val="28"/>
        </w:rPr>
        <w:t xml:space="preserve">кафедрой дошкольной педагогики </w:t>
      </w:r>
    </w:p>
    <w:p w:rsidR="00A45FB3" w:rsidRPr="00A45FB3" w:rsidRDefault="00A45FB3" w:rsidP="00A45FB3">
      <w:pPr>
        <w:pStyle w:val="Style31"/>
        <w:widowControl/>
        <w:spacing w:before="144" w:line="365" w:lineRule="exact"/>
        <w:ind w:firstLine="5103"/>
        <w:contextualSpacing/>
        <w:rPr>
          <w:rStyle w:val="FontStyle56"/>
          <w:sz w:val="28"/>
          <w:szCs w:val="28"/>
        </w:rPr>
      </w:pPr>
      <w:r w:rsidRPr="00A45FB3">
        <w:rPr>
          <w:rStyle w:val="FontStyle56"/>
          <w:sz w:val="28"/>
          <w:szCs w:val="28"/>
        </w:rPr>
        <w:t xml:space="preserve">и психологии, </w:t>
      </w:r>
      <w:proofErr w:type="spellStart"/>
      <w:r w:rsidRPr="00A45FB3">
        <w:rPr>
          <w:rStyle w:val="FontStyle56"/>
          <w:sz w:val="28"/>
          <w:szCs w:val="28"/>
        </w:rPr>
        <w:t>Толъяттинский</w:t>
      </w:r>
      <w:proofErr w:type="spellEnd"/>
      <w:r w:rsidRPr="00A45FB3">
        <w:rPr>
          <w:rStyle w:val="FontStyle56"/>
          <w:sz w:val="28"/>
          <w:szCs w:val="28"/>
        </w:rPr>
        <w:t xml:space="preserve"> </w:t>
      </w:r>
    </w:p>
    <w:p w:rsidR="00A45FB3" w:rsidRPr="00A45FB3" w:rsidRDefault="00A45FB3" w:rsidP="00A45FB3">
      <w:pPr>
        <w:pStyle w:val="Style31"/>
        <w:widowControl/>
        <w:spacing w:before="144" w:line="365" w:lineRule="exact"/>
        <w:ind w:firstLine="5103"/>
        <w:contextualSpacing/>
        <w:rPr>
          <w:rStyle w:val="FontStyle56"/>
          <w:sz w:val="28"/>
          <w:szCs w:val="28"/>
        </w:rPr>
      </w:pPr>
      <w:r w:rsidRPr="00A45FB3">
        <w:rPr>
          <w:rStyle w:val="FontStyle56"/>
          <w:sz w:val="28"/>
          <w:szCs w:val="28"/>
        </w:rPr>
        <w:t xml:space="preserve">государственный университет О. </w:t>
      </w:r>
      <w:proofErr w:type="spellStart"/>
      <w:r w:rsidRPr="00A45FB3">
        <w:rPr>
          <w:rStyle w:val="FontStyle56"/>
          <w:sz w:val="28"/>
          <w:szCs w:val="28"/>
        </w:rPr>
        <w:t>Дыбина</w:t>
      </w:r>
      <w:proofErr w:type="spellEnd"/>
      <w:r w:rsidRPr="00A45FB3">
        <w:rPr>
          <w:rStyle w:val="FontStyle56"/>
          <w:sz w:val="28"/>
          <w:szCs w:val="28"/>
        </w:rPr>
        <w:t>.</w:t>
      </w:r>
    </w:p>
    <w:p w:rsidR="00A45FB3" w:rsidRDefault="00A45FB3" w:rsidP="00A45FB3">
      <w:pPr>
        <w:pStyle w:val="Style27"/>
        <w:widowControl/>
        <w:spacing w:line="240" w:lineRule="exact"/>
        <w:ind w:right="-1"/>
        <w:jc w:val="both"/>
        <w:rPr>
          <w:sz w:val="20"/>
          <w:szCs w:val="20"/>
        </w:rPr>
      </w:pPr>
    </w:p>
    <w:p w:rsidR="00A45FB3" w:rsidRDefault="00A45FB3" w:rsidP="00A45FB3">
      <w:pPr>
        <w:pStyle w:val="Style27"/>
        <w:widowControl/>
        <w:spacing w:line="240" w:lineRule="exact"/>
        <w:ind w:right="-1"/>
        <w:jc w:val="both"/>
        <w:rPr>
          <w:sz w:val="20"/>
          <w:szCs w:val="20"/>
        </w:rPr>
      </w:pPr>
    </w:p>
    <w:p w:rsidR="00A45FB3" w:rsidRDefault="00A45FB3" w:rsidP="00A45FB3">
      <w:pPr>
        <w:pStyle w:val="Style27"/>
        <w:widowControl/>
        <w:spacing w:line="240" w:lineRule="exact"/>
        <w:ind w:right="-1"/>
        <w:jc w:val="both"/>
        <w:rPr>
          <w:sz w:val="20"/>
          <w:szCs w:val="20"/>
        </w:rPr>
      </w:pPr>
    </w:p>
    <w:p w:rsidR="00A45FB3" w:rsidRDefault="00A45FB3" w:rsidP="00A45FB3">
      <w:pPr>
        <w:pStyle w:val="Style27"/>
        <w:widowControl/>
        <w:spacing w:line="240" w:lineRule="exact"/>
        <w:ind w:right="-1"/>
        <w:jc w:val="both"/>
        <w:rPr>
          <w:sz w:val="20"/>
          <w:szCs w:val="20"/>
        </w:rPr>
      </w:pPr>
    </w:p>
    <w:p w:rsidR="00A45FB3" w:rsidRDefault="00A45FB3" w:rsidP="00A45FB3">
      <w:pPr>
        <w:pStyle w:val="Style27"/>
        <w:widowControl/>
        <w:spacing w:line="240" w:lineRule="exact"/>
        <w:ind w:right="-1"/>
        <w:jc w:val="both"/>
        <w:rPr>
          <w:sz w:val="20"/>
          <w:szCs w:val="20"/>
        </w:rPr>
      </w:pPr>
    </w:p>
    <w:p w:rsidR="00A45FB3" w:rsidRDefault="00A45FB3" w:rsidP="00A45FB3">
      <w:pPr>
        <w:pStyle w:val="Style27"/>
        <w:widowControl/>
        <w:spacing w:line="240" w:lineRule="exact"/>
        <w:ind w:right="-1"/>
        <w:jc w:val="both"/>
        <w:rPr>
          <w:sz w:val="20"/>
          <w:szCs w:val="20"/>
        </w:rPr>
      </w:pPr>
    </w:p>
    <w:p w:rsidR="00A45FB3" w:rsidRDefault="00A45FB3" w:rsidP="00A45FB3">
      <w:pPr>
        <w:pStyle w:val="Style27"/>
        <w:widowControl/>
        <w:spacing w:line="240" w:lineRule="exact"/>
        <w:ind w:right="-1"/>
        <w:jc w:val="both"/>
        <w:rPr>
          <w:sz w:val="20"/>
          <w:szCs w:val="20"/>
        </w:rPr>
      </w:pPr>
    </w:p>
    <w:p w:rsidR="00A45FB3" w:rsidRDefault="00A45FB3" w:rsidP="00A45FB3">
      <w:pPr>
        <w:pStyle w:val="Style27"/>
        <w:widowControl/>
        <w:spacing w:line="240" w:lineRule="exact"/>
        <w:ind w:right="-1"/>
        <w:jc w:val="both"/>
        <w:rPr>
          <w:sz w:val="20"/>
          <w:szCs w:val="20"/>
        </w:rPr>
      </w:pPr>
    </w:p>
    <w:p w:rsidR="00A45FB3" w:rsidRDefault="00A45FB3" w:rsidP="00A45FB3">
      <w:pPr>
        <w:pStyle w:val="Style27"/>
        <w:widowControl/>
        <w:spacing w:line="240" w:lineRule="exact"/>
        <w:ind w:right="-1"/>
        <w:jc w:val="both"/>
        <w:rPr>
          <w:sz w:val="20"/>
          <w:szCs w:val="20"/>
        </w:rPr>
      </w:pPr>
    </w:p>
    <w:p w:rsidR="00A45FB3" w:rsidRDefault="00A45FB3" w:rsidP="00A45FB3">
      <w:pPr>
        <w:pStyle w:val="Style27"/>
        <w:widowControl/>
        <w:spacing w:line="240" w:lineRule="exact"/>
        <w:ind w:right="-1"/>
        <w:jc w:val="both"/>
        <w:rPr>
          <w:sz w:val="20"/>
          <w:szCs w:val="20"/>
        </w:rPr>
      </w:pPr>
    </w:p>
    <w:p w:rsidR="00A45FB3" w:rsidRDefault="00A45FB3" w:rsidP="00A45FB3">
      <w:pPr>
        <w:pStyle w:val="Style27"/>
        <w:widowControl/>
        <w:spacing w:line="240" w:lineRule="exact"/>
        <w:ind w:right="-1"/>
        <w:jc w:val="both"/>
        <w:rPr>
          <w:sz w:val="20"/>
          <w:szCs w:val="20"/>
        </w:rPr>
      </w:pPr>
    </w:p>
    <w:p w:rsidR="00A45FB3" w:rsidRDefault="00A45FB3" w:rsidP="00A45FB3">
      <w:pPr>
        <w:pStyle w:val="Style27"/>
        <w:widowControl/>
        <w:spacing w:before="187"/>
        <w:ind w:left="4176"/>
        <w:jc w:val="both"/>
        <w:rPr>
          <w:rStyle w:val="FontStyle57"/>
        </w:rPr>
        <w:sectPr w:rsidR="00A45FB3" w:rsidSect="00A45FB3">
          <w:pgSz w:w="11905" w:h="16837"/>
          <w:pgMar w:top="709" w:right="565" w:bottom="692" w:left="709" w:header="720" w:footer="720" w:gutter="0"/>
          <w:cols w:space="60"/>
          <w:noEndnote/>
        </w:sectPr>
      </w:pPr>
    </w:p>
    <w:p w:rsidR="00A45FB3" w:rsidRPr="00A45FB3" w:rsidRDefault="00A45FB3" w:rsidP="00A45FB3">
      <w:pPr>
        <w:pStyle w:val="Style2"/>
        <w:widowControl/>
        <w:spacing w:before="62" w:line="276" w:lineRule="auto"/>
        <w:ind w:firstLine="538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lastRenderedPageBreak/>
        <w:t>Представления о предметном мире можно сформировать у детей разными путями, в дидактических играх. Их информационная, эмоциональная и регуляторная насыщенность, как мы полагаем, определяется содержанием и структурными элементами. Традиционным началом дидактических игр является постановка задачи через мотивацию, которую можно рассматривать как специфический способ решения задач. Например, в игре «Чудесный мешочек» (младшая группа) предлагается несколько мотиваций. «Входит почтальон, приносит посылку от Незнайки и письмо, в котором говорится о том, что он собирается открыть магазин, где будет два отдела: "Овощи " и "Одежда ". Однако все предметы (товары) перепутаны, и поэтому Незнайка просит детей помочь ему разделить их: в коробку положить то, что сделано руками людей, а на поднос- то, что дала природа». Или: «Зайчик скакал мимо кустика, увидел мешок. Любопытно стало зайчику: что в мешке? Заглянул в него и решил: то, что выросло на грядке, возьму себе, а то, что куплено в посудной лавке пусть в мешке остается. Отнесу его в детский сад - дети помогут мне назвать эти предметы и рассказать о них».</w:t>
      </w:r>
    </w:p>
    <w:p w:rsidR="00A45FB3" w:rsidRPr="00A45FB3" w:rsidRDefault="00A45FB3" w:rsidP="00A45FB3">
      <w:pPr>
        <w:pStyle w:val="Style2"/>
        <w:widowControl/>
        <w:spacing w:before="5" w:line="276" w:lineRule="auto"/>
        <w:ind w:firstLine="581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Детям среднего дошкольного возраста в игре «Петрушка идет трудиться, предлагается такая мотивация: «Пришло письмо от петрушки. Он </w:t>
      </w:r>
      <w:proofErr w:type="gramStart"/>
      <w:r w:rsidRPr="00A45FB3">
        <w:rPr>
          <w:rStyle w:val="FontStyle36"/>
          <w:rFonts w:ascii="Georgia" w:hAnsi="Georgia"/>
        </w:rPr>
        <w:t>пишет</w:t>
      </w:r>
      <w:proofErr w:type="gramEnd"/>
      <w:r w:rsidRPr="00A45FB3">
        <w:rPr>
          <w:rStyle w:val="FontStyle36"/>
          <w:rFonts w:ascii="Georgia" w:hAnsi="Georgia"/>
        </w:rPr>
        <w:t xml:space="preserve"> что гостит у бабушки: играет, рисует, гуляет, а еще ей помогает. Сегодня она дала ему три задания: посадить на огороде морковь, полить цветы, навести порядок в комнате (убрать на место игрушки, вытереть пыль, пропылесосить). Однако Петрушка запутался в предметах-орудиях труда</w:t>
      </w:r>
      <w:r>
        <w:rPr>
          <w:rStyle w:val="FontStyle36"/>
          <w:rFonts w:ascii="Georgia" w:hAnsi="Georgia"/>
        </w:rPr>
        <w:t>,</w:t>
      </w:r>
      <w:r w:rsidRPr="00A45FB3">
        <w:rPr>
          <w:rStyle w:val="FontStyle36"/>
          <w:rFonts w:ascii="Georgia" w:hAnsi="Georgia"/>
        </w:rPr>
        <w:t xml:space="preserve"> и просит детей помочь» Так мотивация определяет «программу» игровых действий.</w:t>
      </w:r>
    </w:p>
    <w:p w:rsidR="00A45FB3" w:rsidRPr="00A45FB3" w:rsidRDefault="00A45FB3" w:rsidP="00A45FB3">
      <w:pPr>
        <w:pStyle w:val="Style2"/>
        <w:widowControl/>
        <w:spacing w:before="10" w:line="276" w:lineRule="auto"/>
        <w:ind w:firstLine="485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Эмоциональная насыщенность игр связана также с их образностью и оригинальными игровыми действиями: перевоплощением в конкретный образ в игровой ситуации, использованием диалогов, характеризующих персонажей и их действия.</w:t>
      </w:r>
    </w:p>
    <w:p w:rsidR="00A45FB3" w:rsidRPr="00A45FB3" w:rsidRDefault="00A45FB3" w:rsidP="00A45FB3">
      <w:pPr>
        <w:pStyle w:val="Style2"/>
        <w:widowControl/>
        <w:spacing w:line="276" w:lineRule="auto"/>
        <w:ind w:firstLine="538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Как было выяснено в ходе наших исследований, многие дидактические игры побуждают детей превращаться в разные предметы рукотворного мира и описывать их: форма, цвет, размер, из какого материала сделан, для чего нужен, из каких частей состоит, кем был в прошлом, где его можно увидеть сегодня и т.д</w:t>
      </w:r>
      <w:proofErr w:type="gramStart"/>
      <w:r w:rsidRPr="00A45FB3">
        <w:rPr>
          <w:rStyle w:val="FontStyle36"/>
          <w:rFonts w:ascii="Georgia" w:hAnsi="Georgia"/>
        </w:rPr>
        <w:t>.д</w:t>
      </w:r>
      <w:proofErr w:type="gramEnd"/>
      <w:r w:rsidRPr="00A45FB3">
        <w:rPr>
          <w:rStyle w:val="FontStyle36"/>
          <w:rFonts w:ascii="Georgia" w:hAnsi="Georgia"/>
        </w:rPr>
        <w:t>ети выполняют роль «знатоков», отвечая на вопросы членов клубов(музыкального, художественного, мастеров народного искусства и др.).</w:t>
      </w:r>
    </w:p>
    <w:p w:rsidR="00A45FB3" w:rsidRPr="00A45FB3" w:rsidRDefault="00A45FB3" w:rsidP="00A45FB3">
      <w:pPr>
        <w:pStyle w:val="Style2"/>
        <w:widowControl/>
        <w:spacing w:line="276" w:lineRule="auto"/>
        <w:ind w:firstLine="542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Эмоциональная насыщенность игровых действий в дидактических играх, разработана нами для ознакомления с предметным миром, очевидна. </w:t>
      </w:r>
      <w:proofErr w:type="gramStart"/>
      <w:r w:rsidRPr="00A45FB3">
        <w:rPr>
          <w:rStyle w:val="FontStyle36"/>
          <w:rFonts w:ascii="Georgia" w:hAnsi="Georgia"/>
        </w:rPr>
        <w:t>Так, дети с удовольствием соединяют точки, выбирают предмет, доделывают и ремонтируют его, устанавливают на место недостающие части, собирают разрезанные картинки, подпрыгивают, приседают, загадывают, отгадывают и т.д.</w:t>
      </w:r>
      <w:proofErr w:type="gramEnd"/>
    </w:p>
    <w:p w:rsidR="00A45FB3" w:rsidRPr="00A45FB3" w:rsidRDefault="00A45FB3" w:rsidP="00A45FB3">
      <w:pPr>
        <w:pStyle w:val="Style2"/>
        <w:widowControl/>
        <w:spacing w:line="276" w:lineRule="auto"/>
        <w:ind w:firstLine="542"/>
        <w:contextualSpacing/>
        <w:rPr>
          <w:rStyle w:val="FontStyle36"/>
          <w:rFonts w:ascii="Georgia" w:hAnsi="Georgia"/>
        </w:rPr>
      </w:pPr>
      <w:proofErr w:type="gramStart"/>
      <w:r w:rsidRPr="00A45FB3">
        <w:rPr>
          <w:rStyle w:val="FontStyle36"/>
          <w:rFonts w:ascii="Georgia" w:hAnsi="Georgia"/>
        </w:rPr>
        <w:t>Важное значение</w:t>
      </w:r>
      <w:proofErr w:type="gramEnd"/>
      <w:r w:rsidRPr="00A45FB3">
        <w:rPr>
          <w:rStyle w:val="FontStyle36"/>
          <w:rFonts w:ascii="Georgia" w:hAnsi="Georgia"/>
        </w:rPr>
        <w:t xml:space="preserve"> имеет руководство поведением детей с помощью правил игры. Варьируя их содержание, мы стремились задать программу действий, стимулировать выбор более сложных заданий, вводить общественно значимые мотивы.</w:t>
      </w:r>
    </w:p>
    <w:p w:rsidR="00A45FB3" w:rsidRPr="00A45FB3" w:rsidRDefault="00A45FB3" w:rsidP="00A45FB3">
      <w:pPr>
        <w:pStyle w:val="Style2"/>
        <w:widowControl/>
        <w:spacing w:line="276" w:lineRule="auto"/>
        <w:ind w:firstLine="547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Особое внимание придавалось играм, стимулирующим творческие явления. Детям предлагалось видоизменять знакомые игры (придумывать новые игровые действия) и создавать новые варианты.</w:t>
      </w:r>
    </w:p>
    <w:p w:rsidR="00A45FB3" w:rsidRPr="00A45FB3" w:rsidRDefault="00A45FB3" w:rsidP="00A45FB3">
      <w:pPr>
        <w:pStyle w:val="Style2"/>
        <w:widowControl/>
        <w:spacing w:line="276" w:lineRule="auto"/>
        <w:ind w:firstLine="514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Для ознакомления детей с предметным миром нами условно выделены три группы дидактических игр.</w:t>
      </w:r>
    </w:p>
    <w:p w:rsidR="00A45FB3" w:rsidRPr="00A45FB3" w:rsidRDefault="00A45FB3" w:rsidP="00A45FB3">
      <w:pPr>
        <w:pStyle w:val="Style25"/>
        <w:widowControl/>
        <w:numPr>
          <w:ilvl w:val="0"/>
          <w:numId w:val="1"/>
        </w:numPr>
        <w:tabs>
          <w:tab w:val="left" w:pos="739"/>
        </w:tabs>
        <w:spacing w:line="276" w:lineRule="auto"/>
        <w:ind w:left="739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Игры, направленные на получение информации о предметном мире, его свойствах и отношениях.</w:t>
      </w:r>
    </w:p>
    <w:p w:rsidR="00A45FB3" w:rsidRPr="00A45FB3" w:rsidRDefault="00A45FB3" w:rsidP="00A45FB3">
      <w:pPr>
        <w:pStyle w:val="Style25"/>
        <w:widowControl/>
        <w:numPr>
          <w:ilvl w:val="0"/>
          <w:numId w:val="1"/>
        </w:numPr>
        <w:tabs>
          <w:tab w:val="left" w:pos="739"/>
        </w:tabs>
        <w:spacing w:line="276" w:lineRule="auto"/>
        <w:ind w:left="739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lastRenderedPageBreak/>
        <w:t>Игры, направленные на основани</w:t>
      </w:r>
      <w:proofErr w:type="gramStart"/>
      <w:r w:rsidRPr="00A45FB3">
        <w:rPr>
          <w:rStyle w:val="FontStyle36"/>
          <w:rFonts w:ascii="Georgia" w:hAnsi="Georgia"/>
        </w:rPr>
        <w:t>е</w:t>
      </w:r>
      <w:proofErr w:type="gramEnd"/>
      <w:r w:rsidRPr="00A45FB3">
        <w:rPr>
          <w:rStyle w:val="FontStyle36"/>
          <w:rFonts w:ascii="Georgia" w:hAnsi="Georgia"/>
        </w:rPr>
        <w:t xml:space="preserve"> действий разного характера (обследовательские, экспериментальные, моделирующие и алгоритмические) с предметами.</w:t>
      </w:r>
    </w:p>
    <w:p w:rsidR="00A45FB3" w:rsidRPr="00A45FB3" w:rsidRDefault="00A45FB3" w:rsidP="00A45FB3">
      <w:pPr>
        <w:pStyle w:val="Style25"/>
        <w:widowControl/>
        <w:numPr>
          <w:ilvl w:val="0"/>
          <w:numId w:val="1"/>
        </w:numPr>
        <w:tabs>
          <w:tab w:val="left" w:pos="739"/>
        </w:tabs>
        <w:spacing w:line="276" w:lineRule="auto"/>
        <w:ind w:left="739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Игры, направленные на развитие стремления к творческому преобразованию предметного мира.</w:t>
      </w:r>
    </w:p>
    <w:p w:rsidR="00A45FB3" w:rsidRPr="00A45FB3" w:rsidRDefault="00A45FB3" w:rsidP="00A45FB3">
      <w:pPr>
        <w:pStyle w:val="Style2"/>
        <w:widowControl/>
        <w:spacing w:line="276" w:lineRule="auto"/>
        <w:ind w:firstLine="528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Игры первой группы направлены на рассмотрение предмета с трех позиций: предмет как таковой; предмет как результат деятельности взрослого; предмет как творение человеческой мысли. Целями этих игр являются обогащение опыта детей сведениями об окружающих предметах. </w:t>
      </w:r>
      <w:proofErr w:type="gramStart"/>
      <w:r w:rsidRPr="00A45FB3">
        <w:rPr>
          <w:rStyle w:val="FontStyle36"/>
          <w:rFonts w:ascii="Georgia" w:hAnsi="Georgia"/>
        </w:rPr>
        <w:t>К играм первой группы относятся игры-раскладки, игры-определения, игры-загадки и отгадки, игры-описания, игры типа «Собери, отремонтируй, воссоздай», игры-турне, игры-путешествия.</w:t>
      </w:r>
      <w:proofErr w:type="gramEnd"/>
    </w:p>
    <w:p w:rsidR="00A45FB3" w:rsidRPr="00A45FB3" w:rsidRDefault="00A45FB3" w:rsidP="00A45FB3">
      <w:pPr>
        <w:pStyle w:val="Style2"/>
        <w:widowControl/>
        <w:spacing w:before="62" w:line="276" w:lineRule="auto"/>
        <w:ind w:firstLine="538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Дидактические игры используются нами в определенной последовательности. Их усложнение определяется развитием умений детей - от умения определить способ действия конкретных предметов к умению называть способ их использования и назначение, к способности самостоятельно загадывать о предмете загадку с описанием его функции и назначения.</w:t>
      </w:r>
    </w:p>
    <w:p w:rsidR="00A45FB3" w:rsidRPr="00A45FB3" w:rsidRDefault="00A45FB3" w:rsidP="00A45FB3">
      <w:pPr>
        <w:pStyle w:val="Style2"/>
        <w:widowControl/>
        <w:spacing w:line="276" w:lineRule="auto"/>
        <w:ind w:firstLine="562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Игры включались в познавательную деятельность детей, «превращались» в элемент развивающей среды. В младшей группе ознакомление с предметным миром проводилось в форме игр-занятий, в среднем и старшем дошкольном возрасте - в форме собственно дидактической игры (игровое правило регулирует действия и взаимоотношения детей, а решение задачи является достижением цели игры). При проведении дидактических игр важно создать атмосферу, позволяющую ребенку реализовать свою активность по отношению к предметному миру.</w:t>
      </w:r>
    </w:p>
    <w:p w:rsidR="00A45FB3" w:rsidRPr="00A45FB3" w:rsidRDefault="00A45FB3" w:rsidP="00A45FB3">
      <w:pPr>
        <w:pStyle w:val="Style2"/>
        <w:widowControl/>
        <w:spacing w:line="276" w:lineRule="auto"/>
        <w:ind w:left="562" w:firstLine="0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Рассмотрим конкретные серии игр.</w:t>
      </w:r>
    </w:p>
    <w:p w:rsidR="00A45FB3" w:rsidRPr="00A45FB3" w:rsidRDefault="00A45FB3" w:rsidP="00A45FB3">
      <w:pPr>
        <w:pStyle w:val="Style2"/>
        <w:widowControl/>
        <w:spacing w:line="276" w:lineRule="auto"/>
        <w:ind w:right="442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Игры-раскладки направлены на формирование умения определять, к какому миру </w:t>
      </w:r>
      <w:proofErr w:type="gramStart"/>
      <w:r w:rsidRPr="00A45FB3">
        <w:rPr>
          <w:rStyle w:val="FontStyle36"/>
          <w:rFonts w:ascii="Georgia" w:hAnsi="Georgia"/>
        </w:rPr>
        <w:t>-п</w:t>
      </w:r>
      <w:proofErr w:type="gramEnd"/>
      <w:r w:rsidRPr="00A45FB3">
        <w:rPr>
          <w:rStyle w:val="FontStyle36"/>
          <w:rFonts w:ascii="Georgia" w:hAnsi="Georgia"/>
        </w:rPr>
        <w:t xml:space="preserve">риродному или рукотворному - относится предмет: «Чудесный мешочек», «Помоги Незнайке» (младший дошкольный возраст), «Определи место для предмета» (средний дошкольный возраст) и т.д. например, в игре «Помоги Незнайке» дети по просьбе героя раскладывают предметы природного мира и предметы рукотворного мира в конверты с соответствующими символами («человек», «бабочка»), т.е. выполняют действие </w:t>
      </w:r>
      <w:proofErr w:type="gramStart"/>
      <w:r w:rsidRPr="00A45FB3">
        <w:rPr>
          <w:rStyle w:val="FontStyle36"/>
          <w:rFonts w:ascii="Georgia" w:hAnsi="Georgia"/>
        </w:rPr>
        <w:t>-р</w:t>
      </w:r>
      <w:proofErr w:type="gramEnd"/>
      <w:r w:rsidRPr="00A45FB3">
        <w:rPr>
          <w:rStyle w:val="FontStyle36"/>
          <w:rFonts w:ascii="Georgia" w:hAnsi="Georgia"/>
        </w:rPr>
        <w:t>аскладывание.</w:t>
      </w:r>
    </w:p>
    <w:p w:rsidR="00A45FB3" w:rsidRPr="00A45FB3" w:rsidRDefault="00A45FB3" w:rsidP="00A45FB3">
      <w:pPr>
        <w:pStyle w:val="Style2"/>
        <w:widowControl/>
        <w:spacing w:line="276" w:lineRule="auto"/>
        <w:ind w:firstLine="547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Цель игр-определений - определить способ использования предметов. В играх «Что лишнее», «Скажи, как использовать предмет» детей побуждают назвать функцию вещи. В других играх, например «Найди пару» Действия усложняются</w:t>
      </w:r>
    </w:p>
    <w:p w:rsidR="00A45FB3" w:rsidRPr="00A45FB3" w:rsidRDefault="00A45FB3" w:rsidP="00A45FB3">
      <w:pPr>
        <w:pStyle w:val="Style2"/>
        <w:widowControl/>
        <w:spacing w:line="276" w:lineRule="auto"/>
        <w:ind w:firstLine="528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В игре «знаешь ли ты, для чего нужен предмет» (Старший дошкольный возраст) дети выбирают ведущего. Он берет одну из картинок, не показывает ее другим участникам игры, определяет изображенный предмет и называет его функцию. Дети должны назвать предметы, которые выполняют ту же функцию. За каждый правильный ответ ведущий дает фишку. Когда варианты ответов исчерпаны, он предлагает назвать предмет, и объявляет конец игры. Называет имя участника, правильно угадавшего предмет, дает ему две призовые фишки и показывает картинку. Если предмет не угадан, ведущий может давать подсказки, исходя из особенностей предмета (материал, части и т.д.)</w:t>
      </w:r>
      <w:proofErr w:type="gramStart"/>
      <w:r w:rsidRPr="00A45FB3">
        <w:rPr>
          <w:rStyle w:val="FontStyle36"/>
          <w:rFonts w:ascii="Georgia" w:hAnsi="Georgia"/>
        </w:rPr>
        <w:t>.</w:t>
      </w:r>
      <w:proofErr w:type="gramEnd"/>
      <w:r w:rsidRPr="00A45FB3">
        <w:rPr>
          <w:rStyle w:val="FontStyle36"/>
          <w:rFonts w:ascii="Georgia" w:hAnsi="Georgia"/>
        </w:rPr>
        <w:t xml:space="preserve"> </w:t>
      </w:r>
      <w:proofErr w:type="gramStart"/>
      <w:r w:rsidRPr="00A45FB3">
        <w:rPr>
          <w:rStyle w:val="FontStyle36"/>
          <w:rFonts w:ascii="Georgia" w:hAnsi="Georgia"/>
        </w:rPr>
        <w:t>в</w:t>
      </w:r>
      <w:proofErr w:type="gramEnd"/>
      <w:r w:rsidRPr="00A45FB3">
        <w:rPr>
          <w:rStyle w:val="FontStyle36"/>
          <w:rFonts w:ascii="Georgia" w:hAnsi="Georgia"/>
        </w:rPr>
        <w:t xml:space="preserve"> этом случае при отгадывании дается только одна призовая фишка. Выигрывает тот, кто наберет больше фишек. Он же становится ведущим.</w:t>
      </w:r>
    </w:p>
    <w:p w:rsidR="00A45FB3" w:rsidRPr="00A45FB3" w:rsidRDefault="00A45FB3" w:rsidP="00A45FB3">
      <w:pPr>
        <w:pStyle w:val="Style2"/>
        <w:widowControl/>
        <w:spacing w:line="276" w:lineRule="auto"/>
        <w:ind w:firstLine="528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lastRenderedPageBreak/>
        <w:t xml:space="preserve">В играх-определениях можно также дать задание выяснить назначение, строение предметов рукотворного мира, материалы, из которого они сделаны. </w:t>
      </w:r>
      <w:proofErr w:type="gramStart"/>
      <w:r w:rsidRPr="00A45FB3">
        <w:rPr>
          <w:rStyle w:val="FontStyle36"/>
          <w:rFonts w:ascii="Georgia" w:hAnsi="Georgia"/>
        </w:rPr>
        <w:t>Дети среднего дошкольного возраста играют в «Нам игрушку принесли», «Петрушка идет трудиться», «Петрушка идет рисовать», «Петрушка в спортивной форме», «Подбери материал для названного предмета; старшего дошкольного - «Какие предметы делают нашу жизнь удобной», «Найди предметы, облегчающие труд человека в быту», «Подбери предметы с одним назначением», «Определи предметы, облегчающие труд на производстве», « Умные машины» и т.д.</w:t>
      </w:r>
      <w:proofErr w:type="gramEnd"/>
    </w:p>
    <w:p w:rsidR="00A45FB3" w:rsidRPr="00A45FB3" w:rsidRDefault="00A45FB3" w:rsidP="00A45FB3">
      <w:pPr>
        <w:pStyle w:val="Style2"/>
        <w:widowControl/>
        <w:spacing w:line="276" w:lineRule="auto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Иры «Подбери предметы с одним назначением» побуждает детей сравнивать объекты по назначению и функции, подводит </w:t>
      </w:r>
      <w:proofErr w:type="gramStart"/>
      <w:r w:rsidRPr="00A45FB3">
        <w:rPr>
          <w:rStyle w:val="FontStyle36"/>
          <w:rFonts w:ascii="Georgia" w:hAnsi="Georgia"/>
        </w:rPr>
        <w:t>к</w:t>
      </w:r>
      <w:proofErr w:type="gramEnd"/>
      <w:r w:rsidRPr="00A45FB3">
        <w:rPr>
          <w:rStyle w:val="FontStyle36"/>
          <w:rFonts w:ascii="Georgia" w:hAnsi="Georgia"/>
        </w:rPr>
        <w:t xml:space="preserve"> понимаю мно</w:t>
      </w:r>
      <w:r>
        <w:rPr>
          <w:rStyle w:val="FontStyle36"/>
          <w:rFonts w:ascii="Georgia" w:hAnsi="Georgia"/>
        </w:rPr>
        <w:t>гообразия предметов с одинаковым</w:t>
      </w:r>
      <w:r w:rsidRPr="00A45FB3">
        <w:rPr>
          <w:rStyle w:val="FontStyle36"/>
          <w:rFonts w:ascii="Georgia" w:hAnsi="Georgia"/>
        </w:rPr>
        <w:t xml:space="preserve"> назначением и функцией, развивает ретроспективный взгляд на предметы.</w:t>
      </w:r>
    </w:p>
    <w:p w:rsidR="00A45FB3" w:rsidRPr="00A45FB3" w:rsidRDefault="00A45FB3" w:rsidP="00A45FB3">
      <w:pPr>
        <w:pStyle w:val="Style2"/>
        <w:widowControl/>
        <w:spacing w:line="276" w:lineRule="auto"/>
        <w:ind w:firstLine="518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Для нашего исследования особое значение имели игры-загадки, отгадки: «Найди заданный предмет» «Угадай, какой предмет загадан», «Что из какого предмета», «Отгадай инструмент», «Знатоки» и т.д. Нам было важно научить детей выделять главные признаки предмета, которые характеризуют его как результат труда человека: форму, строение, материал, функцию, назначение, при этом решение задачи представляет не в абстрактной форме, а в виде осязаемы и видимых вещей.</w:t>
      </w:r>
    </w:p>
    <w:p w:rsidR="00A45FB3" w:rsidRPr="00A45FB3" w:rsidRDefault="00A45FB3" w:rsidP="00A45FB3">
      <w:pPr>
        <w:pStyle w:val="Style2"/>
        <w:widowControl/>
        <w:spacing w:line="276" w:lineRule="auto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В связи с этим детей сначала учили описывать предмет и составлять загадку. В этом нам помогали игры-описания: «Радио», «Опиши предмет», «Расскажи Незнайке о любимых предметах», «Что предмет расскажет о себе», «Какими предметами ты украсишь комнату и т.д. Мы задумывали предмет, дети задавали вопросы, на которые получали подробные ответы. Кто отгадывал предмет, тот становился ведущим, а другие задавали ему вопросы:</w:t>
      </w:r>
    </w:p>
    <w:p w:rsidR="00A45FB3" w:rsidRPr="00A45FB3" w:rsidRDefault="00A45FB3" w:rsidP="00A45FB3">
      <w:pPr>
        <w:pStyle w:val="Style1"/>
        <w:widowControl/>
        <w:spacing w:before="62" w:line="274" w:lineRule="exact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«Где можно использовать?», «Есть ли колесики?», «Лежит, весит или стоит?», «Тонет или нет?», «Больше человека или нет?», «Где находится - в помещении или на улице?», «Для чего человек сделал этот предмет?». (Дети были весьма активны и радовались, когда становились ведущими).</w:t>
      </w:r>
    </w:p>
    <w:p w:rsidR="00A45FB3" w:rsidRPr="00A45FB3" w:rsidRDefault="00A45FB3" w:rsidP="00A45FB3">
      <w:pPr>
        <w:pStyle w:val="Style2"/>
        <w:widowControl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Игры типа «Собери предмет будущего» позволяют детям проявлять фантазию, придумывать оригинальные детали и получать нестандартные виды транспорта, игрушки и т.д.</w:t>
      </w:r>
    </w:p>
    <w:p w:rsidR="00A45FB3" w:rsidRPr="00A45FB3" w:rsidRDefault="00A45FB3" w:rsidP="00A45FB3">
      <w:pPr>
        <w:pStyle w:val="Style2"/>
        <w:widowControl/>
        <w:ind w:firstLine="547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Как только дети начали более свободно ориентироваться в особенностях предметов, мы предлагали описывать предмет, не называя его. Для этого предлагали план описания: сначала рассказать, из чего сделан </w:t>
      </w:r>
      <w:proofErr w:type="gramStart"/>
      <w:r w:rsidRPr="00A45FB3">
        <w:rPr>
          <w:rStyle w:val="FontStyle36"/>
          <w:rFonts w:ascii="Georgia" w:hAnsi="Georgia"/>
        </w:rPr>
        <w:t>предмет</w:t>
      </w:r>
      <w:proofErr w:type="gramEnd"/>
      <w:r w:rsidRPr="00A45FB3">
        <w:rPr>
          <w:rStyle w:val="FontStyle36"/>
          <w:rFonts w:ascii="Georgia" w:hAnsi="Georgia"/>
        </w:rPr>
        <w:t xml:space="preserve"> и какие части у него есть, потом - для чего человек его создал и где его можно использовать, и наконец - что больше всего понравилось в нем. План описания позволяет дошкольникам, находящимся на разных уровнях эмоционально-оценочного восприятия и осмысления продуктов деятельности человека, грамотно загадывать загадки о предметах рукотворного мира.</w:t>
      </w:r>
    </w:p>
    <w:p w:rsidR="00A45FB3" w:rsidRPr="00A45FB3" w:rsidRDefault="00A45FB3" w:rsidP="00A45FB3">
      <w:pPr>
        <w:pStyle w:val="Style2"/>
        <w:widowControl/>
        <w:ind w:firstLine="528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Большое значение имеет развитие у детей понимания ретроспективы предметного окружения как продукта деятельности человека, как творение человеческой мысли.</w:t>
      </w:r>
    </w:p>
    <w:p w:rsidR="00A45FB3" w:rsidRPr="00A45FB3" w:rsidRDefault="00A45FB3" w:rsidP="00A45FB3">
      <w:pPr>
        <w:pStyle w:val="Style2"/>
        <w:widowControl/>
        <w:ind w:firstLine="557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Были разработаны игры-турне, игры путешествия. Они позволяют раскрыть удивительный и многообразный предметный мир и вызвать восхищение людьми труда. Дети начинают понимать, как постепенно человек изменяет вещи, делает их более удобными и полезными, как изменяются функции, детали, назначение предметов, какова в этом роль человека. </w:t>
      </w:r>
      <w:proofErr w:type="gramStart"/>
      <w:r w:rsidRPr="00A45FB3">
        <w:rPr>
          <w:rStyle w:val="FontStyle36"/>
          <w:rFonts w:ascii="Georgia" w:hAnsi="Georgia"/>
        </w:rPr>
        <w:t xml:space="preserve">Игры-турне («Определи время предмета», «Каждому предмету свое время», «Кто быстрее», «Послание из прошлого», «Что было - что будет»), игры-путешествия («Путешествие в прошлое стула», «На чем мы </w:t>
      </w:r>
      <w:r w:rsidRPr="00A45FB3">
        <w:rPr>
          <w:rStyle w:val="FontStyle36"/>
          <w:rFonts w:ascii="Georgia" w:hAnsi="Georgia"/>
        </w:rPr>
        <w:lastRenderedPageBreak/>
        <w:t>путешествуем», «Чудесные превращения волшебной палочки», «Путешествия с Айболитом», «Мой веселый звонкий мяч» и т.д.) проводились под общим девизом - путешествие в прошлое предмета.</w:t>
      </w:r>
      <w:proofErr w:type="gramEnd"/>
    </w:p>
    <w:p w:rsidR="00A45FB3" w:rsidRPr="00A45FB3" w:rsidRDefault="00A45FB3" w:rsidP="00A45FB3">
      <w:pPr>
        <w:pStyle w:val="Style2"/>
        <w:widowControl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Вместе с детьми можно отправиться в прошлое молотка, карандаша, самолета, посуды, одежды и т.д. Выбор тем для подобных путешествий зависит от непосредственного окружения детей, их возраста, возможности показать те или иные предметы и обусловлен значимостью предметов для детей</w:t>
      </w:r>
      <w:proofErr w:type="gramStart"/>
      <w:r w:rsidRPr="00A45FB3">
        <w:rPr>
          <w:rStyle w:val="FontStyle36"/>
          <w:rFonts w:ascii="Georgia" w:hAnsi="Georgia"/>
        </w:rPr>
        <w:t xml:space="preserve"> ,</w:t>
      </w:r>
      <w:proofErr w:type="gramEnd"/>
      <w:r w:rsidRPr="00A45FB3">
        <w:rPr>
          <w:rStyle w:val="FontStyle36"/>
          <w:rFonts w:ascii="Georgia" w:hAnsi="Georgia"/>
        </w:rPr>
        <w:t xml:space="preserve"> интересом к их прошлому, настоящему и будущему.</w:t>
      </w:r>
    </w:p>
    <w:p w:rsidR="00A45FB3" w:rsidRPr="00A45FB3" w:rsidRDefault="00A45FB3" w:rsidP="00A45FB3">
      <w:pPr>
        <w:pStyle w:val="Style2"/>
        <w:widowControl/>
        <w:ind w:firstLine="557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Так игра «Послание из прошлого» направлена на развитие умения называть предметы, относящиеся к прошлому или настоящему.</w:t>
      </w:r>
    </w:p>
    <w:p w:rsidR="00A45FB3" w:rsidRPr="00A45FB3" w:rsidRDefault="00A45FB3" w:rsidP="00A45FB3">
      <w:pPr>
        <w:pStyle w:val="Style2"/>
        <w:widowControl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Взрослый приводит детей в Музей истории предметов, предлагает детям найти в музее предметы прошлого, определить их назначение объяснить, почему человек изменил предметы, которыми пользовался в прошлом.</w:t>
      </w:r>
    </w:p>
    <w:p w:rsidR="00A45FB3" w:rsidRPr="00A45FB3" w:rsidRDefault="00A45FB3" w:rsidP="00A45FB3">
      <w:pPr>
        <w:pStyle w:val="Style2"/>
        <w:widowControl/>
        <w:ind w:left="557" w:firstLine="0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Игру можно усложнять:</w:t>
      </w:r>
    </w:p>
    <w:p w:rsidR="00A45FB3" w:rsidRPr="00A45FB3" w:rsidRDefault="00A45FB3" w:rsidP="00A45FB3">
      <w:pPr>
        <w:pStyle w:val="Style3"/>
        <w:widowControl/>
        <w:numPr>
          <w:ilvl w:val="0"/>
          <w:numId w:val="2"/>
        </w:numPr>
        <w:tabs>
          <w:tab w:val="left" w:pos="917"/>
        </w:tabs>
        <w:spacing w:line="274" w:lineRule="exact"/>
        <w:ind w:left="917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Включать в путешествия в прошлое, настоящее и будущее разные предметы в зависимости от возраста детей;</w:t>
      </w:r>
    </w:p>
    <w:p w:rsidR="00A45FB3" w:rsidRPr="00A45FB3" w:rsidRDefault="00A45FB3" w:rsidP="00A45FB3">
      <w:pPr>
        <w:pStyle w:val="Style3"/>
        <w:widowControl/>
        <w:numPr>
          <w:ilvl w:val="0"/>
          <w:numId w:val="2"/>
        </w:numPr>
        <w:tabs>
          <w:tab w:val="left" w:pos="917"/>
        </w:tabs>
        <w:spacing w:line="274" w:lineRule="exact"/>
        <w:ind w:left="595" w:firstLine="0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Увеличивать число путешествий;</w:t>
      </w:r>
    </w:p>
    <w:p w:rsidR="00A45FB3" w:rsidRPr="00A45FB3" w:rsidRDefault="00A45FB3" w:rsidP="00A45FB3">
      <w:pPr>
        <w:pStyle w:val="Style3"/>
        <w:widowControl/>
        <w:numPr>
          <w:ilvl w:val="0"/>
          <w:numId w:val="2"/>
        </w:numPr>
        <w:tabs>
          <w:tab w:val="left" w:pos="917"/>
        </w:tabs>
        <w:spacing w:line="274" w:lineRule="exact"/>
        <w:ind w:left="595" w:firstLine="0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Изменять число команд и участников в каждой из них;</w:t>
      </w:r>
    </w:p>
    <w:p w:rsidR="00A45FB3" w:rsidRPr="00A45FB3" w:rsidRDefault="00A45FB3" w:rsidP="00A45FB3">
      <w:pPr>
        <w:pStyle w:val="Style3"/>
        <w:widowControl/>
        <w:numPr>
          <w:ilvl w:val="0"/>
          <w:numId w:val="2"/>
        </w:numPr>
        <w:tabs>
          <w:tab w:val="left" w:pos="917"/>
        </w:tabs>
        <w:spacing w:line="274" w:lineRule="exact"/>
        <w:ind w:left="595" w:firstLine="0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Включать в ход игры рисование предметов и т.д.</w:t>
      </w:r>
    </w:p>
    <w:p w:rsidR="00A45FB3" w:rsidRPr="00A45FB3" w:rsidRDefault="00A45FB3" w:rsidP="00A45FB3">
      <w:pPr>
        <w:pStyle w:val="Style2"/>
        <w:widowControl/>
        <w:ind w:left="562" w:firstLine="0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Игры вызывают у детей живой интерес к рукотворному миру и людям, его создающим.</w:t>
      </w:r>
    </w:p>
    <w:p w:rsidR="00A45FB3" w:rsidRPr="00A45FB3" w:rsidRDefault="00A45FB3" w:rsidP="00A45FB3">
      <w:pPr>
        <w:pStyle w:val="Style2"/>
        <w:widowControl/>
        <w:ind w:firstLine="542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Особое значение для развития творчества детей имеет формирование представлений о взаимосвязи природы и человека, необходимости учиться у природы создавать предметное окружение.</w:t>
      </w:r>
    </w:p>
    <w:p w:rsidR="00A45FB3" w:rsidRPr="00A45FB3" w:rsidRDefault="00A45FB3" w:rsidP="00A45FB3">
      <w:pPr>
        <w:pStyle w:val="Style2"/>
        <w:widowControl/>
        <w:ind w:firstLine="538"/>
        <w:contextualSpacing/>
        <w:rPr>
          <w:rStyle w:val="FontStyle36"/>
          <w:rFonts w:ascii="Georgia" w:hAnsi="Georgia"/>
        </w:rPr>
      </w:pPr>
      <w:proofErr w:type="gramStart"/>
      <w:r w:rsidRPr="00A45FB3">
        <w:rPr>
          <w:rStyle w:val="FontStyle36"/>
          <w:rFonts w:ascii="Georgia" w:hAnsi="Georgia"/>
        </w:rPr>
        <w:t xml:space="preserve">Главная цель наших </w:t>
      </w:r>
      <w:proofErr w:type="spellStart"/>
      <w:r w:rsidRPr="00A45FB3">
        <w:rPr>
          <w:rStyle w:val="FontStyle36"/>
          <w:rFonts w:ascii="Georgia" w:hAnsi="Georgia"/>
        </w:rPr>
        <w:t>игр-учить</w:t>
      </w:r>
      <w:proofErr w:type="spellEnd"/>
      <w:r w:rsidRPr="00A45FB3">
        <w:rPr>
          <w:rStyle w:val="FontStyle36"/>
          <w:rFonts w:ascii="Georgia" w:hAnsi="Georgia"/>
        </w:rPr>
        <w:t xml:space="preserve"> детей понимать: то, чего не дала человеку природа, он придумал сам (нет крыльев, не умеет летать - создал предмет и постоянно его совершенствует: аэроплан, аэростат, вертолет, самолет и т.д.; не умеет плавать на большие расстояния, нет плавников - создала корабли; невысок - придумал подъёмный кран и видоизменял его, делая удобным для людей).</w:t>
      </w:r>
      <w:proofErr w:type="gramEnd"/>
      <w:r w:rsidRPr="00A45FB3">
        <w:rPr>
          <w:rStyle w:val="FontStyle36"/>
          <w:rFonts w:ascii="Georgia" w:hAnsi="Georgia"/>
        </w:rPr>
        <w:t xml:space="preserve"> В этом заключается различие двух миров. Сходство же в том, что предметы рукотворного мира созданы по подобию объектов природы (игры «Что на что похоже», «Найди сходство», «Откуда возникло название», «Чудеса</w:t>
      </w:r>
      <w:r>
        <w:rPr>
          <w:rStyle w:val="FontStyle36"/>
          <w:rFonts w:ascii="Georgia" w:hAnsi="Georgia"/>
        </w:rPr>
        <w:t xml:space="preserve"> </w:t>
      </w:r>
      <w:r w:rsidRPr="00A45FB3">
        <w:rPr>
          <w:rStyle w:val="FontStyle36"/>
          <w:rFonts w:ascii="Georgia" w:hAnsi="Georgia"/>
        </w:rPr>
        <w:t>рукотворного мира» и т.д.).</w:t>
      </w:r>
    </w:p>
    <w:p w:rsidR="00A45FB3" w:rsidRPr="00A45FB3" w:rsidRDefault="00A45FB3" w:rsidP="00A45FB3">
      <w:pPr>
        <w:pStyle w:val="Style2"/>
        <w:widowControl/>
        <w:ind w:firstLine="557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Начиная со среднего дошкольного </w:t>
      </w:r>
      <w:proofErr w:type="gramStart"/>
      <w:r w:rsidRPr="00A45FB3">
        <w:rPr>
          <w:rStyle w:val="FontStyle36"/>
          <w:rFonts w:ascii="Georgia" w:hAnsi="Georgia"/>
        </w:rPr>
        <w:t>возраста</w:t>
      </w:r>
      <w:proofErr w:type="gramEnd"/>
      <w:r w:rsidRPr="00A45FB3">
        <w:rPr>
          <w:rStyle w:val="FontStyle36"/>
          <w:rFonts w:ascii="Georgia" w:hAnsi="Georgia"/>
        </w:rPr>
        <w:t xml:space="preserve"> мы стремились сформировать у детей умение устанавливать связь между объектами природы и продуктами творческой мысли</w:t>
      </w:r>
    </w:p>
    <w:p w:rsidR="00A45FB3" w:rsidRPr="00A45FB3" w:rsidRDefault="00A45FB3" w:rsidP="00A45FB3">
      <w:pPr>
        <w:pStyle w:val="Style1"/>
        <w:widowControl/>
        <w:spacing w:before="62" w:line="274" w:lineRule="exact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человека. Например, в игре «Откуда возникло название?» дети начинают понимать, как возникают названия предметов рукотворного мира. Им предлагалось поиграть с «волшебными» словами, которые схожи по звучанию, но различны по смыслу. Например, мышка - животное и элемент компьютера, ключ от замка и родник, гусеница - насекомое и часть трактора, молния - явление природы и застежка, лук - овощ и оружие, ручка </w:t>
      </w:r>
      <w:proofErr w:type="gramStart"/>
      <w:r w:rsidRPr="00A45FB3">
        <w:rPr>
          <w:rStyle w:val="FontStyle36"/>
          <w:rFonts w:ascii="Georgia" w:hAnsi="Georgia"/>
        </w:rPr>
        <w:t>-д</w:t>
      </w:r>
      <w:proofErr w:type="gramEnd"/>
      <w:r w:rsidRPr="00A45FB3">
        <w:rPr>
          <w:rStyle w:val="FontStyle36"/>
          <w:rFonts w:ascii="Georgia" w:hAnsi="Georgia"/>
        </w:rPr>
        <w:t xml:space="preserve">верная и у ребенка, зебра - животное и пешеходный переход, игла </w:t>
      </w:r>
      <w:r w:rsidRPr="00A45FB3">
        <w:rPr>
          <w:rStyle w:val="FontStyle36"/>
          <w:rFonts w:ascii="Georgia" w:hAnsi="Georgia"/>
          <w:spacing w:val="50"/>
        </w:rPr>
        <w:t>-у</w:t>
      </w:r>
      <w:r w:rsidRPr="00A45FB3">
        <w:rPr>
          <w:rStyle w:val="FontStyle36"/>
          <w:rFonts w:ascii="Georgia" w:hAnsi="Georgia"/>
        </w:rPr>
        <w:t xml:space="preserve"> сосны и швейная, акула -рыба и модель вертолета, губка - морское растение и предмет личной гигиены, лист </w:t>
      </w:r>
      <w:r w:rsidRPr="00A45FB3">
        <w:rPr>
          <w:rStyle w:val="FontStyle36"/>
          <w:rFonts w:ascii="Georgia" w:hAnsi="Georgia"/>
          <w:spacing w:val="50"/>
        </w:rPr>
        <w:t xml:space="preserve">-у </w:t>
      </w:r>
      <w:r w:rsidRPr="00A45FB3">
        <w:rPr>
          <w:rStyle w:val="FontStyle36"/>
          <w:rFonts w:ascii="Georgia" w:hAnsi="Georgia"/>
        </w:rPr>
        <w:t>дерева и бумага и т.д.</w:t>
      </w:r>
    </w:p>
    <w:p w:rsidR="00A45FB3" w:rsidRPr="00A45FB3" w:rsidRDefault="00A45FB3" w:rsidP="00A45FB3">
      <w:pPr>
        <w:pStyle w:val="Style2"/>
        <w:widowControl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Игры второй группы направлены на совершенствование способов взаимодействия с окружающей средой, что обеспечивает становление мироведения ребенка, развитие творчества.</w:t>
      </w:r>
    </w:p>
    <w:p w:rsidR="00A45FB3" w:rsidRPr="00A45FB3" w:rsidRDefault="00A45FB3" w:rsidP="00A45FB3">
      <w:pPr>
        <w:pStyle w:val="Style2"/>
        <w:widowControl/>
        <w:spacing w:before="5"/>
        <w:ind w:firstLine="518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Мы предлагаем игры-эксперименты, игры-опыты (исследования), которые включают экспериментальные, алгоритмические, моделирующие действия</w:t>
      </w:r>
      <w:proofErr w:type="gramStart"/>
      <w:r w:rsidRPr="00A45FB3">
        <w:rPr>
          <w:rStyle w:val="FontStyle36"/>
          <w:rFonts w:ascii="Georgia" w:hAnsi="Georgia"/>
        </w:rPr>
        <w:t xml:space="preserve"> В</w:t>
      </w:r>
      <w:proofErr w:type="gramEnd"/>
      <w:r w:rsidRPr="00A45FB3">
        <w:rPr>
          <w:rStyle w:val="FontStyle36"/>
          <w:rFonts w:ascii="Georgia" w:hAnsi="Georgia"/>
        </w:rPr>
        <w:t xml:space="preserve"> этих играх дети исследуют объекты для выяснения их скрытых связей в системах «человек - предмет», «природа - человек - предмет».</w:t>
      </w:r>
    </w:p>
    <w:p w:rsidR="00A45FB3" w:rsidRPr="00A45FB3" w:rsidRDefault="00A45FB3" w:rsidP="00A45FB3">
      <w:pPr>
        <w:pStyle w:val="Style2"/>
        <w:widowControl/>
        <w:ind w:firstLine="562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Они позволяют решить такие задачи, как формирования умения видеть многообразие мира в системе взаимосвязей и взаимозависимостей; развитие </w:t>
      </w:r>
      <w:r w:rsidRPr="00A45FB3">
        <w:rPr>
          <w:rStyle w:val="FontStyle36"/>
          <w:rFonts w:ascii="Georgia" w:hAnsi="Georgia"/>
        </w:rPr>
        <w:lastRenderedPageBreak/>
        <w:t>собственного практического, познаватель</w:t>
      </w:r>
      <w:r>
        <w:rPr>
          <w:rStyle w:val="FontStyle36"/>
          <w:rFonts w:ascii="Georgia" w:hAnsi="Georgia"/>
        </w:rPr>
        <w:t>ного, творческого опыта с помощ</w:t>
      </w:r>
      <w:r w:rsidRPr="00A45FB3">
        <w:rPr>
          <w:rStyle w:val="FontStyle36"/>
          <w:rFonts w:ascii="Georgia" w:hAnsi="Georgia"/>
        </w:rPr>
        <w:t>ью наглядных средств: эталонов, символов, условных заместителей, алгоритмов, моделей; расширение перспектив преобразовательной деятельности путем включения детей в мыслительные, моделирующие действия.</w:t>
      </w:r>
    </w:p>
    <w:p w:rsidR="00A45FB3" w:rsidRPr="00A45FB3" w:rsidRDefault="00A45FB3" w:rsidP="00A45FB3">
      <w:pPr>
        <w:pStyle w:val="Style2"/>
        <w:widowControl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Разработанные нами занимательные игры этой серии побуждают детей к самостоятельному поиску причин, способов действий, проявлению творчества. </w:t>
      </w:r>
      <w:proofErr w:type="gramStart"/>
      <w:r w:rsidRPr="00A45FB3">
        <w:rPr>
          <w:rStyle w:val="FontStyle36"/>
          <w:rFonts w:ascii="Georgia" w:hAnsi="Georgia"/>
        </w:rPr>
        <w:t>Дидактический материал (рисунки, схемы, модели, алгоритмы, пиктограммы), используемый в играх, развивает два типа активности: собственную активность ребенка и активность, стимулируемую взрослым.</w:t>
      </w:r>
      <w:proofErr w:type="gramEnd"/>
    </w:p>
    <w:p w:rsidR="00A45FB3" w:rsidRPr="00A45FB3" w:rsidRDefault="00A45FB3" w:rsidP="00A45FB3">
      <w:pPr>
        <w:pStyle w:val="Style2"/>
        <w:widowControl/>
        <w:ind w:firstLine="514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Для детей младшего дошкольного возраста нами разработаны такие игры-опыты, игры-эксперименты, как «Игры с соломинкой», «Что в коробке», «Что</w:t>
      </w:r>
      <w:r>
        <w:rPr>
          <w:rStyle w:val="FontStyle36"/>
          <w:rFonts w:ascii="Georgia" w:hAnsi="Georgia"/>
        </w:rPr>
        <w:t xml:space="preserve"> </w:t>
      </w:r>
      <w:r w:rsidRPr="00A45FB3">
        <w:rPr>
          <w:rStyle w:val="FontStyle36"/>
          <w:rFonts w:ascii="Georgia" w:hAnsi="Georgia"/>
        </w:rPr>
        <w:t>звучит», «Музыка или шум», «Починим игрушку, «Веселые человечки играют», «Наши помощники», «</w:t>
      </w:r>
      <w:proofErr w:type="gramStart"/>
      <w:r w:rsidRPr="00A45FB3">
        <w:rPr>
          <w:rStyle w:val="FontStyle36"/>
          <w:rFonts w:ascii="Georgia" w:hAnsi="Georgia"/>
        </w:rPr>
        <w:t>Бумага</w:t>
      </w:r>
      <w:proofErr w:type="gramEnd"/>
      <w:r w:rsidRPr="00A45FB3">
        <w:rPr>
          <w:rStyle w:val="FontStyle36"/>
          <w:rFonts w:ascii="Georgia" w:hAnsi="Georgia"/>
        </w:rPr>
        <w:t>: какая она», «Определи дерево».</w:t>
      </w:r>
    </w:p>
    <w:p w:rsidR="00A45FB3" w:rsidRPr="00A45FB3" w:rsidRDefault="00A45FB3" w:rsidP="00A45FB3">
      <w:pPr>
        <w:pStyle w:val="Style2"/>
        <w:widowControl/>
        <w:ind w:left="557" w:firstLine="0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Игры для детей среднего дошкольного возраста преследуют следующие цели:</w:t>
      </w:r>
    </w:p>
    <w:p w:rsidR="00A45FB3" w:rsidRPr="00A45FB3" w:rsidRDefault="00A45FB3" w:rsidP="00A45FB3">
      <w:pPr>
        <w:pStyle w:val="Style3"/>
        <w:widowControl/>
        <w:numPr>
          <w:ilvl w:val="0"/>
          <w:numId w:val="2"/>
        </w:numPr>
        <w:tabs>
          <w:tab w:val="left" w:pos="912"/>
        </w:tabs>
        <w:spacing w:line="274" w:lineRule="exact"/>
        <w:ind w:left="912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Побуждать выполнять ряд последовательных действий, (проводить опыты) в соответствии с моделями или алгоритмами;</w:t>
      </w:r>
    </w:p>
    <w:p w:rsidR="00A45FB3" w:rsidRPr="00A45FB3" w:rsidRDefault="00A45FB3" w:rsidP="00A45FB3">
      <w:pPr>
        <w:pStyle w:val="Style3"/>
        <w:widowControl/>
        <w:numPr>
          <w:ilvl w:val="0"/>
          <w:numId w:val="2"/>
        </w:numPr>
        <w:tabs>
          <w:tab w:val="left" w:pos="912"/>
        </w:tabs>
        <w:spacing w:line="274" w:lineRule="exact"/>
        <w:ind w:left="912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Развивать умение анализировать, выявлять взаимосвязи и взаимозависимости между предметами и их особенностями;</w:t>
      </w:r>
    </w:p>
    <w:p w:rsidR="00A45FB3" w:rsidRPr="00A45FB3" w:rsidRDefault="00A45FB3" w:rsidP="00A45FB3">
      <w:pPr>
        <w:pStyle w:val="Style3"/>
        <w:widowControl/>
        <w:numPr>
          <w:ilvl w:val="0"/>
          <w:numId w:val="2"/>
        </w:numPr>
        <w:tabs>
          <w:tab w:val="left" w:pos="912"/>
        </w:tabs>
        <w:spacing w:line="274" w:lineRule="exact"/>
        <w:ind w:left="912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Устанавливать причинно-следственные связи (между пользой предмета и его использованием, между строением предмета и способом его употребления и т.д.), применяя системный подход.</w:t>
      </w:r>
    </w:p>
    <w:p w:rsidR="00A45FB3" w:rsidRPr="00A45FB3" w:rsidRDefault="00A45FB3" w:rsidP="00A45FB3">
      <w:pPr>
        <w:pStyle w:val="Style2"/>
        <w:widowControl/>
        <w:ind w:firstLine="542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Серию составляют игры: </w:t>
      </w:r>
      <w:proofErr w:type="gramStart"/>
      <w:r w:rsidRPr="00A45FB3">
        <w:rPr>
          <w:rStyle w:val="FontStyle36"/>
          <w:rFonts w:ascii="Georgia" w:hAnsi="Georgia"/>
        </w:rPr>
        <w:t>«Почему птицы могут летать, а человек нет?», «Морской бой», «Волшебный материал», «Когда это бывает?», «Волшебные лучи», «Теневой театр», «Мы - фокусники», «Угадай-ка», «Как согреть руки?» и т.д.</w:t>
      </w:r>
      <w:proofErr w:type="gramEnd"/>
      <w:r w:rsidRPr="00A45FB3">
        <w:rPr>
          <w:rStyle w:val="FontStyle36"/>
          <w:rFonts w:ascii="Georgia" w:hAnsi="Georgia"/>
        </w:rPr>
        <w:t xml:space="preserve"> «Удивительное стекло» </w:t>
      </w:r>
      <w:proofErr w:type="gramStart"/>
      <w:r w:rsidRPr="00A45FB3">
        <w:rPr>
          <w:rStyle w:val="FontStyle36"/>
          <w:rFonts w:ascii="Georgia" w:hAnsi="Georgia"/>
        </w:rPr>
        <w:t>-в</w:t>
      </w:r>
      <w:proofErr w:type="gramEnd"/>
      <w:r w:rsidRPr="00A45FB3">
        <w:rPr>
          <w:rStyle w:val="FontStyle36"/>
          <w:rFonts w:ascii="Georgia" w:hAnsi="Georgia"/>
        </w:rPr>
        <w:t xml:space="preserve">зрослый и ребенок наливают в стеклянные стаканы окрашенную воду и выясняют, почему видно то, что находится в стакане (он прозрачный). Затем дети проводят пальцем по поверхности стекла, определяют структуру (гладкая, ребристая) и ставят стаканы без воды на солнце, а через несколько минут </w:t>
      </w:r>
      <w:proofErr w:type="gramStart"/>
      <w:r w:rsidRPr="00A45FB3">
        <w:rPr>
          <w:rStyle w:val="FontStyle36"/>
          <w:rFonts w:ascii="Georgia" w:hAnsi="Georgia"/>
        </w:rPr>
        <w:t>определяют</w:t>
      </w:r>
      <w:proofErr w:type="gramEnd"/>
      <w:r w:rsidRPr="00A45FB3">
        <w:rPr>
          <w:rStyle w:val="FontStyle36"/>
          <w:rFonts w:ascii="Georgia" w:hAnsi="Georgia"/>
        </w:rPr>
        <w:t xml:space="preserve"> как изменилась температура стекла. Выигрывает тот, кто быстрее назовет выявленные свойства стекла.</w:t>
      </w:r>
    </w:p>
    <w:p w:rsidR="00A45FB3" w:rsidRPr="00A45FB3" w:rsidRDefault="00A45FB3" w:rsidP="00A45FB3">
      <w:pPr>
        <w:pStyle w:val="Style2"/>
        <w:widowControl/>
        <w:ind w:firstLine="538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Для детей старшего дошкольного возраста обучающие задачи иг</w:t>
      </w:r>
      <w:proofErr w:type="gramStart"/>
      <w:r w:rsidRPr="00A45FB3">
        <w:rPr>
          <w:rStyle w:val="FontStyle36"/>
          <w:rFonts w:ascii="Georgia" w:hAnsi="Georgia"/>
        </w:rPr>
        <w:t>р-</w:t>
      </w:r>
      <w:proofErr w:type="gramEnd"/>
      <w:r w:rsidRPr="00A45FB3">
        <w:rPr>
          <w:rStyle w:val="FontStyle36"/>
          <w:rFonts w:ascii="Georgia" w:hAnsi="Georgia"/>
        </w:rPr>
        <w:t xml:space="preserve"> экспериментов усложняются: от умения действовать самостоятельно в соответствии заданным алгоритмом и получать результат - к умению составлять алгоритм в соответствии с моделями; от умения определять, анализировать структуру, свойства, признаки, особенности взаимодействия признаков предмета - к умению представлять их в системе взаимосвязей и взаимозависимостей (строение, функционирование, назначение, существование во времени и пространстве и т.д.).</w:t>
      </w:r>
    </w:p>
    <w:p w:rsidR="00A45FB3" w:rsidRPr="00A45FB3" w:rsidRDefault="00A45FB3" w:rsidP="00A45FB3">
      <w:pPr>
        <w:pStyle w:val="Style2"/>
        <w:widowControl/>
        <w:ind w:firstLine="514"/>
        <w:contextualSpacing/>
        <w:rPr>
          <w:rStyle w:val="FontStyle36"/>
          <w:rFonts w:ascii="Georgia" w:hAnsi="Georgia"/>
        </w:rPr>
      </w:pPr>
      <w:proofErr w:type="gramStart"/>
      <w:r w:rsidRPr="00A45FB3">
        <w:rPr>
          <w:rStyle w:val="FontStyle36"/>
          <w:rFonts w:ascii="Georgia" w:hAnsi="Georgia"/>
        </w:rPr>
        <w:t>Для решения перечисленных задач нами были разработаны такие игры, как «Уличные тени», «Световой луч», «живые тени», «Родственники стекла», «Мир бумаги», «Мир тканей», «Вкусный опыт», «Коробка с секретом», «Мир</w:t>
      </w:r>
      <w:r>
        <w:rPr>
          <w:rStyle w:val="FontStyle36"/>
          <w:rFonts w:ascii="Georgia" w:hAnsi="Georgia"/>
        </w:rPr>
        <w:t xml:space="preserve"> </w:t>
      </w:r>
      <w:r w:rsidRPr="00A45FB3">
        <w:rPr>
          <w:rStyle w:val="FontStyle36"/>
          <w:rFonts w:ascii="Georgia" w:hAnsi="Georgia"/>
        </w:rPr>
        <w:t>металлов», «Мир пластмасс» и т.д.</w:t>
      </w:r>
      <w:proofErr w:type="gramEnd"/>
    </w:p>
    <w:p w:rsidR="00A45FB3" w:rsidRPr="00A45FB3" w:rsidRDefault="00A45FB3" w:rsidP="00A45FB3">
      <w:pPr>
        <w:pStyle w:val="Style1"/>
        <w:widowControl/>
        <w:spacing w:before="62" w:line="274" w:lineRule="exact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Так, в игре «Мир тканей» дети рассматривают предлагаемые ткани, отмечают наиболее явные различия их видов (цвет, структура поверхности). Исследуют свойства ткани, используя следующий алгоритм: смять ткань и сравнить степень </w:t>
      </w:r>
      <w:proofErr w:type="spellStart"/>
      <w:r w:rsidRPr="00A45FB3">
        <w:rPr>
          <w:rStyle w:val="FontStyle36"/>
          <w:rFonts w:ascii="Georgia" w:hAnsi="Georgia"/>
        </w:rPr>
        <w:t>сминаемости</w:t>
      </w:r>
      <w:proofErr w:type="spellEnd"/>
      <w:r w:rsidRPr="00A45FB3">
        <w:rPr>
          <w:rStyle w:val="FontStyle36"/>
          <w:rFonts w:ascii="Georgia" w:hAnsi="Georgia"/>
        </w:rPr>
        <w:t xml:space="preserve">; разрезать пополам каждый кусочек и сравнить, насколько легко работать ножницами; попытаться разорвать кусочки на две части и сравнить необходимое для этого усилие; опустить в ёмкость с водой и определить скорость впитывания влаги. Взрослый вместе с детьми оценивает, кто быстрее и точнее выполнил действия по алгоритму. Победитель становится ведущим. Затем он называет общие признаки тканей, бросает мяч одному из участников </w:t>
      </w:r>
      <w:proofErr w:type="gramStart"/>
      <w:r w:rsidRPr="00A45FB3">
        <w:rPr>
          <w:rStyle w:val="FontStyle36"/>
          <w:rFonts w:ascii="Georgia" w:hAnsi="Georgia"/>
        </w:rPr>
        <w:t>-т</w:t>
      </w:r>
      <w:proofErr w:type="gramEnd"/>
      <w:r w:rsidRPr="00A45FB3">
        <w:rPr>
          <w:rStyle w:val="FontStyle36"/>
          <w:rFonts w:ascii="Georgia" w:hAnsi="Georgia"/>
        </w:rPr>
        <w:t>от должен сказать, чем различаются ткани. Усложнением игры может стать установление зависимости использования материала от его свойств и качеств.</w:t>
      </w:r>
    </w:p>
    <w:p w:rsidR="00A45FB3" w:rsidRPr="00A45FB3" w:rsidRDefault="00A45FB3" w:rsidP="00A45FB3">
      <w:pPr>
        <w:pStyle w:val="Style2"/>
        <w:widowControl/>
        <w:ind w:firstLine="542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lastRenderedPageBreak/>
        <w:t>Игры третьей группы направлены на приобщение детей к преобразованию предметов. Играя, они сами объяснить, почему и как один и тот же предмет изменялся, как еще можно его изменился, как еще можно его изменить, чтобы он в наибольшей степени удовлетворял потребности человека.</w:t>
      </w:r>
    </w:p>
    <w:p w:rsidR="00A45FB3" w:rsidRPr="00A45FB3" w:rsidRDefault="00A45FB3" w:rsidP="00A45FB3">
      <w:pPr>
        <w:pStyle w:val="Style2"/>
        <w:widowControl/>
        <w:ind w:firstLine="528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 xml:space="preserve">Была разработана серия дидактических игр, моделирующих творческий процесс и создающих условия, в которых раскрываются потенциальные возможности детей для развития воображения, мышления т.п. Обучая их тому, как можно изменять и творчески преобразовывать предметы, </w:t>
      </w:r>
      <w:proofErr w:type="gramStart"/>
      <w:r w:rsidRPr="00A45FB3">
        <w:rPr>
          <w:rStyle w:val="FontStyle36"/>
          <w:rFonts w:ascii="Georgia" w:hAnsi="Georgia"/>
        </w:rPr>
        <w:t>необходимо</w:t>
      </w:r>
      <w:proofErr w:type="gramEnd"/>
      <w:r w:rsidRPr="00A45FB3">
        <w:rPr>
          <w:rStyle w:val="FontStyle36"/>
          <w:rFonts w:ascii="Georgia" w:hAnsi="Georgia"/>
        </w:rPr>
        <w:t xml:space="preserve"> прежде всего сформировать у них умение находить как можно больше вариантов и способов использования предметов, расширять понимание многофункциональности. В эту серию входят игр</w:t>
      </w:r>
      <w:proofErr w:type="gramStart"/>
      <w:r w:rsidRPr="00A45FB3">
        <w:rPr>
          <w:rStyle w:val="FontStyle36"/>
          <w:rFonts w:ascii="Georgia" w:hAnsi="Georgia"/>
        </w:rPr>
        <w:t>ы-</w:t>
      </w:r>
      <w:proofErr w:type="gramEnd"/>
      <w:r w:rsidRPr="00A45FB3">
        <w:rPr>
          <w:rStyle w:val="FontStyle36"/>
          <w:rFonts w:ascii="Georgia" w:hAnsi="Georgia"/>
        </w:rPr>
        <w:t xml:space="preserve"> преобразования типа «Используй по-другому»: «Назови по-другому», «Сделай по- другому», «Можн</w:t>
      </w:r>
      <w:proofErr w:type="gramStart"/>
      <w:r w:rsidRPr="00A45FB3">
        <w:rPr>
          <w:rStyle w:val="FontStyle36"/>
          <w:rFonts w:ascii="Georgia" w:hAnsi="Georgia"/>
        </w:rPr>
        <w:t>о-</w:t>
      </w:r>
      <w:proofErr w:type="gramEnd"/>
      <w:r w:rsidRPr="00A45FB3">
        <w:rPr>
          <w:rStyle w:val="FontStyle36"/>
          <w:rFonts w:ascii="Georgia" w:hAnsi="Georgia"/>
        </w:rPr>
        <w:t xml:space="preserve"> нельзя» и т.д.</w:t>
      </w:r>
    </w:p>
    <w:p w:rsidR="00A45FB3" w:rsidRPr="00A45FB3" w:rsidRDefault="00A45FB3" w:rsidP="00A45FB3">
      <w:pPr>
        <w:pStyle w:val="Style2"/>
        <w:widowControl/>
        <w:ind w:firstLine="566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Так, в игре «Как по-другому можно использовать предмет?» взрослый показывает предметную картинку. Дети называют предмет, и каждый по очереди рассказывает, как его можно использовать. Например, деревянной ложкой едят, ею размешивают, ее используют как музыкальный инструмент, как декоративное украшение и т.д.; зонтом можно укрыться от дождя и от солнца, использовать как трость и палочку и т.д. Игра заканчивается, когда перечислены все предметы и варианты их использования</w:t>
      </w:r>
    </w:p>
    <w:p w:rsidR="00A45FB3" w:rsidRPr="00A45FB3" w:rsidRDefault="00A45FB3" w:rsidP="00A45FB3">
      <w:pPr>
        <w:pStyle w:val="Style2"/>
        <w:widowControl/>
        <w:ind w:right="461" w:firstLine="562"/>
        <w:contextualSpacing/>
        <w:rPr>
          <w:rStyle w:val="FontStyle36"/>
          <w:rFonts w:ascii="Georgia" w:hAnsi="Georgia"/>
        </w:rPr>
      </w:pPr>
      <w:r w:rsidRPr="00A45FB3">
        <w:rPr>
          <w:rStyle w:val="FontStyle36"/>
          <w:rFonts w:ascii="Georgia" w:hAnsi="Georgia"/>
        </w:rPr>
        <w:t>В ходе игр дети учатся ставить цель, осуществлять элементарное планирование, реализовывать задуманное и получать результат, адекватной поставленной цели. Проявления самостоятельности, оригинальности, выдумки, фантазии, стремления к прогнозированию и предвосхищению выступают в играх</w:t>
      </w:r>
      <w:r>
        <w:rPr>
          <w:rStyle w:val="FontStyle36"/>
          <w:rFonts w:ascii="Georgia" w:hAnsi="Georgia"/>
        </w:rPr>
        <w:t xml:space="preserve"> </w:t>
      </w:r>
      <w:r w:rsidRPr="00A45FB3">
        <w:rPr>
          <w:rStyle w:val="FontStyle36"/>
          <w:rFonts w:ascii="Georgia" w:hAnsi="Georgia"/>
        </w:rPr>
        <w:t>- преобразованиях как основа для развития преобразованной деятельности.</w:t>
      </w:r>
    </w:p>
    <w:p w:rsidR="008F1ECF" w:rsidRPr="00A45FB3" w:rsidRDefault="008F1ECF" w:rsidP="00A45FB3">
      <w:pPr>
        <w:contextualSpacing/>
        <w:rPr>
          <w:rFonts w:ascii="Georgia" w:hAnsi="Georgia"/>
        </w:rPr>
      </w:pPr>
    </w:p>
    <w:sectPr w:rsidR="008F1ECF" w:rsidRPr="00A45FB3" w:rsidSect="00A45FB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2F0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FB3"/>
    <w:rsid w:val="000430A3"/>
    <w:rsid w:val="00692B6B"/>
    <w:rsid w:val="008F1ECF"/>
    <w:rsid w:val="00A45FB3"/>
    <w:rsid w:val="00CA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45FB3"/>
    <w:pPr>
      <w:widowControl w:val="0"/>
      <w:autoSpaceDE w:val="0"/>
      <w:autoSpaceDN w:val="0"/>
      <w:adjustRightInd w:val="0"/>
      <w:spacing w:after="0" w:line="274" w:lineRule="exact"/>
      <w:ind w:firstLine="53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45F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45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45FB3"/>
    <w:pPr>
      <w:widowControl w:val="0"/>
      <w:autoSpaceDE w:val="0"/>
      <w:autoSpaceDN w:val="0"/>
      <w:adjustRightInd w:val="0"/>
      <w:spacing w:after="0" w:line="274" w:lineRule="exact"/>
      <w:ind w:hanging="15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45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45FB3"/>
    <w:pPr>
      <w:widowControl w:val="0"/>
      <w:autoSpaceDE w:val="0"/>
      <w:autoSpaceDN w:val="0"/>
      <w:adjustRightInd w:val="0"/>
      <w:spacing w:after="0" w:line="36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A45FB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basedOn w:val="a0"/>
    <w:uiPriority w:val="99"/>
    <w:rsid w:val="00A45FB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4">
    <w:name w:val="Font Style54"/>
    <w:basedOn w:val="a0"/>
    <w:uiPriority w:val="99"/>
    <w:rsid w:val="00A45FB3"/>
    <w:rPr>
      <w:rFonts w:ascii="Times New Roman" w:hAnsi="Times New Roman" w:cs="Times New Roman"/>
      <w:i/>
      <w:iCs/>
      <w:spacing w:val="-10"/>
      <w:sz w:val="48"/>
      <w:szCs w:val="48"/>
    </w:rPr>
  </w:style>
  <w:style w:type="character" w:customStyle="1" w:styleId="FontStyle55">
    <w:name w:val="Font Style55"/>
    <w:basedOn w:val="a0"/>
    <w:uiPriority w:val="99"/>
    <w:rsid w:val="00A45FB3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56">
    <w:name w:val="Font Style56"/>
    <w:basedOn w:val="a0"/>
    <w:uiPriority w:val="99"/>
    <w:rsid w:val="00A45FB3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57">
    <w:name w:val="Font Style57"/>
    <w:basedOn w:val="a0"/>
    <w:uiPriority w:val="99"/>
    <w:rsid w:val="00A45FB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A45FB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45FB3"/>
    <w:pPr>
      <w:widowControl w:val="0"/>
      <w:autoSpaceDE w:val="0"/>
      <w:autoSpaceDN w:val="0"/>
      <w:adjustRightInd w:val="0"/>
      <w:spacing w:after="0" w:line="283" w:lineRule="exact"/>
      <w:ind w:hanging="322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2754</Words>
  <Characters>15698</Characters>
  <Application>Microsoft Office Word</Application>
  <DocSecurity>0</DocSecurity>
  <Lines>130</Lines>
  <Paragraphs>36</Paragraphs>
  <ScaleCrop>false</ScaleCrop>
  <Company>MultiDVD Team</Company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2014-01-30T09:12:00Z</dcterms:created>
  <dcterms:modified xsi:type="dcterms:W3CDTF">2014-01-30T09:25:00Z</dcterms:modified>
</cp:coreProperties>
</file>